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黑体"/>
          <w:sz w:val="32"/>
          <w:szCs w:val="32"/>
        </w:rPr>
      </w:pPr>
    </w:p>
    <w:p>
      <w:pPr>
        <w:rPr>
          <w:rFonts w:ascii="黑体" w:hAnsi="黑体" w:eastAsia="黑体" w:cs="黑体"/>
          <w:sz w:val="32"/>
          <w:szCs w:val="32"/>
        </w:rPr>
      </w:pPr>
    </w:p>
    <w:p>
      <w:pPr>
        <w:rPr>
          <w:rFonts w:ascii="黑体" w:hAnsi="黑体" w:eastAsia="黑体" w:cs="黑体"/>
          <w:sz w:val="32"/>
          <w:szCs w:val="32"/>
        </w:rPr>
      </w:pPr>
    </w:p>
    <w:p>
      <w:pPr>
        <w:rPr>
          <w:rFonts w:ascii="黑体" w:hAnsi="黑体" w:eastAsia="黑体" w:cs="黑体"/>
          <w:sz w:val="32"/>
          <w:szCs w:val="32"/>
        </w:rPr>
      </w:pPr>
    </w:p>
    <w:p>
      <w:pPr>
        <w:rPr>
          <w:rFonts w:ascii="黑体" w:hAnsi="黑体" w:eastAsia="黑体" w:cs="黑体"/>
          <w:sz w:val="32"/>
          <w:szCs w:val="32"/>
        </w:rPr>
      </w:pPr>
    </w:p>
    <w:p>
      <w:pPr>
        <w:rPr>
          <w:rFonts w:ascii="黑体" w:hAnsi="黑体" w:eastAsia="黑体" w:cs="黑体"/>
          <w:sz w:val="32"/>
          <w:szCs w:val="32"/>
        </w:rPr>
      </w:pPr>
    </w:p>
    <w:p>
      <w:pPr>
        <w:rPr>
          <w:rFonts w:cs="Times New Roman"/>
          <w:b/>
          <w:bCs/>
          <w:sz w:val="44"/>
          <w:szCs w:val="44"/>
          <w:u w:val="single"/>
        </w:rPr>
      </w:pPr>
    </w:p>
    <w:p>
      <w:pPr>
        <w:jc w:val="center"/>
        <w:rPr>
          <w:rFonts w:cs="Times New Roman"/>
          <w:b/>
          <w:bCs/>
          <w:sz w:val="44"/>
          <w:szCs w:val="44"/>
          <w:u w:val="single"/>
        </w:rPr>
      </w:pPr>
    </w:p>
    <w:p>
      <w:pPr>
        <w:jc w:val="center"/>
        <w:rPr>
          <w:rFonts w:cs="Times New Roman"/>
          <w:b/>
          <w:bCs/>
          <w:sz w:val="44"/>
          <w:szCs w:val="44"/>
          <w:u w:val="single"/>
        </w:rPr>
      </w:pPr>
    </w:p>
    <w:p>
      <w:pPr>
        <w:jc w:val="center"/>
        <w:rPr>
          <w:rFonts w:cs="Times New Roman"/>
          <w:b/>
          <w:bCs/>
          <w:sz w:val="44"/>
          <w:szCs w:val="44"/>
          <w:u w:val="single"/>
        </w:rPr>
      </w:pPr>
    </w:p>
    <w:p>
      <w:pPr>
        <w:jc w:val="center"/>
        <w:rPr>
          <w:rFonts w:ascii="仿宋_GB2312" w:hAnsi="仿宋_GB2312" w:eastAsia="仿宋_GB2312" w:cs="仿宋_GB2312"/>
          <w:b/>
          <w:bCs/>
          <w:sz w:val="52"/>
          <w:szCs w:val="52"/>
        </w:rPr>
      </w:pPr>
      <w:r>
        <w:rPr>
          <w:rFonts w:hint="eastAsia" w:ascii="仿宋_GB2312" w:hAnsi="仿宋_GB2312" w:eastAsia="仿宋_GB2312" w:cs="仿宋_GB2312"/>
          <w:b/>
          <w:bCs/>
          <w:sz w:val="52"/>
          <w:szCs w:val="52"/>
        </w:rPr>
        <w:t>沈阳市经济和信息化委员会</w:t>
      </w:r>
    </w:p>
    <w:p>
      <w:pPr>
        <w:jc w:val="center"/>
        <w:rPr>
          <w:rFonts w:ascii="仿宋_GB2312" w:hAnsi="仿宋_GB2312" w:eastAsia="仿宋_GB2312" w:cs="仿宋_GB2312"/>
          <w:b/>
          <w:bCs/>
          <w:sz w:val="52"/>
          <w:szCs w:val="52"/>
        </w:rPr>
      </w:pPr>
      <w:r>
        <w:rPr>
          <w:rFonts w:ascii="仿宋_GB2312" w:hAnsi="仿宋_GB2312" w:eastAsia="仿宋_GB2312" w:cs="仿宋_GB2312"/>
          <w:b/>
          <w:bCs/>
          <w:sz w:val="52"/>
          <w:szCs w:val="52"/>
        </w:rPr>
        <w:t>2018</w:t>
      </w:r>
      <w:r>
        <w:rPr>
          <w:rFonts w:hint="eastAsia" w:ascii="仿宋_GB2312" w:hAnsi="仿宋_GB2312" w:eastAsia="仿宋_GB2312" w:cs="仿宋_GB2312"/>
          <w:b/>
          <w:bCs/>
          <w:sz w:val="52"/>
          <w:szCs w:val="52"/>
        </w:rPr>
        <w:t>年度部门决算</w:t>
      </w:r>
    </w:p>
    <w:p>
      <w:pPr>
        <w:jc w:val="center"/>
        <w:rPr>
          <w:rFonts w:ascii="楷体" w:hAnsi="楷体" w:eastAsia="楷体" w:cs="楷体"/>
          <w:b/>
          <w:bCs/>
          <w:sz w:val="72"/>
          <w:szCs w:val="72"/>
        </w:rPr>
      </w:pPr>
    </w:p>
    <w:p>
      <w:pPr>
        <w:jc w:val="center"/>
        <w:rPr>
          <w:rFonts w:cs="Times New Roman"/>
          <w:b/>
          <w:bCs/>
          <w:sz w:val="44"/>
          <w:szCs w:val="44"/>
          <w:u w:val="single"/>
        </w:rPr>
      </w:pPr>
    </w:p>
    <w:p>
      <w:pPr>
        <w:jc w:val="center"/>
        <w:rPr>
          <w:rFonts w:cs="Times New Roman"/>
          <w:b/>
          <w:bCs/>
          <w:sz w:val="44"/>
          <w:szCs w:val="44"/>
          <w:u w:val="single"/>
        </w:rPr>
      </w:pPr>
    </w:p>
    <w:p>
      <w:pPr>
        <w:spacing w:line="560" w:lineRule="exact"/>
        <w:rPr>
          <w:b/>
          <w:bCs/>
          <w:sz w:val="44"/>
          <w:szCs w:val="44"/>
        </w:rPr>
      </w:pPr>
      <w:r>
        <w:rPr>
          <w:rFonts w:cs="Times New Roman"/>
          <w:b/>
          <w:bCs/>
          <w:sz w:val="44"/>
          <w:szCs w:val="44"/>
          <w:u w:val="single"/>
        </w:rPr>
        <w:br w:type="page"/>
      </w:r>
    </w:p>
    <w:p>
      <w:pPr>
        <w:spacing w:line="560" w:lineRule="exact"/>
        <w:jc w:val="center"/>
        <w:rPr>
          <w:rFonts w:cs="Times New Roman"/>
          <w:b/>
          <w:bCs/>
          <w:sz w:val="44"/>
          <w:szCs w:val="44"/>
        </w:rPr>
      </w:pPr>
      <w:r>
        <w:rPr>
          <w:rFonts w:hint="eastAsia"/>
          <w:b/>
          <w:bCs/>
          <w:sz w:val="44"/>
          <w:szCs w:val="44"/>
        </w:rPr>
        <w:t>目</w:t>
      </w:r>
      <w:r>
        <w:rPr>
          <w:rFonts w:cs="Times New Roman"/>
          <w:b/>
          <w:bCs/>
          <w:sz w:val="44"/>
          <w:szCs w:val="44"/>
        </w:rPr>
        <w:t xml:space="preserve">    </w:t>
      </w:r>
      <w:r>
        <w:rPr>
          <w:rFonts w:hint="eastAsia"/>
          <w:b/>
          <w:bCs/>
          <w:sz w:val="44"/>
          <w:szCs w:val="44"/>
        </w:rPr>
        <w:t>录</w:t>
      </w:r>
    </w:p>
    <w:p>
      <w:pPr>
        <w:spacing w:line="560" w:lineRule="exact"/>
        <w:rPr>
          <w:rFonts w:cs="Times New Roman"/>
          <w:b/>
          <w:bCs/>
          <w:sz w:val="44"/>
          <w:szCs w:val="44"/>
          <w:u w:val="single"/>
        </w:rPr>
      </w:pPr>
    </w:p>
    <w:p>
      <w:pPr>
        <w:spacing w:line="560" w:lineRule="exact"/>
        <w:rPr>
          <w:rFonts w:ascii="黑体" w:hAnsi="黑体" w:eastAsia="黑体" w:cs="黑体"/>
          <w:b/>
          <w:sz w:val="30"/>
          <w:szCs w:val="30"/>
        </w:rPr>
      </w:pPr>
      <w:r>
        <w:rPr>
          <w:rFonts w:hint="eastAsia" w:ascii="黑体" w:hAnsi="黑体" w:eastAsia="黑体" w:cs="黑体"/>
          <w:b/>
          <w:sz w:val="30"/>
          <w:szCs w:val="30"/>
        </w:rPr>
        <w:t>第一部分</w:t>
      </w:r>
      <w:r>
        <w:rPr>
          <w:rFonts w:ascii="黑体" w:hAnsi="黑体" w:eastAsia="黑体" w:cs="黑体"/>
          <w:b/>
          <w:sz w:val="30"/>
          <w:szCs w:val="30"/>
        </w:rPr>
        <w:t xml:space="preserve">  </w:t>
      </w:r>
      <w:r>
        <w:rPr>
          <w:rFonts w:hint="eastAsia" w:ascii="黑体" w:hAnsi="黑体" w:eastAsia="黑体" w:cs="黑体"/>
          <w:b/>
          <w:sz w:val="30"/>
          <w:szCs w:val="30"/>
        </w:rPr>
        <w:t>沈阳市经济和信息化委员会概况</w:t>
      </w:r>
    </w:p>
    <w:p>
      <w:pPr>
        <w:numPr>
          <w:ilvl w:val="0"/>
          <w:numId w:val="1"/>
        </w:numPr>
        <w:tabs>
          <w:tab w:val="left" w:pos="640"/>
          <w:tab w:val="clear" w:pos="720"/>
        </w:tabs>
        <w:spacing w:line="560" w:lineRule="exact"/>
        <w:rPr>
          <w:rFonts w:ascii="仿宋_GB2312" w:hAnsi="黑体" w:eastAsia="仿宋_GB2312" w:cs="仿宋_GB2312"/>
          <w:sz w:val="32"/>
          <w:szCs w:val="32"/>
        </w:rPr>
      </w:pPr>
      <w:r>
        <w:rPr>
          <w:rFonts w:ascii="仿宋_GB2312" w:hAnsi="黑体" w:eastAsia="仿宋_GB2312" w:cs="仿宋_GB2312"/>
          <w:sz w:val="32"/>
          <w:szCs w:val="32"/>
        </w:rPr>
        <w:t xml:space="preserve"> </w:t>
      </w:r>
      <w:r>
        <w:rPr>
          <w:rFonts w:hint="eastAsia" w:ascii="仿宋_GB2312" w:hAnsi="黑体" w:eastAsia="仿宋_GB2312" w:cs="仿宋_GB2312"/>
          <w:sz w:val="32"/>
          <w:szCs w:val="32"/>
        </w:rPr>
        <w:t>主要职责</w:t>
      </w:r>
    </w:p>
    <w:p>
      <w:pPr>
        <w:spacing w:line="560" w:lineRule="exact"/>
        <w:rPr>
          <w:rFonts w:ascii="仿宋_GB2312" w:hAnsi="黑体" w:eastAsia="仿宋_GB2312" w:cs="仿宋_GB2312"/>
          <w:sz w:val="32"/>
          <w:szCs w:val="32"/>
        </w:rPr>
      </w:pPr>
      <w:r>
        <w:rPr>
          <w:rFonts w:hint="eastAsia" w:ascii="仿宋_GB2312" w:hAnsi="黑体" w:eastAsia="仿宋_GB2312" w:cs="仿宋_GB2312"/>
          <w:sz w:val="32"/>
          <w:szCs w:val="32"/>
        </w:rPr>
        <w:t>二、</w:t>
      </w:r>
      <w:r>
        <w:rPr>
          <w:rFonts w:ascii="仿宋_GB2312" w:hAnsi="黑体" w:eastAsia="仿宋_GB2312" w:cs="仿宋_GB2312"/>
          <w:sz w:val="32"/>
          <w:szCs w:val="32"/>
        </w:rPr>
        <w:t xml:space="preserve"> </w:t>
      </w:r>
      <w:r>
        <w:rPr>
          <w:rFonts w:hint="eastAsia" w:ascii="仿宋_GB2312" w:hAnsi="黑体" w:eastAsia="仿宋_GB2312" w:cs="仿宋_GB2312"/>
          <w:sz w:val="32"/>
          <w:szCs w:val="32"/>
        </w:rPr>
        <w:t>机构设置</w:t>
      </w:r>
    </w:p>
    <w:p>
      <w:pPr>
        <w:spacing w:line="560" w:lineRule="exact"/>
        <w:rPr>
          <w:rFonts w:ascii="黑体" w:hAnsi="黑体" w:eastAsia="黑体" w:cs="黑体"/>
          <w:b/>
          <w:sz w:val="30"/>
          <w:szCs w:val="30"/>
        </w:rPr>
      </w:pPr>
      <w:r>
        <w:rPr>
          <w:rFonts w:hint="eastAsia" w:ascii="黑体" w:hAnsi="黑体" w:eastAsia="黑体" w:cs="黑体"/>
          <w:b/>
          <w:sz w:val="30"/>
          <w:szCs w:val="30"/>
        </w:rPr>
        <w:t>第二部分</w:t>
      </w:r>
      <w:r>
        <w:rPr>
          <w:rFonts w:ascii="黑体" w:hAnsi="黑体" w:eastAsia="黑体" w:cs="黑体"/>
          <w:b/>
          <w:sz w:val="30"/>
          <w:szCs w:val="30"/>
        </w:rPr>
        <w:t xml:space="preserve">  </w:t>
      </w:r>
      <w:r>
        <w:rPr>
          <w:rFonts w:hint="eastAsia" w:ascii="黑体" w:hAnsi="黑体" w:eastAsia="黑体" w:cs="黑体"/>
          <w:b/>
          <w:sz w:val="30"/>
          <w:szCs w:val="30"/>
        </w:rPr>
        <w:t>沈阳市经济和信息化委员会</w:t>
      </w:r>
      <w:r>
        <w:rPr>
          <w:rFonts w:ascii="黑体" w:hAnsi="黑体" w:eastAsia="黑体" w:cs="黑体"/>
          <w:b/>
          <w:sz w:val="30"/>
          <w:szCs w:val="30"/>
        </w:rPr>
        <w:t>2018</w:t>
      </w:r>
      <w:r>
        <w:rPr>
          <w:rFonts w:hint="eastAsia" w:ascii="黑体" w:hAnsi="黑体" w:eastAsia="黑体" w:cs="黑体"/>
          <w:b/>
          <w:sz w:val="30"/>
          <w:szCs w:val="30"/>
        </w:rPr>
        <w:t>年部门决算公开表</w:t>
      </w:r>
    </w:p>
    <w:p>
      <w:pPr>
        <w:numPr>
          <w:ilvl w:val="0"/>
          <w:numId w:val="2"/>
        </w:numPr>
        <w:spacing w:line="560" w:lineRule="exact"/>
        <w:rPr>
          <w:rFonts w:ascii="仿宋_GB2312" w:hAnsi="黑体" w:eastAsia="仿宋_GB2312" w:cs="仿宋_GB2312"/>
          <w:sz w:val="32"/>
          <w:szCs w:val="32"/>
        </w:rPr>
      </w:pPr>
      <w:r>
        <w:rPr>
          <w:rFonts w:hint="eastAsia" w:ascii="仿宋_GB2312" w:hAnsi="黑体" w:eastAsia="仿宋_GB2312" w:cs="仿宋_GB2312"/>
          <w:sz w:val="32"/>
          <w:szCs w:val="32"/>
        </w:rPr>
        <w:t>收入支出决算总表</w:t>
      </w:r>
    </w:p>
    <w:p>
      <w:pPr>
        <w:numPr>
          <w:ilvl w:val="0"/>
          <w:numId w:val="2"/>
        </w:numPr>
        <w:spacing w:line="560" w:lineRule="exact"/>
        <w:rPr>
          <w:rFonts w:ascii="仿宋_GB2312" w:hAnsi="黑体" w:eastAsia="仿宋_GB2312" w:cs="仿宋_GB2312"/>
          <w:sz w:val="32"/>
          <w:szCs w:val="32"/>
        </w:rPr>
      </w:pPr>
      <w:r>
        <w:rPr>
          <w:rFonts w:hint="eastAsia" w:ascii="仿宋_GB2312" w:hAnsi="黑体" w:eastAsia="仿宋_GB2312" w:cs="仿宋_GB2312"/>
          <w:sz w:val="32"/>
          <w:szCs w:val="32"/>
        </w:rPr>
        <w:t>收入决算表</w:t>
      </w:r>
    </w:p>
    <w:p>
      <w:pPr>
        <w:numPr>
          <w:ilvl w:val="0"/>
          <w:numId w:val="2"/>
        </w:numPr>
        <w:spacing w:line="560" w:lineRule="exact"/>
        <w:rPr>
          <w:rFonts w:ascii="仿宋_GB2312" w:hAnsi="黑体" w:eastAsia="仿宋_GB2312" w:cs="仿宋_GB2312"/>
          <w:sz w:val="32"/>
          <w:szCs w:val="32"/>
        </w:rPr>
      </w:pPr>
      <w:r>
        <w:rPr>
          <w:rFonts w:hint="eastAsia" w:ascii="仿宋_GB2312" w:hAnsi="黑体" w:eastAsia="仿宋_GB2312" w:cs="仿宋_GB2312"/>
          <w:sz w:val="32"/>
          <w:szCs w:val="32"/>
        </w:rPr>
        <w:t>支出决算表</w:t>
      </w:r>
    </w:p>
    <w:p>
      <w:pPr>
        <w:numPr>
          <w:ilvl w:val="0"/>
          <w:numId w:val="2"/>
        </w:numPr>
        <w:spacing w:line="560" w:lineRule="exact"/>
        <w:rPr>
          <w:rFonts w:ascii="仿宋_GB2312" w:hAnsi="黑体" w:eastAsia="仿宋_GB2312" w:cs="仿宋_GB2312"/>
          <w:sz w:val="32"/>
          <w:szCs w:val="32"/>
        </w:rPr>
      </w:pPr>
      <w:r>
        <w:rPr>
          <w:rFonts w:hint="eastAsia" w:ascii="仿宋_GB2312" w:hAnsi="黑体" w:eastAsia="仿宋_GB2312" w:cs="仿宋_GB2312"/>
          <w:sz w:val="32"/>
          <w:szCs w:val="32"/>
        </w:rPr>
        <w:t>财政拨款收入支出决算总表</w:t>
      </w:r>
    </w:p>
    <w:p>
      <w:pPr>
        <w:numPr>
          <w:ilvl w:val="0"/>
          <w:numId w:val="2"/>
        </w:numPr>
        <w:spacing w:line="560" w:lineRule="exact"/>
        <w:rPr>
          <w:rFonts w:ascii="仿宋_GB2312" w:hAnsi="黑体" w:eastAsia="仿宋_GB2312" w:cs="仿宋_GB2312"/>
          <w:sz w:val="32"/>
          <w:szCs w:val="32"/>
        </w:rPr>
      </w:pPr>
      <w:r>
        <w:rPr>
          <w:rFonts w:hint="eastAsia" w:ascii="仿宋_GB2312" w:hAnsi="黑体" w:eastAsia="仿宋_GB2312" w:cs="仿宋_GB2312"/>
          <w:sz w:val="32"/>
          <w:szCs w:val="32"/>
        </w:rPr>
        <w:t>一般公共预算财政拨款收入支出决算表</w:t>
      </w:r>
    </w:p>
    <w:p>
      <w:pPr>
        <w:numPr>
          <w:ilvl w:val="0"/>
          <w:numId w:val="2"/>
        </w:numPr>
        <w:spacing w:line="560" w:lineRule="exact"/>
        <w:rPr>
          <w:rFonts w:ascii="仿宋_GB2312" w:hAnsi="黑体" w:eastAsia="仿宋_GB2312" w:cs="仿宋_GB2312"/>
          <w:sz w:val="32"/>
          <w:szCs w:val="32"/>
        </w:rPr>
      </w:pPr>
      <w:r>
        <w:rPr>
          <w:rFonts w:hint="eastAsia" w:ascii="仿宋_GB2312" w:hAnsi="黑体" w:eastAsia="仿宋_GB2312" w:cs="仿宋_GB2312"/>
          <w:sz w:val="32"/>
          <w:szCs w:val="32"/>
        </w:rPr>
        <w:t>一般公共预算财政拨款基本支出决算表</w:t>
      </w:r>
    </w:p>
    <w:p>
      <w:pPr>
        <w:numPr>
          <w:ilvl w:val="0"/>
          <w:numId w:val="2"/>
        </w:numPr>
        <w:spacing w:line="560" w:lineRule="exact"/>
        <w:rPr>
          <w:rFonts w:ascii="仿宋_GB2312" w:hAnsi="黑体" w:eastAsia="仿宋_GB2312" w:cs="仿宋_GB2312"/>
          <w:sz w:val="32"/>
          <w:szCs w:val="32"/>
        </w:rPr>
      </w:pPr>
      <w:r>
        <w:rPr>
          <w:rFonts w:hint="eastAsia" w:ascii="仿宋_GB2312" w:hAnsi="黑体" w:eastAsia="仿宋_GB2312" w:cs="仿宋_GB2312"/>
          <w:sz w:val="32"/>
          <w:szCs w:val="32"/>
        </w:rPr>
        <w:t>政府性基金预算财政拨款收入支出决算表</w:t>
      </w:r>
    </w:p>
    <w:p>
      <w:pPr>
        <w:numPr>
          <w:ilvl w:val="0"/>
          <w:numId w:val="2"/>
        </w:numPr>
        <w:spacing w:line="560" w:lineRule="exact"/>
        <w:rPr>
          <w:rFonts w:ascii="仿宋_GB2312" w:hAnsi="黑体" w:eastAsia="仿宋_GB2312" w:cs="仿宋_GB2312"/>
          <w:sz w:val="32"/>
          <w:szCs w:val="32"/>
        </w:rPr>
      </w:pPr>
      <w:r>
        <w:rPr>
          <w:rFonts w:hint="eastAsia" w:ascii="仿宋_GB2312" w:eastAsia="仿宋_GB2312" w:cs="仿宋_GB2312"/>
          <w:sz w:val="32"/>
          <w:szCs w:val="32"/>
        </w:rPr>
        <w:t>财政专户管理资金收入支出决算表</w:t>
      </w:r>
    </w:p>
    <w:p>
      <w:pPr>
        <w:numPr>
          <w:ilvl w:val="0"/>
          <w:numId w:val="2"/>
        </w:numPr>
        <w:spacing w:line="560" w:lineRule="exact"/>
        <w:rPr>
          <w:rFonts w:ascii="仿宋_GB2312" w:hAnsi="黑体" w:eastAsia="仿宋_GB2312" w:cs="仿宋_GB2312"/>
          <w:sz w:val="32"/>
          <w:szCs w:val="32"/>
        </w:rPr>
      </w:pPr>
      <w:r>
        <w:rPr>
          <w:rFonts w:hint="eastAsia" w:ascii="仿宋_GB2312" w:hAnsi="黑体" w:eastAsia="仿宋_GB2312" w:cs="仿宋_GB2312"/>
          <w:sz w:val="32"/>
          <w:szCs w:val="32"/>
        </w:rPr>
        <w:t>一般公共预算财政拨款“三公”经费支出决算表</w:t>
      </w:r>
    </w:p>
    <w:p>
      <w:pPr>
        <w:spacing w:line="560" w:lineRule="exact"/>
        <w:rPr>
          <w:rFonts w:ascii="黑体" w:hAnsi="黑体" w:eastAsia="黑体" w:cs="黑体"/>
          <w:b/>
          <w:sz w:val="30"/>
          <w:szCs w:val="30"/>
        </w:rPr>
      </w:pPr>
      <w:r>
        <w:rPr>
          <w:rFonts w:hint="eastAsia" w:ascii="黑体" w:hAnsi="黑体" w:eastAsia="黑体" w:cs="黑体"/>
          <w:b/>
          <w:sz w:val="30"/>
          <w:szCs w:val="30"/>
        </w:rPr>
        <w:t>第三部分</w:t>
      </w:r>
      <w:r>
        <w:rPr>
          <w:rFonts w:ascii="黑体" w:hAnsi="黑体" w:eastAsia="黑体" w:cs="黑体"/>
          <w:b/>
          <w:sz w:val="30"/>
          <w:szCs w:val="30"/>
        </w:rPr>
        <w:t xml:space="preserve"> </w:t>
      </w:r>
      <w:r>
        <w:rPr>
          <w:rFonts w:hint="eastAsia" w:ascii="黑体" w:hAnsi="黑体" w:eastAsia="黑体" w:cs="黑体"/>
          <w:b/>
          <w:sz w:val="30"/>
          <w:szCs w:val="30"/>
        </w:rPr>
        <w:t>沈阳市经济和信息化委员会</w:t>
      </w:r>
      <w:r>
        <w:rPr>
          <w:rFonts w:ascii="仿宋_GB2312" w:hAnsi="黑体" w:eastAsia="仿宋_GB2312" w:cs="黑体"/>
          <w:b/>
          <w:sz w:val="30"/>
          <w:szCs w:val="30"/>
        </w:rPr>
        <w:t>2018</w:t>
      </w:r>
      <w:r>
        <w:rPr>
          <w:rFonts w:hint="eastAsia" w:ascii="黑体" w:hAnsi="黑体" w:eastAsia="黑体" w:cs="黑体"/>
          <w:b/>
          <w:sz w:val="30"/>
          <w:szCs w:val="30"/>
        </w:rPr>
        <w:t>年部门决算情况说明</w:t>
      </w:r>
    </w:p>
    <w:p>
      <w:pPr>
        <w:spacing w:line="560" w:lineRule="exact"/>
        <w:rPr>
          <w:rFonts w:ascii="黑体" w:hAnsi="黑体" w:eastAsia="黑体" w:cs="黑体"/>
          <w:b/>
          <w:sz w:val="30"/>
          <w:szCs w:val="30"/>
        </w:rPr>
      </w:pPr>
      <w:r>
        <w:rPr>
          <w:rFonts w:hint="eastAsia" w:ascii="黑体" w:hAnsi="黑体" w:eastAsia="黑体" w:cs="黑体"/>
          <w:b/>
          <w:sz w:val="30"/>
          <w:szCs w:val="30"/>
        </w:rPr>
        <w:t>第四部分</w:t>
      </w:r>
      <w:r>
        <w:rPr>
          <w:rFonts w:ascii="黑体" w:hAnsi="黑体" w:eastAsia="黑体" w:cs="黑体"/>
          <w:b/>
          <w:sz w:val="30"/>
          <w:szCs w:val="30"/>
        </w:rPr>
        <w:t xml:space="preserve">  </w:t>
      </w:r>
      <w:r>
        <w:rPr>
          <w:rFonts w:hint="eastAsia" w:ascii="黑体" w:hAnsi="黑体" w:eastAsia="黑体" w:cs="黑体"/>
          <w:b/>
          <w:sz w:val="30"/>
          <w:szCs w:val="30"/>
        </w:rPr>
        <w:t>名词解释</w:t>
      </w:r>
    </w:p>
    <w:p>
      <w:pPr>
        <w:jc w:val="center"/>
        <w:rPr>
          <w:rFonts w:cs="Times New Roman"/>
          <w:b/>
          <w:bCs/>
          <w:sz w:val="44"/>
          <w:szCs w:val="44"/>
          <w:u w:val="single"/>
        </w:rPr>
      </w:pPr>
    </w:p>
    <w:p>
      <w:pPr>
        <w:jc w:val="center"/>
        <w:rPr>
          <w:rFonts w:cs="Times New Roman"/>
          <w:b/>
          <w:bCs/>
          <w:sz w:val="44"/>
          <w:szCs w:val="44"/>
          <w:u w:val="single"/>
        </w:rPr>
      </w:pPr>
    </w:p>
    <w:p>
      <w:pPr>
        <w:jc w:val="center"/>
        <w:rPr>
          <w:rFonts w:cs="Times New Roman"/>
          <w:b/>
          <w:bCs/>
          <w:sz w:val="44"/>
          <w:szCs w:val="44"/>
          <w:u w:val="single"/>
        </w:rPr>
      </w:pPr>
    </w:p>
    <w:p>
      <w:pPr>
        <w:jc w:val="center"/>
        <w:rPr>
          <w:rFonts w:cs="Times New Roman"/>
          <w:b/>
          <w:bCs/>
          <w:sz w:val="44"/>
          <w:szCs w:val="44"/>
          <w:u w:val="single"/>
        </w:rPr>
      </w:pPr>
    </w:p>
    <w:p>
      <w:pPr>
        <w:spacing w:line="560" w:lineRule="exact"/>
        <w:rPr>
          <w:rFonts w:cs="Times New Roman"/>
          <w:b/>
          <w:bCs/>
          <w:sz w:val="44"/>
          <w:szCs w:val="44"/>
          <w:u w:val="single"/>
        </w:rPr>
      </w:pPr>
    </w:p>
    <w:p>
      <w:pPr>
        <w:spacing w:line="560" w:lineRule="exact"/>
        <w:rPr>
          <w:rFonts w:cs="Times New Roman"/>
          <w:b/>
          <w:bCs/>
          <w:sz w:val="44"/>
          <w:szCs w:val="44"/>
          <w:u w:val="single"/>
        </w:rPr>
      </w:pPr>
    </w:p>
    <w:p>
      <w:pPr>
        <w:spacing w:line="560" w:lineRule="exact"/>
        <w:rPr>
          <w:rFonts w:cs="Times New Roman"/>
          <w:b/>
          <w:bCs/>
          <w:sz w:val="44"/>
          <w:szCs w:val="44"/>
          <w:u w:val="single"/>
        </w:rPr>
      </w:pPr>
    </w:p>
    <w:p>
      <w:pPr>
        <w:spacing w:line="560" w:lineRule="exact"/>
        <w:rPr>
          <w:b/>
          <w:bCs/>
          <w:sz w:val="44"/>
          <w:szCs w:val="44"/>
        </w:rPr>
      </w:pPr>
    </w:p>
    <w:p>
      <w:pPr>
        <w:spacing w:line="560" w:lineRule="exact"/>
        <w:jc w:val="center"/>
        <w:rPr>
          <w:rFonts w:ascii="宋体"/>
          <w:b/>
          <w:bCs/>
          <w:sz w:val="36"/>
          <w:szCs w:val="36"/>
        </w:rPr>
      </w:pPr>
      <w:r>
        <w:rPr>
          <w:rFonts w:hint="eastAsia" w:ascii="宋体" w:hAnsi="宋体"/>
          <w:b/>
          <w:bCs/>
          <w:sz w:val="36"/>
          <w:szCs w:val="36"/>
        </w:rPr>
        <w:t>第一部分</w:t>
      </w:r>
      <w:r>
        <w:rPr>
          <w:rFonts w:ascii="宋体" w:hAnsi="宋体"/>
          <w:b/>
          <w:bCs/>
          <w:sz w:val="36"/>
          <w:szCs w:val="36"/>
        </w:rPr>
        <w:t xml:space="preserve"> </w:t>
      </w:r>
      <w:r>
        <w:rPr>
          <w:rFonts w:hint="eastAsia" w:ascii="宋体" w:hAnsi="宋体"/>
          <w:b/>
          <w:bCs/>
          <w:sz w:val="36"/>
          <w:szCs w:val="36"/>
        </w:rPr>
        <w:t>沈阳市经济和信息化委员会概况</w:t>
      </w:r>
    </w:p>
    <w:p>
      <w:pPr>
        <w:spacing w:line="560" w:lineRule="exact"/>
        <w:ind w:firstLine="640" w:firstLineChars="200"/>
        <w:rPr>
          <w:rFonts w:ascii="黑体" w:eastAsia="黑体" w:cs="黑体"/>
          <w:sz w:val="32"/>
          <w:szCs w:val="32"/>
        </w:rPr>
      </w:pPr>
    </w:p>
    <w:p>
      <w:pPr>
        <w:spacing w:line="660" w:lineRule="exact"/>
        <w:ind w:firstLine="642" w:firstLineChars="200"/>
        <w:jc w:val="left"/>
        <w:rPr>
          <w:rFonts w:ascii="黑体" w:eastAsia="黑体"/>
          <w:b/>
          <w:sz w:val="32"/>
          <w:szCs w:val="32"/>
        </w:rPr>
      </w:pPr>
      <w:r>
        <w:rPr>
          <w:rFonts w:ascii="黑体" w:eastAsia="黑体"/>
          <w:b/>
          <w:sz w:val="32"/>
          <w:szCs w:val="32"/>
        </w:rPr>
        <w:t>1</w:t>
      </w:r>
      <w:r>
        <w:rPr>
          <w:rFonts w:hint="eastAsia" w:ascii="黑体" w:eastAsia="黑体"/>
          <w:b/>
          <w:sz w:val="32"/>
          <w:szCs w:val="32"/>
        </w:rPr>
        <w:t>、沈阳市经济和信息化委员会（以下简称市经济和信息化委）主要职责</w:t>
      </w:r>
    </w:p>
    <w:p>
      <w:pPr>
        <w:spacing w:line="5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一）组织贯彻国家和省新型工业化发展战略和政策，贯彻执行国务院关于振兴东北老工业基地相关政策措施以及国家和省工业、信息产业、中小企业（非公经济、民营经济）有关政策方针和法律法规。贯彻落实制造强国、制造强省及制造强市战略和部署，实施“中国制造</w:t>
      </w:r>
      <w:r>
        <w:rPr>
          <w:rFonts w:ascii="仿宋_GB2312" w:eastAsia="仿宋_GB2312" w:cs="仿宋_GB2312"/>
          <w:sz w:val="32"/>
          <w:szCs w:val="32"/>
        </w:rPr>
        <w:t>2025</w:t>
      </w:r>
      <w:r>
        <w:rPr>
          <w:rFonts w:hint="eastAsia" w:ascii="仿宋_GB2312" w:eastAsia="仿宋_GB2312" w:cs="仿宋_GB2312"/>
          <w:sz w:val="32"/>
          <w:szCs w:val="32"/>
        </w:rPr>
        <w:t>”，推进制造业转型升级和提质增效，研究拟订我市相关地方性法规、规章和政策措施。负责有关行政复议、行政诉讼和执法监督、法制宣传工作。</w:t>
      </w:r>
    </w:p>
    <w:p>
      <w:pPr>
        <w:spacing w:line="5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二）研究拟订工业、信息产业以及“两化”融合发展规划并组织实施。引导和扶持工业和信息产业发展，推进产业布局调整和产业结构优化升级，推进有关重大项目。组织研究工业化与信息化深度融合的战略性、前瞻性课题。</w:t>
      </w:r>
    </w:p>
    <w:p>
      <w:pPr>
        <w:spacing w:line="5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三）负责监测分析工业、软件服务业、信息产业、中小企业（非公经济、民营经济）的运行态势，统计和发布相关信息。进行预测预警和信息引导，协调解决工业运行发展中的有关问题并提出政策建议和调控目标。负责工业应急管理、救灾物资保障、产业安全、国防动员等有关工作。负责煤电油水气运等基础生产要素的协调保障。负责指导工业行业加强安全生产和职业健康管理工作。负责全市民用爆破器材生产企业安全生产和职业健康监督管理工作。</w:t>
      </w:r>
    </w:p>
    <w:p>
      <w:pPr>
        <w:spacing w:line="560" w:lineRule="exact"/>
        <w:ind w:firstLine="660"/>
        <w:rPr>
          <w:rFonts w:ascii="仿宋_GB2312" w:hAnsi="宋体" w:eastAsia="仿宋_GB2312" w:cs="仿宋_GB2312"/>
          <w:sz w:val="32"/>
          <w:szCs w:val="32"/>
        </w:rPr>
      </w:pPr>
      <w:r>
        <w:rPr>
          <w:rFonts w:hint="eastAsia" w:ascii="仿宋_GB2312" w:hAnsi="宋体" w:eastAsia="仿宋_GB2312" w:cs="仿宋_GB2312"/>
          <w:sz w:val="32"/>
          <w:szCs w:val="32"/>
        </w:rPr>
        <w:t>（四）负责提出工业和信息产业固定资产投资规模和方向（含利用外资和境外投资），制定年度投资计划并组织实施。组织落实国家、省相关投资政策，归口管理全市工业技术改造项目。研究提出市级财政相关专项资金预算、使用方向和支持重点，制定年度资金计划并组织实施。负责制定工业和信息化专项资金检查与评价的管理制度和措施并组织实施。按规定权限负责国家、省、市规划内和年度计划内固定资产投资项目的备案、核准和审批。</w:t>
      </w:r>
    </w:p>
    <w:p>
      <w:pPr>
        <w:spacing w:line="560" w:lineRule="exact"/>
        <w:ind w:firstLine="660"/>
        <w:rPr>
          <w:rFonts w:ascii="仿宋_GB2312" w:hAnsi="宋体" w:eastAsia="仿宋_GB2312" w:cs="仿宋_GB2312"/>
          <w:sz w:val="32"/>
          <w:szCs w:val="32"/>
        </w:rPr>
      </w:pPr>
      <w:r>
        <w:rPr>
          <w:rFonts w:hint="eastAsia" w:ascii="仿宋_GB2312" w:hAnsi="宋体" w:eastAsia="仿宋_GB2312" w:cs="仿宋_GB2312"/>
          <w:sz w:val="32"/>
          <w:szCs w:val="32"/>
        </w:rPr>
        <w:t>（五）拟订工业和信息产业企业技术创新、技术进步、技术引进的规划、政策和标准，指导和协调重点技术创新项目的实施</w:t>
      </w:r>
      <w:r>
        <w:rPr>
          <w:rFonts w:ascii="仿宋_GB2312" w:hAnsi="宋体" w:eastAsia="仿宋_GB2312" w:cs="仿宋_GB2312"/>
          <w:sz w:val="32"/>
          <w:szCs w:val="32"/>
        </w:rPr>
        <w:t>,</w:t>
      </w:r>
      <w:r>
        <w:rPr>
          <w:rFonts w:hint="eastAsia" w:ascii="仿宋_GB2312" w:hAnsi="宋体" w:eastAsia="仿宋_GB2312" w:cs="仿宋_GB2312"/>
          <w:sz w:val="32"/>
          <w:szCs w:val="32"/>
        </w:rPr>
        <w:t>推进先进技术改造和传统产业升级。组织开展企业技术创新和产学研用协同改革试验。指导和推动企业技术中心和技术创新体系建设，指导推进软件服务业和工业设计等新兴产业发展。</w:t>
      </w:r>
    </w:p>
    <w:p>
      <w:pPr>
        <w:spacing w:line="560" w:lineRule="exact"/>
        <w:ind w:firstLine="660"/>
        <w:rPr>
          <w:rFonts w:ascii="仿宋_GB2312" w:hAnsi="宋体" w:eastAsia="仿宋_GB2312" w:cs="仿宋_GB2312"/>
          <w:sz w:val="32"/>
          <w:szCs w:val="32"/>
        </w:rPr>
      </w:pPr>
      <w:r>
        <w:rPr>
          <w:rFonts w:hint="eastAsia" w:ascii="仿宋_GB2312" w:hAnsi="宋体" w:eastAsia="仿宋_GB2312" w:cs="仿宋_GB2312"/>
          <w:sz w:val="32"/>
          <w:szCs w:val="32"/>
        </w:rPr>
        <w:t>（六）组织协调装备制造业发展和转型升级工作，研究拟订重大技术装备发展和自主创新政策，依托重点工程建设协调实施有关重大专项，推进重大技术装备国产化。参与拟订工业领域生产性服务业发展规划、支持政策和相关配套措施，参与推进工业领域生产性服务业相关工作，促进制造业与服务业融合发展。</w:t>
      </w:r>
    </w:p>
    <w:p>
      <w:pPr>
        <w:spacing w:line="560" w:lineRule="exact"/>
        <w:ind w:firstLine="660"/>
        <w:rPr>
          <w:rFonts w:ascii="仿宋_GB2312" w:hAnsi="宋体" w:eastAsia="仿宋_GB2312" w:cs="仿宋_GB2312"/>
          <w:sz w:val="32"/>
          <w:szCs w:val="32"/>
        </w:rPr>
      </w:pPr>
      <w:r>
        <w:rPr>
          <w:rFonts w:hint="eastAsia" w:ascii="仿宋_GB2312" w:hAnsi="宋体" w:eastAsia="仿宋_GB2312" w:cs="仿宋_GB2312"/>
          <w:sz w:val="32"/>
          <w:szCs w:val="32"/>
        </w:rPr>
        <w:t>（七）拟订工业和信息产业领域的资源节约及综合利用、清洁生产有关政策并组织实施。参与拟订资源节约和综合利用规划，组织协调相关重大示范工程和新产品、新技术、新设备、新材料的推广应用。负责全市节能执法的监督管理工作。</w:t>
      </w:r>
    </w:p>
    <w:p>
      <w:pPr>
        <w:spacing w:line="560" w:lineRule="exact"/>
        <w:ind w:firstLine="660"/>
        <w:rPr>
          <w:rFonts w:ascii="仿宋_GB2312" w:hAnsi="宋体" w:eastAsia="仿宋_GB2312" w:cs="仿宋_GB2312"/>
          <w:sz w:val="32"/>
          <w:szCs w:val="32"/>
        </w:rPr>
      </w:pPr>
      <w:r>
        <w:rPr>
          <w:rFonts w:hint="eastAsia" w:ascii="仿宋_GB2312" w:hAnsi="宋体" w:eastAsia="仿宋_GB2312" w:cs="仿宋_GB2312"/>
          <w:sz w:val="32"/>
          <w:szCs w:val="32"/>
        </w:rPr>
        <w:t>（八）拟订产业集群发展规划，参与制定相关政策。指导开发区（园区）产业定位，指导沈阳经济区新城新市镇产业布局、定位和产业结构优化升级。扶持重点产业集群发展，培育壮大重点产业集群。</w:t>
      </w:r>
    </w:p>
    <w:p>
      <w:pPr>
        <w:spacing w:line="560" w:lineRule="exact"/>
        <w:ind w:firstLine="660"/>
        <w:rPr>
          <w:rFonts w:ascii="仿宋_GB2312" w:hAnsi="宋体" w:eastAsia="仿宋_GB2312" w:cs="仿宋_GB2312"/>
          <w:sz w:val="32"/>
          <w:szCs w:val="32"/>
        </w:rPr>
      </w:pPr>
      <w:r>
        <w:rPr>
          <w:rFonts w:hint="eastAsia" w:ascii="仿宋_GB2312" w:hAnsi="宋体" w:eastAsia="仿宋_GB2312" w:cs="仿宋_GB2312"/>
          <w:sz w:val="32"/>
          <w:szCs w:val="32"/>
        </w:rPr>
        <w:t>（九）负责全市（含农村）电力行政管理。负责电力行政执法与监督管理，监测分析电力运行态势，平衡电力资源，协调电力供需、电网运行、电力运营中的有关问题，培育电力市场。</w:t>
      </w:r>
    </w:p>
    <w:p>
      <w:pPr>
        <w:spacing w:line="560" w:lineRule="exact"/>
        <w:ind w:firstLine="660"/>
        <w:rPr>
          <w:rFonts w:ascii="仿宋_GB2312" w:hAnsi="宋体" w:eastAsia="仿宋_GB2312" w:cs="仿宋_GB2312"/>
          <w:sz w:val="32"/>
          <w:szCs w:val="32"/>
        </w:rPr>
      </w:pPr>
      <w:r>
        <w:rPr>
          <w:rFonts w:hint="eastAsia" w:ascii="仿宋_GB2312" w:hAnsi="宋体" w:eastAsia="仿宋_GB2312" w:cs="仿宋_GB2312"/>
          <w:sz w:val="32"/>
          <w:szCs w:val="32"/>
        </w:rPr>
        <w:t>（十）负责对全市工业供热和用热实行统一规划和监督管理。</w:t>
      </w:r>
    </w:p>
    <w:p>
      <w:pPr>
        <w:spacing w:line="560" w:lineRule="exact"/>
        <w:ind w:firstLine="660"/>
        <w:rPr>
          <w:rFonts w:ascii="仿宋_GB2312" w:hAnsi="宋体" w:eastAsia="仿宋_GB2312" w:cs="仿宋_GB2312"/>
          <w:sz w:val="32"/>
          <w:szCs w:val="32"/>
        </w:rPr>
      </w:pPr>
      <w:r>
        <w:rPr>
          <w:rFonts w:hint="eastAsia" w:ascii="仿宋_GB2312" w:hAnsi="宋体" w:eastAsia="仿宋_GB2312" w:cs="仿宋_GB2312"/>
          <w:sz w:val="32"/>
          <w:szCs w:val="32"/>
        </w:rPr>
        <w:t>（十一）贯彻落实国家食盐专营政策及国家、省盐业法规，负责食盐定点生产加工和批发企业的管理，监督检查食盐价格政策执行情况，规范和整顿盐业市场流通秩序，指导盐政稽查工作。</w:t>
      </w:r>
    </w:p>
    <w:p>
      <w:pPr>
        <w:spacing w:line="560" w:lineRule="exact"/>
        <w:ind w:firstLine="660"/>
        <w:rPr>
          <w:rFonts w:ascii="仿宋_GB2312" w:hAnsi="宋体" w:eastAsia="仿宋_GB2312" w:cs="仿宋_GB2312"/>
          <w:sz w:val="32"/>
          <w:szCs w:val="32"/>
        </w:rPr>
      </w:pPr>
      <w:r>
        <w:rPr>
          <w:rFonts w:hint="eastAsia" w:ascii="仿宋_GB2312" w:hAnsi="宋体" w:eastAsia="仿宋_GB2312" w:cs="仿宋_GB2312"/>
          <w:sz w:val="32"/>
          <w:szCs w:val="32"/>
        </w:rPr>
        <w:t>（十二）开展工业和信息产业的对外合作与交流，研究提出工业对外合作的政策，负责组织协调外商投资工业和信息产业项目，负责工业和信息产业企业境外投资项目有关管理工作，指导工业和信息产业有关企业开展境外投资和企业并购。</w:t>
      </w:r>
    </w:p>
    <w:p>
      <w:pPr>
        <w:spacing w:line="560" w:lineRule="exact"/>
        <w:ind w:firstLine="660"/>
        <w:rPr>
          <w:rFonts w:ascii="仿宋_GB2312" w:hAnsi="宋体" w:eastAsia="仿宋_GB2312" w:cs="仿宋_GB2312"/>
          <w:sz w:val="32"/>
          <w:szCs w:val="32"/>
        </w:rPr>
      </w:pPr>
      <w:r>
        <w:rPr>
          <w:rFonts w:hint="eastAsia" w:ascii="仿宋_GB2312" w:hAnsi="宋体" w:eastAsia="仿宋_GB2312" w:cs="仿宋_GB2312"/>
          <w:sz w:val="32"/>
          <w:szCs w:val="32"/>
        </w:rPr>
        <w:t>（十三）贯彻落实中小企业（非公经济、民营经济）发展的政策方针和法律法规。拟订促进中小企业（非公经济、民营经济）发展的地方性政策措施和中长期规划及年度计划并组织实施。指导中小企业信用担保机构开展融资担保业务，推进中小企业信用担保体系和服务体系建设。指导中小企业的维权协调工作。负责组织非公有制企业管理人才的培育工作。负责集体资产监管。</w:t>
      </w:r>
    </w:p>
    <w:p>
      <w:pPr>
        <w:spacing w:line="560" w:lineRule="exact"/>
        <w:ind w:firstLine="660"/>
        <w:rPr>
          <w:rFonts w:ascii="仿宋_GB2312" w:hAnsi="宋体" w:eastAsia="仿宋_GB2312" w:cs="仿宋_GB2312"/>
          <w:sz w:val="32"/>
          <w:szCs w:val="32"/>
        </w:rPr>
      </w:pPr>
      <w:r>
        <w:rPr>
          <w:rFonts w:hint="eastAsia" w:ascii="仿宋_GB2312" w:hAnsi="宋体" w:eastAsia="仿宋_GB2312" w:cs="仿宋_GB2312"/>
          <w:sz w:val="32"/>
          <w:szCs w:val="32"/>
        </w:rPr>
        <w:t>（十四）落实国家及省军工政策。负责驻沈中省直（军工）企业的联络协调、项目服务和经济运行情况的监测分析。协调中直企业与地方企业共建产业园区。组织协调武器装备科研生产重大项目。</w:t>
      </w:r>
    </w:p>
    <w:p>
      <w:pPr>
        <w:spacing w:line="560" w:lineRule="exact"/>
        <w:ind w:firstLine="660"/>
        <w:rPr>
          <w:rFonts w:ascii="仿宋_GB2312" w:hAnsi="宋体" w:eastAsia="仿宋_GB2312" w:cs="仿宋_GB2312"/>
          <w:sz w:val="32"/>
          <w:szCs w:val="32"/>
        </w:rPr>
      </w:pPr>
      <w:r>
        <w:rPr>
          <w:rFonts w:ascii="仿宋_GB2312" w:hAnsi="宋体" w:eastAsia="仿宋_GB2312" w:cs="仿宋_GB2312"/>
          <w:sz w:val="32"/>
          <w:szCs w:val="32"/>
        </w:rPr>
        <w:t>(</w:t>
      </w:r>
      <w:r>
        <w:rPr>
          <w:rFonts w:hint="eastAsia" w:ascii="仿宋_GB2312" w:hAnsi="宋体" w:eastAsia="仿宋_GB2312" w:cs="仿宋_GB2312"/>
          <w:sz w:val="32"/>
          <w:szCs w:val="32"/>
        </w:rPr>
        <w:t>十五</w:t>
      </w:r>
      <w:r>
        <w:rPr>
          <w:rFonts w:ascii="仿宋_GB2312" w:hAnsi="宋体" w:eastAsia="仿宋_GB2312" w:cs="仿宋_GB2312"/>
          <w:sz w:val="32"/>
          <w:szCs w:val="32"/>
        </w:rPr>
        <w:t>)</w:t>
      </w:r>
      <w:r>
        <w:rPr>
          <w:rFonts w:hint="eastAsia" w:ascii="仿宋_GB2312" w:hAnsi="宋体" w:eastAsia="仿宋_GB2312" w:cs="仿宋_GB2312"/>
          <w:sz w:val="32"/>
          <w:szCs w:val="32"/>
        </w:rPr>
        <w:t>拟订民用航空航天及通航产业发展政策</w:t>
      </w:r>
      <w:bookmarkStart w:id="0" w:name="_GoBack"/>
      <w:bookmarkEnd w:id="0"/>
      <w:r>
        <w:rPr>
          <w:rFonts w:hint="eastAsia" w:ascii="仿宋_GB2312" w:hAnsi="宋体" w:eastAsia="仿宋_GB2312" w:cs="仿宋_GB2312"/>
          <w:sz w:val="32"/>
          <w:szCs w:val="32"/>
        </w:rPr>
        <w:t>并组织实施，组织民用航空航天产业及通航重点项目的招商引资和项目建设工作，协调、联络驻沈战区、民航管理部门、航空公司和机场，组织推进通航运营体系建设。</w:t>
      </w:r>
    </w:p>
    <w:p>
      <w:pPr>
        <w:spacing w:line="560" w:lineRule="exact"/>
        <w:ind w:firstLine="660"/>
        <w:rPr>
          <w:rFonts w:ascii="仿宋_GB2312" w:hAnsi="宋体" w:eastAsia="仿宋_GB2312" w:cs="仿宋_GB2312"/>
          <w:sz w:val="32"/>
          <w:szCs w:val="32"/>
        </w:rPr>
      </w:pPr>
      <w:r>
        <w:rPr>
          <w:rFonts w:hint="eastAsia" w:ascii="仿宋_GB2312" w:hAnsi="宋体" w:eastAsia="仿宋_GB2312" w:cs="仿宋_GB2312"/>
          <w:sz w:val="32"/>
          <w:szCs w:val="32"/>
        </w:rPr>
        <w:t>（十六）负责加强工业和信息产业企业家队伍建设，组织指导全市工业企业和信息产业企业家、经济管理人员和经营者进行工作交流与培训，指导企业制定引进智力计划并组织实施。</w:t>
      </w:r>
    </w:p>
    <w:p>
      <w:pPr>
        <w:spacing w:line="560" w:lineRule="exact"/>
        <w:ind w:firstLine="660"/>
        <w:rPr>
          <w:rFonts w:ascii="仿宋_GB2312" w:hAnsi="宋体" w:eastAsia="仿宋_GB2312" w:cs="仿宋_GB2312"/>
          <w:sz w:val="32"/>
          <w:szCs w:val="32"/>
        </w:rPr>
      </w:pPr>
      <w:r>
        <w:rPr>
          <w:rFonts w:hint="eastAsia" w:ascii="仿宋_GB2312" w:hAnsi="宋体" w:eastAsia="仿宋_GB2312" w:cs="仿宋_GB2312"/>
          <w:sz w:val="32"/>
          <w:szCs w:val="32"/>
        </w:rPr>
        <w:t>（十七）负责组织非公有制企业管理人才的培育工作，联系服务一批优秀非公有制企业管理人才，支持企业研发机构建设，鼓励企业加大人才培养投入力度，支持企业技术中心高层次人才开发具有自主知识产权的创新创意产品。</w:t>
      </w:r>
    </w:p>
    <w:p>
      <w:pPr>
        <w:spacing w:line="560" w:lineRule="exact"/>
        <w:ind w:firstLine="660"/>
        <w:rPr>
          <w:rFonts w:ascii="仿宋_GB2312" w:hAnsi="宋体" w:eastAsia="仿宋_GB2312" w:cs="仿宋_GB2312"/>
          <w:sz w:val="32"/>
          <w:szCs w:val="32"/>
        </w:rPr>
      </w:pPr>
      <w:r>
        <w:rPr>
          <w:rFonts w:hint="eastAsia" w:ascii="仿宋_GB2312" w:hAnsi="宋体" w:eastAsia="仿宋_GB2312" w:cs="仿宋_GB2312"/>
          <w:sz w:val="32"/>
          <w:szCs w:val="32"/>
        </w:rPr>
        <w:t>（十八）承担本部门及所属单位党组织建设相关工作。</w:t>
      </w:r>
    </w:p>
    <w:p>
      <w:pPr>
        <w:spacing w:line="560" w:lineRule="exact"/>
        <w:ind w:firstLine="660"/>
        <w:rPr>
          <w:rFonts w:ascii="仿宋_GB2312" w:hAnsi="宋体" w:eastAsia="仿宋_GB2312" w:cs="仿宋_GB2312"/>
          <w:sz w:val="32"/>
          <w:szCs w:val="32"/>
        </w:rPr>
      </w:pPr>
      <w:r>
        <w:rPr>
          <w:rFonts w:hint="eastAsia" w:ascii="仿宋_GB2312" w:hAnsi="宋体" w:eastAsia="仿宋_GB2312" w:cs="仿宋_GB2312"/>
          <w:sz w:val="32"/>
          <w:szCs w:val="32"/>
        </w:rPr>
        <w:t>（十九）承办市政府交办的其他事项。</w:t>
      </w:r>
    </w:p>
    <w:p>
      <w:pPr>
        <w:spacing w:line="560" w:lineRule="exact"/>
        <w:ind w:firstLine="660"/>
        <w:rPr>
          <w:rFonts w:ascii="黑体" w:hAnsi="宋体" w:eastAsia="黑体" w:cs="仿宋_GB2312"/>
          <w:sz w:val="32"/>
          <w:szCs w:val="32"/>
        </w:rPr>
      </w:pPr>
      <w:r>
        <w:rPr>
          <w:rFonts w:ascii="黑体" w:hAnsi="宋体" w:eastAsia="黑体" w:cs="仿宋_GB2312"/>
          <w:sz w:val="32"/>
          <w:szCs w:val="32"/>
        </w:rPr>
        <w:t>2</w:t>
      </w:r>
      <w:r>
        <w:rPr>
          <w:rFonts w:hint="eastAsia" w:ascii="黑体" w:hAnsi="宋体" w:eastAsia="黑体" w:cs="仿宋_GB2312"/>
          <w:sz w:val="32"/>
          <w:szCs w:val="32"/>
        </w:rPr>
        <w:t>、机构情况</w:t>
      </w:r>
    </w:p>
    <w:p>
      <w:pPr>
        <w:spacing w:line="560" w:lineRule="exact"/>
        <w:ind w:firstLine="642" w:firstLineChars="200"/>
        <w:rPr>
          <w:rFonts w:ascii="仿宋_GB2312" w:eastAsia="仿宋_GB2312" w:cs="仿宋_GB2312"/>
          <w:b/>
          <w:bCs/>
          <w:sz w:val="32"/>
          <w:szCs w:val="32"/>
        </w:rPr>
      </w:pPr>
      <w:r>
        <w:rPr>
          <w:rFonts w:hint="eastAsia" w:ascii="仿宋_GB2312" w:eastAsia="仿宋_GB2312" w:cs="仿宋_GB2312"/>
          <w:b/>
          <w:bCs/>
          <w:sz w:val="32"/>
          <w:szCs w:val="32"/>
        </w:rPr>
        <w:t>纳入沈阳市经济和信息化委员会</w:t>
      </w:r>
      <w:r>
        <w:rPr>
          <w:rFonts w:ascii="仿宋_GB2312" w:eastAsia="仿宋_GB2312" w:cs="仿宋_GB2312"/>
          <w:b/>
          <w:bCs/>
          <w:sz w:val="32"/>
          <w:szCs w:val="32"/>
        </w:rPr>
        <w:t>2018</w:t>
      </w:r>
      <w:r>
        <w:rPr>
          <w:rFonts w:hint="eastAsia" w:ascii="仿宋_GB2312" w:eastAsia="仿宋_GB2312" w:cs="仿宋_GB2312"/>
          <w:b/>
          <w:bCs/>
          <w:sz w:val="32"/>
          <w:szCs w:val="32"/>
        </w:rPr>
        <w:t>年部门决算编制范围的二级预算单位包括：</w:t>
      </w:r>
    </w:p>
    <w:p>
      <w:pPr>
        <w:spacing w:line="560" w:lineRule="exact"/>
        <w:ind w:firstLine="660"/>
        <w:rPr>
          <w:rFonts w:ascii="仿宋_GB2312" w:hAnsi="宋体" w:eastAsia="仿宋_GB2312" w:cs="仿宋_GB2312"/>
          <w:sz w:val="32"/>
          <w:szCs w:val="32"/>
        </w:rPr>
      </w:pPr>
      <w:r>
        <w:rPr>
          <w:rFonts w:ascii="仿宋_GB2312" w:hAnsi="宋体" w:eastAsia="仿宋_GB2312" w:cs="仿宋_GB2312"/>
          <w:sz w:val="32"/>
          <w:szCs w:val="32"/>
        </w:rPr>
        <w:t>1</w:t>
      </w:r>
      <w:r>
        <w:rPr>
          <w:rFonts w:hint="eastAsia" w:ascii="仿宋_GB2312" w:hAnsi="宋体" w:eastAsia="仿宋_GB2312" w:cs="仿宋_GB2312"/>
          <w:sz w:val="32"/>
          <w:szCs w:val="32"/>
        </w:rPr>
        <w:t>、沈阳市经济和信息化委员会本级</w:t>
      </w:r>
    </w:p>
    <w:p>
      <w:pPr>
        <w:spacing w:line="560" w:lineRule="exact"/>
        <w:ind w:firstLine="660"/>
        <w:rPr>
          <w:rFonts w:ascii="仿宋_GB2312" w:hAnsi="宋体" w:eastAsia="仿宋_GB2312" w:cs="仿宋_GB2312"/>
          <w:sz w:val="32"/>
          <w:szCs w:val="32"/>
        </w:rPr>
      </w:pPr>
      <w:r>
        <w:rPr>
          <w:rFonts w:ascii="仿宋_GB2312" w:hAnsi="宋体" w:eastAsia="仿宋_GB2312" w:cs="仿宋_GB2312"/>
          <w:sz w:val="32"/>
          <w:szCs w:val="32"/>
        </w:rPr>
        <w:br w:type="page"/>
      </w:r>
    </w:p>
    <w:p>
      <w:pPr>
        <w:spacing w:line="560" w:lineRule="exact"/>
        <w:ind w:firstLine="660"/>
        <w:rPr>
          <w:rFonts w:ascii="仿宋_GB2312" w:hAnsi="宋体" w:eastAsia="仿宋_GB2312" w:cs="仿宋_GB2312"/>
          <w:sz w:val="32"/>
          <w:szCs w:val="32"/>
        </w:rPr>
      </w:pPr>
    </w:p>
    <w:p>
      <w:pPr>
        <w:spacing w:line="560" w:lineRule="exact"/>
        <w:ind w:firstLine="660"/>
        <w:rPr>
          <w:rFonts w:ascii="仿宋_GB2312" w:hAnsi="宋体" w:eastAsia="仿宋_GB2312" w:cs="仿宋_GB2312"/>
          <w:sz w:val="32"/>
          <w:szCs w:val="32"/>
        </w:rPr>
      </w:pPr>
    </w:p>
    <w:p>
      <w:pPr>
        <w:spacing w:line="560" w:lineRule="exact"/>
        <w:ind w:firstLine="660"/>
        <w:rPr>
          <w:rFonts w:ascii="仿宋_GB2312" w:hAnsi="宋体" w:eastAsia="仿宋_GB2312" w:cs="仿宋_GB2312"/>
          <w:sz w:val="32"/>
          <w:szCs w:val="32"/>
        </w:rPr>
      </w:pPr>
    </w:p>
    <w:p>
      <w:pPr>
        <w:spacing w:line="560" w:lineRule="exact"/>
        <w:ind w:firstLine="660"/>
        <w:rPr>
          <w:rFonts w:ascii="仿宋_GB2312" w:hAnsi="宋体" w:eastAsia="仿宋_GB2312" w:cs="仿宋_GB2312"/>
          <w:sz w:val="32"/>
          <w:szCs w:val="32"/>
        </w:rPr>
      </w:pPr>
    </w:p>
    <w:p>
      <w:pPr>
        <w:spacing w:line="560" w:lineRule="exact"/>
        <w:ind w:firstLine="660"/>
        <w:rPr>
          <w:rFonts w:ascii="仿宋_GB2312" w:hAnsi="宋体" w:eastAsia="仿宋_GB2312" w:cs="仿宋_GB2312"/>
          <w:sz w:val="32"/>
          <w:szCs w:val="32"/>
        </w:rPr>
      </w:pPr>
    </w:p>
    <w:p>
      <w:pPr>
        <w:spacing w:line="560" w:lineRule="exact"/>
        <w:ind w:firstLine="660"/>
        <w:rPr>
          <w:rFonts w:ascii="仿宋_GB2312" w:hAnsi="宋体" w:eastAsia="仿宋_GB2312" w:cs="仿宋_GB2312"/>
          <w:sz w:val="32"/>
          <w:szCs w:val="32"/>
        </w:rPr>
      </w:pPr>
    </w:p>
    <w:p>
      <w:pPr>
        <w:spacing w:line="560" w:lineRule="exact"/>
        <w:ind w:firstLine="660"/>
        <w:rPr>
          <w:rFonts w:ascii="仿宋_GB2312" w:hAnsi="宋体" w:eastAsia="仿宋_GB2312" w:cs="仿宋_GB2312"/>
          <w:sz w:val="32"/>
          <w:szCs w:val="32"/>
        </w:rPr>
      </w:pPr>
    </w:p>
    <w:p>
      <w:pPr>
        <w:spacing w:line="560" w:lineRule="exact"/>
        <w:ind w:firstLine="660"/>
        <w:rPr>
          <w:rFonts w:ascii="仿宋_GB2312" w:hAnsi="宋体" w:eastAsia="仿宋_GB2312" w:cs="仿宋_GB2312"/>
          <w:sz w:val="32"/>
          <w:szCs w:val="32"/>
        </w:rPr>
      </w:pPr>
    </w:p>
    <w:p>
      <w:pPr>
        <w:spacing w:line="560" w:lineRule="exact"/>
        <w:jc w:val="center"/>
        <w:rPr>
          <w:rFonts w:ascii="宋体"/>
          <w:b/>
          <w:bCs/>
          <w:sz w:val="36"/>
          <w:szCs w:val="36"/>
        </w:rPr>
      </w:pPr>
      <w:r>
        <w:rPr>
          <w:rFonts w:hint="eastAsia" w:ascii="宋体" w:hAnsi="宋体"/>
          <w:b/>
          <w:bCs/>
          <w:sz w:val="36"/>
          <w:szCs w:val="36"/>
        </w:rPr>
        <w:t>第二部分</w:t>
      </w:r>
      <w:r>
        <w:rPr>
          <w:rFonts w:ascii="宋体" w:hAnsi="宋体"/>
          <w:b/>
          <w:bCs/>
          <w:sz w:val="36"/>
          <w:szCs w:val="36"/>
        </w:rPr>
        <w:t xml:space="preserve"> </w:t>
      </w:r>
      <w:r>
        <w:rPr>
          <w:rFonts w:hint="eastAsia" w:ascii="宋体" w:hAnsi="宋体"/>
          <w:b/>
          <w:bCs/>
          <w:sz w:val="36"/>
          <w:szCs w:val="36"/>
        </w:rPr>
        <w:t>沈阳市经济和信息化委员会部门决算公开表</w:t>
      </w:r>
    </w:p>
    <w:p>
      <w:pPr>
        <w:tabs>
          <w:tab w:val="left" w:pos="7560"/>
        </w:tabs>
        <w:spacing w:line="560" w:lineRule="exact"/>
        <w:jc w:val="center"/>
        <w:rPr>
          <w:rFonts w:ascii="宋体"/>
          <w:b/>
          <w:bCs/>
          <w:sz w:val="36"/>
          <w:szCs w:val="36"/>
        </w:rPr>
        <w:sectPr>
          <w:footerReference r:id="rId3" w:type="default"/>
          <w:footerReference r:id="rId4" w:type="even"/>
          <w:pgSz w:w="11907" w:h="16840"/>
          <w:pgMar w:top="2098" w:right="1474" w:bottom="2041" w:left="1588" w:header="851" w:footer="851" w:gutter="0"/>
          <w:cols w:space="720" w:num="1"/>
          <w:docGrid w:linePitch="286" w:charSpace="0"/>
        </w:sectPr>
      </w:pPr>
    </w:p>
    <w:p>
      <w:pPr>
        <w:tabs>
          <w:tab w:val="left" w:pos="7560"/>
        </w:tabs>
        <w:spacing w:line="560" w:lineRule="exact"/>
        <w:jc w:val="center"/>
        <w:rPr>
          <w:rFonts w:ascii="仿宋_GB2312" w:hAnsi="宋体" w:eastAsia="仿宋_GB2312" w:cs="仿宋_GB2312"/>
          <w:sz w:val="24"/>
          <w:szCs w:val="24"/>
        </w:rPr>
      </w:pPr>
      <w:r>
        <w:rPr>
          <w:rFonts w:ascii="仿宋_GB2312" w:eastAsia="仿宋_GB2312" w:cs="仿宋_GB2312"/>
          <w:b/>
          <w:bCs/>
          <w:sz w:val="32"/>
          <w:szCs w:val="32"/>
        </w:rPr>
        <w:t>2018</w:t>
      </w:r>
      <w:r>
        <w:rPr>
          <w:rFonts w:hint="eastAsia" w:ascii="仿宋_GB2312" w:eastAsia="仿宋_GB2312" w:cs="仿宋_GB2312"/>
          <w:b/>
          <w:bCs/>
          <w:sz w:val="32"/>
          <w:szCs w:val="32"/>
        </w:rPr>
        <w:t>年市直部门决算公开报表</w:t>
      </w:r>
    </w:p>
    <w:tbl>
      <w:tblPr>
        <w:tblStyle w:val="5"/>
        <w:tblW w:w="13933" w:type="dxa"/>
        <w:tblInd w:w="0" w:type="dxa"/>
        <w:tblLayout w:type="fixed"/>
        <w:tblCellMar>
          <w:top w:w="0" w:type="dxa"/>
          <w:left w:w="108" w:type="dxa"/>
          <w:bottom w:w="0" w:type="dxa"/>
          <w:right w:w="108" w:type="dxa"/>
        </w:tblCellMar>
      </w:tblPr>
      <w:tblGrid>
        <w:gridCol w:w="3883"/>
        <w:gridCol w:w="636"/>
        <w:gridCol w:w="2520"/>
        <w:gridCol w:w="236"/>
        <w:gridCol w:w="236"/>
        <w:gridCol w:w="2582"/>
        <w:gridCol w:w="1020"/>
        <w:gridCol w:w="2820"/>
      </w:tblGrid>
      <w:tr>
        <w:tblPrEx>
          <w:tblCellMar>
            <w:top w:w="0" w:type="dxa"/>
            <w:left w:w="108" w:type="dxa"/>
            <w:bottom w:w="0" w:type="dxa"/>
            <w:right w:w="108" w:type="dxa"/>
          </w:tblCellMar>
        </w:tblPrEx>
        <w:trPr>
          <w:trHeight w:val="153" w:hRule="atLeast"/>
        </w:trPr>
        <w:tc>
          <w:tcPr>
            <w:tcW w:w="13933" w:type="dxa"/>
            <w:gridSpan w:val="8"/>
            <w:tcBorders>
              <w:top w:val="nil"/>
              <w:left w:val="nil"/>
              <w:bottom w:val="nil"/>
              <w:right w:val="nil"/>
            </w:tcBorders>
            <w:shd w:val="solid" w:color="FFFFFF" w:fill="auto"/>
            <w:vAlign w:val="center"/>
          </w:tcPr>
          <w:p>
            <w:pPr>
              <w:shd w:val="solid" w:color="FFFFFF" w:fill="auto"/>
              <w:autoSpaceDN w:val="0"/>
              <w:jc w:val="center"/>
              <w:textAlignment w:val="center"/>
              <w:rPr>
                <w:rFonts w:ascii="宋体"/>
                <w:b/>
                <w:bCs/>
                <w:color w:val="000000"/>
                <w:sz w:val="28"/>
                <w:szCs w:val="28"/>
                <w:shd w:val="clear" w:color="auto" w:fill="FFFFFF"/>
              </w:rPr>
            </w:pPr>
          </w:p>
        </w:tc>
      </w:tr>
      <w:tr>
        <w:tblPrEx>
          <w:tblCellMar>
            <w:top w:w="0" w:type="dxa"/>
            <w:left w:w="108" w:type="dxa"/>
            <w:bottom w:w="0" w:type="dxa"/>
            <w:right w:w="108" w:type="dxa"/>
          </w:tblCellMar>
        </w:tblPrEx>
        <w:trPr>
          <w:trHeight w:val="153" w:hRule="atLeast"/>
        </w:trPr>
        <w:tc>
          <w:tcPr>
            <w:tcW w:w="13933" w:type="dxa"/>
            <w:gridSpan w:val="8"/>
            <w:tcBorders>
              <w:top w:val="nil"/>
              <w:left w:val="nil"/>
              <w:bottom w:val="nil"/>
              <w:right w:val="nil"/>
            </w:tcBorders>
            <w:shd w:val="solid" w:color="FFFFFF" w:fill="auto"/>
            <w:vAlign w:val="center"/>
          </w:tcPr>
          <w:p>
            <w:pPr>
              <w:shd w:val="solid" w:color="FFFFFF" w:fill="auto"/>
              <w:autoSpaceDN w:val="0"/>
              <w:jc w:val="center"/>
              <w:textAlignment w:val="center"/>
              <w:rPr>
                <w:rFonts w:ascii="宋体"/>
                <w:b/>
                <w:bCs/>
                <w:color w:val="000000"/>
                <w:shd w:val="clear" w:color="auto" w:fill="FFFFFF"/>
              </w:rPr>
            </w:pPr>
            <w:r>
              <w:rPr>
                <w:rFonts w:ascii="宋体" w:hAnsi="宋体"/>
                <w:b/>
                <w:bCs/>
                <w:color w:val="000000"/>
                <w:sz w:val="28"/>
                <w:szCs w:val="28"/>
                <w:shd w:val="clear" w:color="auto" w:fill="FFFFFF"/>
              </w:rPr>
              <w:t xml:space="preserve">                                  2018</w:t>
            </w:r>
            <w:r>
              <w:rPr>
                <w:rFonts w:hint="eastAsia" w:ascii="宋体" w:hAnsi="宋体"/>
                <w:b/>
                <w:bCs/>
                <w:color w:val="000000"/>
                <w:sz w:val="28"/>
                <w:szCs w:val="28"/>
                <w:shd w:val="clear" w:color="auto" w:fill="FFFFFF"/>
              </w:rPr>
              <w:t>年度收入支出决算总表</w:t>
            </w:r>
            <w:r>
              <w:rPr>
                <w:rFonts w:ascii="宋体" w:hAnsi="宋体"/>
                <w:b/>
                <w:bCs/>
                <w:color w:val="000000"/>
                <w:sz w:val="28"/>
                <w:szCs w:val="28"/>
                <w:shd w:val="clear" w:color="auto" w:fill="FFFFFF"/>
              </w:rPr>
              <w:t xml:space="preserve">                                 </w:t>
            </w:r>
            <w:r>
              <w:rPr>
                <w:rFonts w:hint="eastAsia" w:ascii="宋体" w:hAnsi="宋体"/>
                <w:color w:val="000000"/>
                <w:shd w:val="clear" w:color="auto" w:fill="FFFFFF"/>
              </w:rPr>
              <w:t>公开</w:t>
            </w:r>
            <w:r>
              <w:rPr>
                <w:rFonts w:ascii="宋体" w:hAnsi="宋体"/>
                <w:color w:val="000000"/>
                <w:shd w:val="clear" w:color="auto" w:fill="FFFFFF"/>
              </w:rPr>
              <w:t>01</w:t>
            </w:r>
            <w:r>
              <w:rPr>
                <w:rFonts w:hint="eastAsia" w:ascii="宋体" w:hAnsi="宋体"/>
                <w:color w:val="000000"/>
                <w:shd w:val="clear" w:color="auto" w:fill="FFFFFF"/>
              </w:rPr>
              <w:t>表</w:t>
            </w:r>
            <w:r>
              <w:rPr>
                <w:rFonts w:ascii="宋体" w:hAnsi="宋体"/>
                <w:b/>
                <w:bCs/>
                <w:color w:val="000000"/>
                <w:sz w:val="28"/>
                <w:szCs w:val="28"/>
                <w:shd w:val="clear" w:color="auto" w:fill="FFFFFF"/>
              </w:rPr>
              <w:t xml:space="preserve">        </w:t>
            </w:r>
          </w:p>
        </w:tc>
      </w:tr>
      <w:tr>
        <w:tblPrEx>
          <w:tblCellMar>
            <w:top w:w="0" w:type="dxa"/>
            <w:left w:w="108" w:type="dxa"/>
            <w:bottom w:w="0" w:type="dxa"/>
            <w:right w:w="108" w:type="dxa"/>
          </w:tblCellMar>
        </w:tblPrEx>
        <w:trPr>
          <w:trHeight w:val="150" w:hRule="atLeast"/>
        </w:trPr>
        <w:tc>
          <w:tcPr>
            <w:tcW w:w="7039" w:type="dxa"/>
            <w:gridSpan w:val="3"/>
            <w:tcBorders>
              <w:top w:val="nil"/>
              <w:left w:val="nil"/>
              <w:bottom w:val="nil"/>
              <w:right w:val="nil"/>
            </w:tcBorders>
            <w:shd w:val="solid" w:color="FFFFFF" w:fill="auto"/>
            <w:vAlign w:val="bottom"/>
          </w:tcPr>
          <w:p>
            <w:pPr>
              <w:shd w:val="solid" w:color="FFFFFF" w:fill="auto"/>
              <w:autoSpaceDN w:val="0"/>
              <w:textAlignment w:val="center"/>
              <w:rPr>
                <w:rFonts w:ascii="宋体"/>
                <w:color w:val="000000"/>
                <w:shd w:val="clear" w:color="auto" w:fill="FFFFFF"/>
              </w:rPr>
            </w:pPr>
            <w:r>
              <w:rPr>
                <w:rFonts w:hint="eastAsia" w:ascii="宋体" w:hAnsi="宋体"/>
                <w:color w:val="000000"/>
                <w:shd w:val="clear" w:color="auto" w:fill="FFFFFF"/>
              </w:rPr>
              <w:t>部门：</w:t>
            </w:r>
            <w:r>
              <w:rPr>
                <w:rFonts w:hint="eastAsia"/>
                <w:color w:val="000000"/>
              </w:rPr>
              <w:t>辽宁省沈阳市经济和信息化委员会</w:t>
            </w:r>
          </w:p>
        </w:tc>
        <w:tc>
          <w:tcPr>
            <w:tcW w:w="236" w:type="dxa"/>
            <w:tcBorders>
              <w:top w:val="nil"/>
              <w:left w:val="nil"/>
              <w:bottom w:val="nil"/>
              <w:right w:val="nil"/>
            </w:tcBorders>
            <w:shd w:val="solid" w:color="FFFFFF" w:fill="auto"/>
            <w:vAlign w:val="center"/>
          </w:tcPr>
          <w:p>
            <w:pPr>
              <w:shd w:val="solid" w:color="FFFFFF" w:fill="auto"/>
              <w:autoSpaceDN w:val="0"/>
              <w:jc w:val="right"/>
              <w:textAlignment w:val="center"/>
              <w:rPr>
                <w:rFonts w:ascii="宋体"/>
                <w:color w:val="000000"/>
                <w:shd w:val="clear" w:color="auto" w:fill="FFFFFF"/>
              </w:rPr>
            </w:pPr>
          </w:p>
        </w:tc>
        <w:tc>
          <w:tcPr>
            <w:tcW w:w="236" w:type="dxa"/>
            <w:tcBorders>
              <w:top w:val="nil"/>
              <w:left w:val="nil"/>
              <w:bottom w:val="nil"/>
              <w:right w:val="nil"/>
            </w:tcBorders>
            <w:vAlign w:val="bottom"/>
          </w:tcPr>
          <w:p>
            <w:pPr>
              <w:shd w:val="solid" w:color="FFFFFF" w:fill="auto"/>
              <w:autoSpaceDN w:val="0"/>
              <w:jc w:val="right"/>
              <w:textAlignment w:val="center"/>
              <w:rPr>
                <w:rFonts w:ascii="宋体"/>
                <w:color w:val="000000"/>
                <w:shd w:val="clear" w:color="auto" w:fill="FFFFFF"/>
              </w:rPr>
            </w:pPr>
          </w:p>
        </w:tc>
        <w:tc>
          <w:tcPr>
            <w:tcW w:w="6422" w:type="dxa"/>
            <w:gridSpan w:val="3"/>
            <w:tcBorders>
              <w:top w:val="nil"/>
              <w:left w:val="nil"/>
              <w:bottom w:val="nil"/>
              <w:right w:val="nil"/>
            </w:tcBorders>
            <w:shd w:val="solid" w:color="FFFFFF" w:fill="auto"/>
            <w:vAlign w:val="bottom"/>
          </w:tcPr>
          <w:p>
            <w:pPr>
              <w:shd w:val="solid" w:color="FFFFFF" w:fill="auto"/>
              <w:autoSpaceDN w:val="0"/>
              <w:jc w:val="right"/>
              <w:textAlignment w:val="center"/>
              <w:rPr>
                <w:rFonts w:ascii="宋体"/>
                <w:color w:val="000000"/>
                <w:shd w:val="clear" w:color="auto" w:fill="FFFFFF"/>
              </w:rPr>
            </w:pPr>
            <w:r>
              <w:rPr>
                <w:rFonts w:hint="eastAsia" w:ascii="宋体" w:hAnsi="宋体"/>
                <w:color w:val="000000"/>
                <w:shd w:val="clear" w:color="auto" w:fill="FFFFFF"/>
              </w:rPr>
              <w:t>金额单位：万元</w:t>
            </w:r>
          </w:p>
        </w:tc>
      </w:tr>
      <w:tr>
        <w:tblPrEx>
          <w:tblCellMar>
            <w:top w:w="0" w:type="dxa"/>
            <w:left w:w="108" w:type="dxa"/>
            <w:bottom w:w="0" w:type="dxa"/>
            <w:right w:w="108" w:type="dxa"/>
          </w:tblCellMar>
        </w:tblPrEx>
        <w:trPr>
          <w:trHeight w:val="125" w:hRule="atLeast"/>
        </w:trPr>
        <w:tc>
          <w:tcPr>
            <w:tcW w:w="7039" w:type="dxa"/>
            <w:gridSpan w:val="3"/>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ascii="宋体"/>
                <w:color w:val="000000"/>
                <w:shd w:val="clear" w:color="auto" w:fill="FFFFFF"/>
              </w:rPr>
            </w:pPr>
            <w:r>
              <w:rPr>
                <w:rFonts w:hint="eastAsia" w:ascii="宋体" w:hAnsi="宋体"/>
                <w:color w:val="000000"/>
                <w:shd w:val="clear" w:color="auto" w:fill="FFFFFF"/>
              </w:rPr>
              <w:t>收</w:t>
            </w:r>
            <w:r>
              <w:rPr>
                <w:rFonts w:ascii="宋体" w:hAnsi="宋体"/>
                <w:color w:val="000000"/>
                <w:shd w:val="clear" w:color="auto" w:fill="FFFFFF"/>
              </w:rPr>
              <w:t xml:space="preserve">     </w:t>
            </w:r>
            <w:r>
              <w:rPr>
                <w:rFonts w:hint="eastAsia" w:ascii="宋体" w:hAnsi="宋体"/>
                <w:color w:val="000000"/>
                <w:shd w:val="clear" w:color="auto" w:fill="FFFFFF"/>
              </w:rPr>
              <w:t>入</w:t>
            </w:r>
          </w:p>
        </w:tc>
        <w:tc>
          <w:tcPr>
            <w:tcW w:w="6894" w:type="dxa"/>
            <w:gridSpan w:val="5"/>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ascii="宋体"/>
                <w:color w:val="000000"/>
                <w:shd w:val="clear" w:color="auto" w:fill="FFFFFF"/>
              </w:rPr>
            </w:pPr>
            <w:r>
              <w:rPr>
                <w:rFonts w:hint="eastAsia" w:ascii="宋体" w:hAnsi="宋体"/>
                <w:color w:val="000000"/>
                <w:shd w:val="clear" w:color="auto" w:fill="FFFFFF"/>
              </w:rPr>
              <w:t>支</w:t>
            </w:r>
            <w:r>
              <w:rPr>
                <w:rFonts w:ascii="宋体" w:hAnsi="宋体"/>
                <w:color w:val="000000"/>
                <w:shd w:val="clear" w:color="auto" w:fill="FFFFFF"/>
              </w:rPr>
              <w:t xml:space="preserve">     </w:t>
            </w:r>
            <w:r>
              <w:rPr>
                <w:rFonts w:hint="eastAsia" w:ascii="宋体" w:hAnsi="宋体"/>
                <w:color w:val="000000"/>
                <w:shd w:val="clear" w:color="auto" w:fill="FFFFFF"/>
              </w:rPr>
              <w:t>出</w:t>
            </w:r>
          </w:p>
        </w:tc>
      </w:tr>
      <w:tr>
        <w:tblPrEx>
          <w:tblCellMar>
            <w:top w:w="0" w:type="dxa"/>
            <w:left w:w="108" w:type="dxa"/>
            <w:bottom w:w="0" w:type="dxa"/>
            <w:right w:w="108" w:type="dxa"/>
          </w:tblCellMar>
        </w:tblPrEx>
        <w:trPr>
          <w:trHeight w:val="230" w:hRule="atLeast"/>
        </w:trPr>
        <w:tc>
          <w:tcPr>
            <w:tcW w:w="3883"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ascii="宋体"/>
                <w:color w:val="000000"/>
                <w:shd w:val="clear" w:color="auto" w:fill="FFFFFF"/>
              </w:rPr>
            </w:pPr>
            <w:r>
              <w:rPr>
                <w:rFonts w:hint="eastAsia" w:ascii="宋体" w:hAnsi="宋体"/>
                <w:color w:val="000000"/>
                <w:shd w:val="clear" w:color="auto" w:fill="FFFFFF"/>
              </w:rPr>
              <w:t>项</w:t>
            </w:r>
            <w:r>
              <w:rPr>
                <w:rFonts w:ascii="宋体" w:hAnsi="宋体"/>
                <w:color w:val="000000"/>
                <w:shd w:val="clear" w:color="auto" w:fill="FFFFFF"/>
              </w:rPr>
              <w:t xml:space="preserve">    </w:t>
            </w:r>
            <w:r>
              <w:rPr>
                <w:rFonts w:hint="eastAsia" w:ascii="宋体" w:hAnsi="宋体"/>
                <w:color w:val="000000"/>
                <w:shd w:val="clear" w:color="auto" w:fill="FFFFFF"/>
              </w:rPr>
              <w:t>目</w:t>
            </w:r>
          </w:p>
        </w:tc>
        <w:tc>
          <w:tcPr>
            <w:tcW w:w="636"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ascii="宋体"/>
                <w:color w:val="000000"/>
                <w:shd w:val="clear" w:color="auto" w:fill="FFFFFF"/>
              </w:rPr>
            </w:pPr>
            <w:r>
              <w:rPr>
                <w:rFonts w:hint="eastAsia" w:ascii="宋体" w:hAnsi="宋体"/>
                <w:color w:val="000000"/>
                <w:shd w:val="clear" w:color="auto" w:fill="FFFFFF"/>
              </w:rPr>
              <w:t>行次</w:t>
            </w:r>
          </w:p>
        </w:tc>
        <w:tc>
          <w:tcPr>
            <w:tcW w:w="25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ascii="宋体"/>
                <w:color w:val="000000"/>
                <w:shd w:val="clear" w:color="auto" w:fill="FFFFFF"/>
              </w:rPr>
            </w:pPr>
            <w:r>
              <w:rPr>
                <w:rFonts w:hint="eastAsia" w:ascii="宋体" w:hAnsi="宋体"/>
                <w:color w:val="000000"/>
                <w:shd w:val="clear" w:color="auto" w:fill="FFFFFF"/>
              </w:rPr>
              <w:t>金额</w:t>
            </w:r>
          </w:p>
        </w:tc>
        <w:tc>
          <w:tcPr>
            <w:tcW w:w="3054" w:type="dxa"/>
            <w:gridSpan w:val="3"/>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ascii="宋体"/>
                <w:color w:val="000000"/>
                <w:shd w:val="clear" w:color="auto" w:fill="FFFFFF"/>
              </w:rPr>
            </w:pPr>
            <w:r>
              <w:rPr>
                <w:rFonts w:hint="eastAsia" w:ascii="宋体" w:hAnsi="宋体"/>
                <w:color w:val="000000"/>
                <w:shd w:val="clear" w:color="auto" w:fill="FFFFFF"/>
              </w:rPr>
              <w:t>项</w:t>
            </w:r>
            <w:r>
              <w:rPr>
                <w:rFonts w:ascii="宋体" w:hAnsi="宋体"/>
                <w:color w:val="000000"/>
                <w:shd w:val="clear" w:color="auto" w:fill="FFFFFF"/>
              </w:rPr>
              <w:t xml:space="preserve">    </w:t>
            </w:r>
            <w:r>
              <w:rPr>
                <w:rFonts w:hint="eastAsia" w:ascii="宋体" w:hAnsi="宋体"/>
                <w:color w:val="000000"/>
                <w:shd w:val="clear" w:color="auto" w:fill="FFFFFF"/>
              </w:rPr>
              <w:t>目</w:t>
            </w:r>
          </w:p>
        </w:tc>
        <w:tc>
          <w:tcPr>
            <w:tcW w:w="102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olor w:val="000000"/>
              </w:rPr>
            </w:pPr>
            <w:r>
              <w:rPr>
                <w:rFonts w:hint="eastAsia" w:ascii="宋体" w:hAnsi="宋体"/>
                <w:color w:val="000000"/>
              </w:rPr>
              <w:t>行次</w:t>
            </w:r>
          </w:p>
        </w:tc>
        <w:tc>
          <w:tcPr>
            <w:tcW w:w="28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ascii="宋体"/>
                <w:color w:val="000000"/>
                <w:shd w:val="clear" w:color="auto" w:fill="FFFFFF"/>
              </w:rPr>
            </w:pPr>
            <w:r>
              <w:rPr>
                <w:rFonts w:hint="eastAsia" w:ascii="宋体" w:hAnsi="宋体"/>
                <w:color w:val="000000"/>
                <w:shd w:val="clear" w:color="auto" w:fill="FFFFFF"/>
              </w:rPr>
              <w:t>金额</w:t>
            </w:r>
          </w:p>
        </w:tc>
      </w:tr>
      <w:tr>
        <w:tblPrEx>
          <w:tblCellMar>
            <w:top w:w="0" w:type="dxa"/>
            <w:left w:w="108" w:type="dxa"/>
            <w:bottom w:w="0" w:type="dxa"/>
            <w:right w:w="108" w:type="dxa"/>
          </w:tblCellMar>
        </w:tblPrEx>
        <w:trPr>
          <w:trHeight w:val="260" w:hRule="atLeast"/>
        </w:trPr>
        <w:tc>
          <w:tcPr>
            <w:tcW w:w="3883"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ascii="宋体"/>
                <w:color w:val="000000"/>
                <w:shd w:val="clear" w:color="auto" w:fill="FFFFFF"/>
              </w:rPr>
            </w:pPr>
            <w:r>
              <w:rPr>
                <w:rFonts w:hint="eastAsia" w:ascii="宋体" w:hAnsi="宋体"/>
                <w:color w:val="000000"/>
                <w:shd w:val="clear" w:color="auto" w:fill="FFFFFF"/>
              </w:rPr>
              <w:t>栏</w:t>
            </w:r>
            <w:r>
              <w:rPr>
                <w:rFonts w:ascii="宋体" w:hAnsi="宋体"/>
                <w:color w:val="000000"/>
                <w:shd w:val="clear" w:color="auto" w:fill="FFFFFF"/>
              </w:rPr>
              <w:t xml:space="preserve">    </w:t>
            </w:r>
            <w:r>
              <w:rPr>
                <w:rFonts w:hint="eastAsia" w:ascii="宋体" w:hAnsi="宋体"/>
                <w:color w:val="000000"/>
                <w:shd w:val="clear" w:color="auto" w:fill="FFFFFF"/>
              </w:rPr>
              <w:t>次</w:t>
            </w:r>
          </w:p>
        </w:tc>
        <w:tc>
          <w:tcPr>
            <w:tcW w:w="636"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ascii="宋体"/>
                <w:color w:val="000000"/>
                <w:shd w:val="clear" w:color="auto" w:fill="FFFFFF"/>
              </w:rPr>
            </w:pPr>
          </w:p>
        </w:tc>
        <w:tc>
          <w:tcPr>
            <w:tcW w:w="25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ascii="宋体"/>
                <w:color w:val="000000"/>
                <w:shd w:val="clear" w:color="auto" w:fill="FFFFFF"/>
              </w:rPr>
            </w:pPr>
            <w:r>
              <w:rPr>
                <w:rFonts w:ascii="宋体" w:hAnsi="宋体"/>
                <w:color w:val="000000"/>
                <w:shd w:val="clear" w:color="auto" w:fill="FFFFFF"/>
              </w:rPr>
              <w:t>1</w:t>
            </w:r>
          </w:p>
        </w:tc>
        <w:tc>
          <w:tcPr>
            <w:tcW w:w="3054" w:type="dxa"/>
            <w:gridSpan w:val="3"/>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ascii="宋体"/>
                <w:color w:val="000000"/>
                <w:shd w:val="clear" w:color="auto" w:fill="FFFFFF"/>
              </w:rPr>
            </w:pPr>
            <w:r>
              <w:rPr>
                <w:rFonts w:hint="eastAsia" w:ascii="宋体" w:hAnsi="宋体"/>
                <w:color w:val="000000"/>
                <w:shd w:val="clear" w:color="auto" w:fill="FFFFFF"/>
              </w:rPr>
              <w:t>栏</w:t>
            </w:r>
            <w:r>
              <w:rPr>
                <w:rFonts w:ascii="宋体" w:hAnsi="宋体"/>
                <w:color w:val="000000"/>
                <w:shd w:val="clear" w:color="auto" w:fill="FFFFFF"/>
              </w:rPr>
              <w:t xml:space="preserve">    </w:t>
            </w:r>
            <w:r>
              <w:rPr>
                <w:rFonts w:hint="eastAsia" w:ascii="宋体" w:hAnsi="宋体"/>
                <w:color w:val="000000"/>
                <w:shd w:val="clear" w:color="auto" w:fill="FFFFFF"/>
              </w:rPr>
              <w:t>次</w:t>
            </w:r>
          </w:p>
        </w:tc>
        <w:tc>
          <w:tcPr>
            <w:tcW w:w="102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olor w:val="000000"/>
              </w:rPr>
            </w:pPr>
          </w:p>
        </w:tc>
        <w:tc>
          <w:tcPr>
            <w:tcW w:w="282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olor w:val="000000"/>
              </w:rPr>
            </w:pPr>
            <w:r>
              <w:rPr>
                <w:rFonts w:ascii="宋体" w:hAnsi="宋体"/>
                <w:color w:val="000000"/>
              </w:rPr>
              <w:t>2</w:t>
            </w:r>
          </w:p>
        </w:tc>
      </w:tr>
      <w:tr>
        <w:tblPrEx>
          <w:tblCellMar>
            <w:top w:w="0" w:type="dxa"/>
            <w:left w:w="108" w:type="dxa"/>
            <w:bottom w:w="0" w:type="dxa"/>
            <w:right w:w="108" w:type="dxa"/>
          </w:tblCellMar>
        </w:tblPrEx>
        <w:trPr>
          <w:trHeight w:val="360" w:hRule="atLeast"/>
        </w:trPr>
        <w:tc>
          <w:tcPr>
            <w:tcW w:w="3883"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color w:val="000000"/>
              </w:rPr>
            </w:pPr>
            <w:r>
              <w:rPr>
                <w:rFonts w:hint="eastAsia" w:ascii="宋体" w:hAnsi="宋体"/>
                <w:color w:val="000000"/>
              </w:rPr>
              <w:t>一、财政拨款收入</w:t>
            </w:r>
          </w:p>
        </w:tc>
        <w:tc>
          <w:tcPr>
            <w:tcW w:w="636"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olor w:val="000000"/>
              </w:rPr>
            </w:pPr>
            <w:r>
              <w:rPr>
                <w:rFonts w:ascii="宋体" w:hAnsi="宋体"/>
                <w:color w:val="000000"/>
              </w:rPr>
              <w:t>1</w:t>
            </w:r>
          </w:p>
        </w:tc>
        <w:tc>
          <w:tcPr>
            <w:tcW w:w="2520" w:type="dxa"/>
            <w:tcBorders>
              <w:top w:val="single" w:color="000000" w:sz="4" w:space="0"/>
              <w:left w:val="single" w:color="000000" w:sz="4" w:space="0"/>
              <w:bottom w:val="single" w:color="000000" w:sz="4" w:space="0"/>
              <w:right w:val="single" w:color="000000" w:sz="4" w:space="0"/>
            </w:tcBorders>
            <w:vAlign w:val="center"/>
          </w:tcPr>
          <w:p>
            <w:pPr>
              <w:autoSpaceDN w:val="0"/>
              <w:jc w:val="right"/>
              <w:textAlignment w:val="center"/>
              <w:rPr>
                <w:rFonts w:ascii="宋体"/>
                <w:color w:val="000000"/>
              </w:rPr>
            </w:pPr>
            <w:r>
              <w:rPr>
                <w:rFonts w:ascii="宋体"/>
                <w:color w:val="000000"/>
              </w:rPr>
              <w:t>17,597.41</w:t>
            </w:r>
          </w:p>
        </w:tc>
        <w:tc>
          <w:tcPr>
            <w:tcW w:w="3054" w:type="dxa"/>
            <w:gridSpan w:val="3"/>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color w:val="000000"/>
              </w:rPr>
            </w:pPr>
            <w:r>
              <w:rPr>
                <w:rFonts w:hint="eastAsia" w:ascii="宋体" w:hAnsi="宋体"/>
                <w:color w:val="000000"/>
              </w:rPr>
              <w:t>一、一般公共服务支出</w:t>
            </w:r>
          </w:p>
        </w:tc>
        <w:tc>
          <w:tcPr>
            <w:tcW w:w="102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olor w:val="000000"/>
              </w:rPr>
            </w:pPr>
            <w:r>
              <w:rPr>
                <w:rFonts w:ascii="宋体" w:hAnsi="宋体"/>
                <w:color w:val="000000"/>
              </w:rPr>
              <w:t>17</w:t>
            </w:r>
          </w:p>
        </w:tc>
        <w:tc>
          <w:tcPr>
            <w:tcW w:w="282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color w:val="000000"/>
              </w:rPr>
            </w:pPr>
            <w:r>
              <w:rPr>
                <w:rFonts w:ascii="宋体"/>
                <w:color w:val="000000"/>
              </w:rPr>
              <w:t>4,765.45</w:t>
            </w:r>
          </w:p>
        </w:tc>
      </w:tr>
      <w:tr>
        <w:tblPrEx>
          <w:tblCellMar>
            <w:top w:w="0" w:type="dxa"/>
            <w:left w:w="108" w:type="dxa"/>
            <w:bottom w:w="0" w:type="dxa"/>
            <w:right w:w="108" w:type="dxa"/>
          </w:tblCellMar>
        </w:tblPrEx>
        <w:trPr>
          <w:trHeight w:val="215" w:hRule="atLeast"/>
        </w:trPr>
        <w:tc>
          <w:tcPr>
            <w:tcW w:w="3883"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color w:val="000000"/>
              </w:rPr>
            </w:pPr>
            <w:r>
              <w:rPr>
                <w:rFonts w:ascii="宋体" w:hAnsi="宋体"/>
                <w:color w:val="000000"/>
              </w:rPr>
              <w:t xml:space="preserve">  </w:t>
            </w:r>
            <w:r>
              <w:rPr>
                <w:rFonts w:hint="eastAsia" w:ascii="宋体" w:hAnsi="宋体"/>
                <w:color w:val="000000"/>
              </w:rPr>
              <w:t>其中：政府性基金预算财政拨款</w:t>
            </w:r>
          </w:p>
        </w:tc>
        <w:tc>
          <w:tcPr>
            <w:tcW w:w="636"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olor w:val="000000"/>
              </w:rPr>
            </w:pPr>
            <w:r>
              <w:rPr>
                <w:rFonts w:ascii="宋体" w:hAnsi="宋体"/>
                <w:color w:val="000000"/>
              </w:rPr>
              <w:t>2</w:t>
            </w:r>
          </w:p>
        </w:tc>
        <w:tc>
          <w:tcPr>
            <w:tcW w:w="2520" w:type="dxa"/>
            <w:tcBorders>
              <w:top w:val="single" w:color="000000" w:sz="4" w:space="0"/>
              <w:left w:val="single" w:color="000000" w:sz="4" w:space="0"/>
              <w:bottom w:val="single" w:color="000000" w:sz="4" w:space="0"/>
              <w:right w:val="single" w:color="000000" w:sz="4" w:space="0"/>
            </w:tcBorders>
            <w:vAlign w:val="center"/>
          </w:tcPr>
          <w:p>
            <w:pPr>
              <w:autoSpaceDN w:val="0"/>
              <w:jc w:val="right"/>
              <w:textAlignment w:val="center"/>
              <w:rPr>
                <w:rFonts w:ascii="宋体"/>
                <w:color w:val="000000"/>
              </w:rPr>
            </w:pPr>
          </w:p>
        </w:tc>
        <w:tc>
          <w:tcPr>
            <w:tcW w:w="3054" w:type="dxa"/>
            <w:gridSpan w:val="3"/>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color w:val="000000"/>
              </w:rPr>
            </w:pPr>
            <w:r>
              <w:rPr>
                <w:rFonts w:hint="eastAsia" w:ascii="宋体" w:hAnsi="宋体"/>
                <w:color w:val="000000"/>
              </w:rPr>
              <w:t>六、科学技术支出</w:t>
            </w:r>
          </w:p>
        </w:tc>
        <w:tc>
          <w:tcPr>
            <w:tcW w:w="102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olor w:val="000000"/>
              </w:rPr>
            </w:pPr>
            <w:r>
              <w:rPr>
                <w:rFonts w:ascii="宋体" w:hAnsi="宋体"/>
                <w:color w:val="000000"/>
              </w:rPr>
              <w:t>18</w:t>
            </w:r>
          </w:p>
        </w:tc>
        <w:tc>
          <w:tcPr>
            <w:tcW w:w="282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color w:val="000000"/>
              </w:rPr>
            </w:pPr>
            <w:r>
              <w:rPr>
                <w:rFonts w:ascii="宋体"/>
                <w:color w:val="000000"/>
              </w:rPr>
              <w:t>15.84</w:t>
            </w:r>
          </w:p>
        </w:tc>
      </w:tr>
      <w:tr>
        <w:tblPrEx>
          <w:tblCellMar>
            <w:top w:w="0" w:type="dxa"/>
            <w:left w:w="108" w:type="dxa"/>
            <w:bottom w:w="0" w:type="dxa"/>
            <w:right w:w="108" w:type="dxa"/>
          </w:tblCellMar>
        </w:tblPrEx>
        <w:trPr>
          <w:trHeight w:val="245" w:hRule="atLeast"/>
        </w:trPr>
        <w:tc>
          <w:tcPr>
            <w:tcW w:w="3883"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color w:val="000000"/>
              </w:rPr>
            </w:pPr>
            <w:r>
              <w:rPr>
                <w:rFonts w:hint="eastAsia" w:ascii="宋体" w:hAnsi="宋体"/>
                <w:color w:val="000000"/>
              </w:rPr>
              <w:t>二、上级补助收入</w:t>
            </w:r>
          </w:p>
        </w:tc>
        <w:tc>
          <w:tcPr>
            <w:tcW w:w="636"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olor w:val="000000"/>
              </w:rPr>
            </w:pPr>
            <w:r>
              <w:rPr>
                <w:rFonts w:ascii="宋体" w:hAnsi="宋体"/>
                <w:color w:val="000000"/>
              </w:rPr>
              <w:t>3</w:t>
            </w:r>
          </w:p>
        </w:tc>
        <w:tc>
          <w:tcPr>
            <w:tcW w:w="2520" w:type="dxa"/>
            <w:tcBorders>
              <w:top w:val="single" w:color="000000" w:sz="4" w:space="0"/>
              <w:left w:val="single" w:color="000000" w:sz="4" w:space="0"/>
              <w:bottom w:val="single" w:color="000000" w:sz="4" w:space="0"/>
              <w:right w:val="single" w:color="000000" w:sz="4" w:space="0"/>
            </w:tcBorders>
            <w:vAlign w:val="center"/>
          </w:tcPr>
          <w:p>
            <w:pPr>
              <w:autoSpaceDN w:val="0"/>
              <w:jc w:val="right"/>
              <w:textAlignment w:val="center"/>
              <w:rPr>
                <w:rFonts w:ascii="宋体"/>
                <w:color w:val="000000"/>
              </w:rPr>
            </w:pPr>
          </w:p>
        </w:tc>
        <w:tc>
          <w:tcPr>
            <w:tcW w:w="3054" w:type="dxa"/>
            <w:gridSpan w:val="3"/>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color w:val="000000"/>
              </w:rPr>
            </w:pPr>
            <w:r>
              <w:rPr>
                <w:rFonts w:hint="eastAsia" w:ascii="宋体" w:hAnsi="宋体"/>
                <w:color w:val="000000"/>
              </w:rPr>
              <w:t>八、社会保障和就业支出</w:t>
            </w:r>
          </w:p>
        </w:tc>
        <w:tc>
          <w:tcPr>
            <w:tcW w:w="102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olor w:val="000000"/>
              </w:rPr>
            </w:pPr>
            <w:r>
              <w:rPr>
                <w:rFonts w:ascii="宋体" w:hAnsi="宋体"/>
                <w:color w:val="000000"/>
              </w:rPr>
              <w:t>19</w:t>
            </w:r>
          </w:p>
        </w:tc>
        <w:tc>
          <w:tcPr>
            <w:tcW w:w="282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color w:val="000000"/>
              </w:rPr>
            </w:pPr>
            <w:r>
              <w:rPr>
                <w:rFonts w:ascii="宋体"/>
                <w:color w:val="000000"/>
              </w:rPr>
              <w:t>1,273.93</w:t>
            </w:r>
          </w:p>
        </w:tc>
      </w:tr>
      <w:tr>
        <w:tblPrEx>
          <w:tblCellMar>
            <w:top w:w="0" w:type="dxa"/>
            <w:left w:w="108" w:type="dxa"/>
            <w:bottom w:w="0" w:type="dxa"/>
            <w:right w:w="108" w:type="dxa"/>
          </w:tblCellMar>
        </w:tblPrEx>
        <w:trPr>
          <w:trHeight w:val="230" w:hRule="atLeast"/>
        </w:trPr>
        <w:tc>
          <w:tcPr>
            <w:tcW w:w="3883"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color w:val="000000"/>
              </w:rPr>
            </w:pPr>
            <w:r>
              <w:rPr>
                <w:rFonts w:hint="eastAsia" w:ascii="宋体" w:hAnsi="宋体"/>
                <w:color w:val="000000"/>
              </w:rPr>
              <w:t>三、事业收入</w:t>
            </w:r>
          </w:p>
        </w:tc>
        <w:tc>
          <w:tcPr>
            <w:tcW w:w="636"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olor w:val="000000"/>
              </w:rPr>
            </w:pPr>
            <w:r>
              <w:rPr>
                <w:rFonts w:ascii="宋体" w:hAnsi="宋体"/>
                <w:color w:val="000000"/>
              </w:rPr>
              <w:t>4</w:t>
            </w:r>
          </w:p>
        </w:tc>
        <w:tc>
          <w:tcPr>
            <w:tcW w:w="2520" w:type="dxa"/>
            <w:tcBorders>
              <w:top w:val="single" w:color="000000" w:sz="4" w:space="0"/>
              <w:left w:val="single" w:color="000000" w:sz="4" w:space="0"/>
              <w:bottom w:val="single" w:color="000000" w:sz="4" w:space="0"/>
              <w:right w:val="single" w:color="000000" w:sz="4" w:space="0"/>
            </w:tcBorders>
            <w:vAlign w:val="center"/>
          </w:tcPr>
          <w:p>
            <w:pPr>
              <w:autoSpaceDN w:val="0"/>
              <w:jc w:val="right"/>
              <w:textAlignment w:val="center"/>
              <w:rPr>
                <w:rFonts w:ascii="宋体"/>
                <w:color w:val="000000"/>
              </w:rPr>
            </w:pPr>
          </w:p>
        </w:tc>
        <w:tc>
          <w:tcPr>
            <w:tcW w:w="3054" w:type="dxa"/>
            <w:gridSpan w:val="3"/>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color w:val="000000"/>
              </w:rPr>
            </w:pPr>
            <w:r>
              <w:rPr>
                <w:rFonts w:hint="eastAsia" w:ascii="宋体" w:hAnsi="宋体"/>
                <w:color w:val="000000"/>
              </w:rPr>
              <w:t>九、医疗卫生与计划生育支出</w:t>
            </w:r>
          </w:p>
        </w:tc>
        <w:tc>
          <w:tcPr>
            <w:tcW w:w="102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olor w:val="000000"/>
              </w:rPr>
            </w:pPr>
            <w:r>
              <w:rPr>
                <w:rFonts w:ascii="宋体" w:hAnsi="宋体"/>
                <w:color w:val="000000"/>
              </w:rPr>
              <w:t>20</w:t>
            </w:r>
          </w:p>
        </w:tc>
        <w:tc>
          <w:tcPr>
            <w:tcW w:w="282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color w:val="000000"/>
              </w:rPr>
            </w:pPr>
            <w:r>
              <w:rPr>
                <w:rFonts w:ascii="宋体"/>
                <w:color w:val="000000"/>
              </w:rPr>
              <w:t>165.41</w:t>
            </w:r>
          </w:p>
        </w:tc>
      </w:tr>
      <w:tr>
        <w:tblPrEx>
          <w:tblCellMar>
            <w:top w:w="0" w:type="dxa"/>
            <w:left w:w="108" w:type="dxa"/>
            <w:bottom w:w="0" w:type="dxa"/>
            <w:right w:w="108" w:type="dxa"/>
          </w:tblCellMar>
        </w:tblPrEx>
        <w:trPr>
          <w:trHeight w:val="360" w:hRule="atLeast"/>
        </w:trPr>
        <w:tc>
          <w:tcPr>
            <w:tcW w:w="3883"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color w:val="000000"/>
              </w:rPr>
            </w:pPr>
            <w:r>
              <w:rPr>
                <w:rFonts w:hint="eastAsia" w:ascii="宋体" w:hAnsi="宋体"/>
                <w:color w:val="000000"/>
              </w:rPr>
              <w:t>四、经营收入</w:t>
            </w:r>
          </w:p>
        </w:tc>
        <w:tc>
          <w:tcPr>
            <w:tcW w:w="636"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olor w:val="000000"/>
              </w:rPr>
            </w:pPr>
            <w:r>
              <w:rPr>
                <w:rFonts w:ascii="宋体" w:hAnsi="宋体"/>
                <w:color w:val="000000"/>
              </w:rPr>
              <w:t>5</w:t>
            </w:r>
          </w:p>
        </w:tc>
        <w:tc>
          <w:tcPr>
            <w:tcW w:w="2520" w:type="dxa"/>
            <w:tcBorders>
              <w:top w:val="single" w:color="000000" w:sz="4" w:space="0"/>
              <w:left w:val="single" w:color="000000" w:sz="4" w:space="0"/>
              <w:bottom w:val="single" w:color="000000" w:sz="4" w:space="0"/>
              <w:right w:val="single" w:color="000000" w:sz="4" w:space="0"/>
            </w:tcBorders>
            <w:vAlign w:val="center"/>
          </w:tcPr>
          <w:p>
            <w:pPr>
              <w:autoSpaceDN w:val="0"/>
              <w:jc w:val="right"/>
              <w:textAlignment w:val="center"/>
              <w:rPr>
                <w:rFonts w:ascii="宋体"/>
                <w:color w:val="000000"/>
              </w:rPr>
            </w:pPr>
          </w:p>
        </w:tc>
        <w:tc>
          <w:tcPr>
            <w:tcW w:w="3054" w:type="dxa"/>
            <w:gridSpan w:val="3"/>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color w:val="000000"/>
              </w:rPr>
            </w:pPr>
            <w:r>
              <w:rPr>
                <w:rFonts w:hint="eastAsia" w:ascii="宋体"/>
                <w:color w:val="000000"/>
              </w:rPr>
              <w:t>十四、资源勘探信息等支出</w:t>
            </w:r>
          </w:p>
        </w:tc>
        <w:tc>
          <w:tcPr>
            <w:tcW w:w="102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olor w:val="000000"/>
              </w:rPr>
            </w:pPr>
            <w:r>
              <w:rPr>
                <w:rFonts w:ascii="宋体"/>
                <w:color w:val="000000"/>
              </w:rPr>
              <w:t>21</w:t>
            </w:r>
          </w:p>
        </w:tc>
        <w:tc>
          <w:tcPr>
            <w:tcW w:w="282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color w:val="000000"/>
              </w:rPr>
            </w:pPr>
            <w:r>
              <w:rPr>
                <w:rFonts w:ascii="宋体"/>
                <w:color w:val="000000"/>
              </w:rPr>
              <w:t>8,923.83</w:t>
            </w:r>
          </w:p>
        </w:tc>
      </w:tr>
      <w:tr>
        <w:tblPrEx>
          <w:tblCellMar>
            <w:top w:w="0" w:type="dxa"/>
            <w:left w:w="108" w:type="dxa"/>
            <w:bottom w:w="0" w:type="dxa"/>
            <w:right w:w="108" w:type="dxa"/>
          </w:tblCellMar>
        </w:tblPrEx>
        <w:trPr>
          <w:trHeight w:val="360" w:hRule="atLeast"/>
        </w:trPr>
        <w:tc>
          <w:tcPr>
            <w:tcW w:w="3883"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color w:val="000000"/>
              </w:rPr>
            </w:pPr>
            <w:r>
              <w:rPr>
                <w:rFonts w:hint="eastAsia" w:ascii="宋体" w:hAnsi="宋体"/>
                <w:color w:val="000000"/>
              </w:rPr>
              <w:t>五、附属单位上缴收入</w:t>
            </w:r>
          </w:p>
        </w:tc>
        <w:tc>
          <w:tcPr>
            <w:tcW w:w="636"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olor w:val="000000"/>
              </w:rPr>
            </w:pPr>
            <w:r>
              <w:rPr>
                <w:rFonts w:ascii="宋体" w:hAnsi="宋体"/>
                <w:color w:val="000000"/>
              </w:rPr>
              <w:t>6</w:t>
            </w:r>
          </w:p>
        </w:tc>
        <w:tc>
          <w:tcPr>
            <w:tcW w:w="2520" w:type="dxa"/>
            <w:tcBorders>
              <w:top w:val="single" w:color="000000" w:sz="4" w:space="0"/>
              <w:left w:val="single" w:color="000000" w:sz="4" w:space="0"/>
              <w:bottom w:val="single" w:color="000000" w:sz="4" w:space="0"/>
              <w:right w:val="single" w:color="000000" w:sz="4" w:space="0"/>
            </w:tcBorders>
            <w:vAlign w:val="center"/>
          </w:tcPr>
          <w:p>
            <w:pPr>
              <w:autoSpaceDN w:val="0"/>
              <w:jc w:val="right"/>
              <w:textAlignment w:val="center"/>
              <w:rPr>
                <w:rFonts w:ascii="宋体"/>
                <w:color w:val="000000"/>
              </w:rPr>
            </w:pPr>
          </w:p>
        </w:tc>
        <w:tc>
          <w:tcPr>
            <w:tcW w:w="3054" w:type="dxa"/>
            <w:gridSpan w:val="3"/>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color w:val="000000"/>
              </w:rPr>
            </w:pPr>
            <w:r>
              <w:rPr>
                <w:rFonts w:hint="eastAsia" w:ascii="宋体" w:hAnsi="宋体"/>
                <w:color w:val="000000"/>
              </w:rPr>
              <w:t>十五、商业服务业等支出</w:t>
            </w:r>
          </w:p>
        </w:tc>
        <w:tc>
          <w:tcPr>
            <w:tcW w:w="102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olor w:val="000000"/>
              </w:rPr>
            </w:pPr>
            <w:r>
              <w:rPr>
                <w:rFonts w:ascii="宋体" w:hAnsi="宋体"/>
                <w:color w:val="000000"/>
              </w:rPr>
              <w:t>22</w:t>
            </w:r>
          </w:p>
        </w:tc>
        <w:tc>
          <w:tcPr>
            <w:tcW w:w="282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color w:val="000000"/>
              </w:rPr>
            </w:pPr>
            <w:r>
              <w:rPr>
                <w:rFonts w:ascii="宋体"/>
                <w:color w:val="000000"/>
              </w:rPr>
              <w:t>1,810.45</w:t>
            </w:r>
          </w:p>
        </w:tc>
      </w:tr>
      <w:tr>
        <w:tblPrEx>
          <w:tblCellMar>
            <w:top w:w="0" w:type="dxa"/>
            <w:left w:w="108" w:type="dxa"/>
            <w:bottom w:w="0" w:type="dxa"/>
            <w:right w:w="108" w:type="dxa"/>
          </w:tblCellMar>
        </w:tblPrEx>
        <w:trPr>
          <w:trHeight w:val="360" w:hRule="atLeast"/>
        </w:trPr>
        <w:tc>
          <w:tcPr>
            <w:tcW w:w="3883"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color w:val="000000"/>
              </w:rPr>
            </w:pPr>
            <w:r>
              <w:rPr>
                <w:rFonts w:hint="eastAsia" w:ascii="宋体" w:hAnsi="宋体"/>
                <w:color w:val="000000"/>
              </w:rPr>
              <w:t>六、其他收入</w:t>
            </w:r>
          </w:p>
        </w:tc>
        <w:tc>
          <w:tcPr>
            <w:tcW w:w="636"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olor w:val="000000"/>
              </w:rPr>
            </w:pPr>
            <w:r>
              <w:rPr>
                <w:rFonts w:ascii="宋体" w:hAnsi="宋体"/>
                <w:color w:val="000000"/>
              </w:rPr>
              <w:t>7</w:t>
            </w:r>
          </w:p>
        </w:tc>
        <w:tc>
          <w:tcPr>
            <w:tcW w:w="2520" w:type="dxa"/>
            <w:tcBorders>
              <w:top w:val="single" w:color="000000" w:sz="4" w:space="0"/>
              <w:left w:val="single" w:color="000000" w:sz="4" w:space="0"/>
              <w:bottom w:val="single" w:color="000000" w:sz="4" w:space="0"/>
              <w:right w:val="single" w:color="000000" w:sz="4" w:space="0"/>
            </w:tcBorders>
            <w:vAlign w:val="center"/>
          </w:tcPr>
          <w:p>
            <w:pPr>
              <w:autoSpaceDN w:val="0"/>
              <w:jc w:val="right"/>
              <w:textAlignment w:val="center"/>
              <w:rPr>
                <w:rFonts w:ascii="宋体"/>
                <w:color w:val="000000"/>
              </w:rPr>
            </w:pPr>
          </w:p>
        </w:tc>
        <w:tc>
          <w:tcPr>
            <w:tcW w:w="3054" w:type="dxa"/>
            <w:gridSpan w:val="3"/>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color w:val="000000"/>
              </w:rPr>
            </w:pPr>
            <w:r>
              <w:rPr>
                <w:rFonts w:hint="eastAsia" w:ascii="宋体"/>
                <w:color w:val="000000"/>
              </w:rPr>
              <w:t>十九、住房保障支出</w:t>
            </w:r>
          </w:p>
        </w:tc>
        <w:tc>
          <w:tcPr>
            <w:tcW w:w="102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olor w:val="000000"/>
              </w:rPr>
            </w:pPr>
            <w:r>
              <w:rPr>
                <w:rFonts w:ascii="宋体" w:hAnsi="宋体"/>
                <w:color w:val="000000"/>
              </w:rPr>
              <w:t>23</w:t>
            </w:r>
          </w:p>
        </w:tc>
        <w:tc>
          <w:tcPr>
            <w:tcW w:w="282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color w:val="000000"/>
              </w:rPr>
            </w:pPr>
            <w:r>
              <w:rPr>
                <w:rFonts w:ascii="宋体"/>
                <w:color w:val="000000"/>
              </w:rPr>
              <w:t>274.79</w:t>
            </w:r>
          </w:p>
        </w:tc>
      </w:tr>
      <w:tr>
        <w:tblPrEx>
          <w:tblCellMar>
            <w:top w:w="0" w:type="dxa"/>
            <w:left w:w="108" w:type="dxa"/>
            <w:bottom w:w="0" w:type="dxa"/>
            <w:right w:w="108" w:type="dxa"/>
          </w:tblCellMar>
        </w:tblPrEx>
        <w:trPr>
          <w:trHeight w:val="260" w:hRule="atLeast"/>
        </w:trPr>
        <w:tc>
          <w:tcPr>
            <w:tcW w:w="3883"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olor w:val="000000"/>
              </w:rPr>
            </w:pPr>
          </w:p>
        </w:tc>
        <w:tc>
          <w:tcPr>
            <w:tcW w:w="636"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ascii="宋体"/>
                <w:color w:val="000000"/>
                <w:shd w:val="clear" w:color="auto" w:fill="FFFFFF"/>
              </w:rPr>
            </w:pPr>
            <w:r>
              <w:rPr>
                <w:rFonts w:ascii="宋体" w:hAnsi="宋体"/>
                <w:color w:val="000000"/>
                <w:shd w:val="clear" w:color="auto" w:fill="FFFFFF"/>
              </w:rPr>
              <w:t>8</w:t>
            </w:r>
          </w:p>
        </w:tc>
        <w:tc>
          <w:tcPr>
            <w:tcW w:w="252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color w:val="000000"/>
              </w:rPr>
            </w:pPr>
          </w:p>
        </w:tc>
        <w:tc>
          <w:tcPr>
            <w:tcW w:w="3054" w:type="dxa"/>
            <w:gridSpan w:val="3"/>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color w:val="000000"/>
              </w:rPr>
            </w:pPr>
          </w:p>
        </w:tc>
        <w:tc>
          <w:tcPr>
            <w:tcW w:w="102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olor w:val="000000"/>
              </w:rPr>
            </w:pPr>
            <w:r>
              <w:rPr>
                <w:rFonts w:ascii="宋体"/>
                <w:color w:val="000000"/>
              </w:rPr>
              <w:t>24</w:t>
            </w:r>
          </w:p>
        </w:tc>
        <w:tc>
          <w:tcPr>
            <w:tcW w:w="282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color w:val="000000"/>
              </w:rPr>
            </w:pPr>
          </w:p>
        </w:tc>
      </w:tr>
      <w:tr>
        <w:tblPrEx>
          <w:tblCellMar>
            <w:top w:w="0" w:type="dxa"/>
            <w:left w:w="108" w:type="dxa"/>
            <w:bottom w:w="0" w:type="dxa"/>
            <w:right w:w="108" w:type="dxa"/>
          </w:tblCellMar>
        </w:tblPrEx>
        <w:trPr>
          <w:trHeight w:val="360" w:hRule="atLeast"/>
        </w:trPr>
        <w:tc>
          <w:tcPr>
            <w:tcW w:w="3883"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b/>
                <w:bCs/>
                <w:color w:val="000000"/>
              </w:rPr>
            </w:pPr>
            <w:r>
              <w:rPr>
                <w:rFonts w:hint="eastAsia" w:ascii="宋体" w:hAnsi="宋体"/>
                <w:b/>
                <w:bCs/>
                <w:color w:val="000000"/>
              </w:rPr>
              <w:t>本年收入合计</w:t>
            </w:r>
          </w:p>
        </w:tc>
        <w:tc>
          <w:tcPr>
            <w:tcW w:w="636"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ascii="宋体"/>
                <w:color w:val="000000"/>
                <w:shd w:val="clear" w:color="auto" w:fill="FFFFFF"/>
              </w:rPr>
            </w:pPr>
            <w:r>
              <w:rPr>
                <w:rFonts w:ascii="宋体" w:hAnsi="宋体"/>
                <w:color w:val="000000"/>
                <w:shd w:val="clear" w:color="auto" w:fill="FFFFFF"/>
              </w:rPr>
              <w:t>9</w:t>
            </w:r>
          </w:p>
        </w:tc>
        <w:tc>
          <w:tcPr>
            <w:tcW w:w="2520" w:type="dxa"/>
            <w:tcBorders>
              <w:top w:val="single" w:color="000000" w:sz="4" w:space="0"/>
              <w:left w:val="single" w:color="000000" w:sz="4" w:space="0"/>
              <w:bottom w:val="single" w:color="000000" w:sz="4" w:space="0"/>
              <w:right w:val="single" w:color="000000" w:sz="4" w:space="0"/>
            </w:tcBorders>
            <w:vAlign w:val="center"/>
          </w:tcPr>
          <w:p>
            <w:pPr>
              <w:autoSpaceDN w:val="0"/>
              <w:jc w:val="right"/>
              <w:textAlignment w:val="center"/>
              <w:rPr>
                <w:rFonts w:ascii="宋体"/>
                <w:b/>
                <w:color w:val="000000"/>
              </w:rPr>
            </w:pPr>
            <w:r>
              <w:rPr>
                <w:rFonts w:ascii="宋体"/>
                <w:b/>
                <w:color w:val="000000"/>
              </w:rPr>
              <w:t>17,597.41</w:t>
            </w:r>
          </w:p>
        </w:tc>
        <w:tc>
          <w:tcPr>
            <w:tcW w:w="3054" w:type="dxa"/>
            <w:gridSpan w:val="3"/>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b/>
                <w:bCs/>
                <w:color w:val="000000"/>
              </w:rPr>
            </w:pPr>
            <w:r>
              <w:rPr>
                <w:rFonts w:hint="eastAsia" w:ascii="宋体" w:hAnsi="宋体"/>
                <w:b/>
                <w:bCs/>
                <w:color w:val="000000"/>
              </w:rPr>
              <w:t>本年支出合计</w:t>
            </w:r>
          </w:p>
        </w:tc>
        <w:tc>
          <w:tcPr>
            <w:tcW w:w="102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olor w:val="000000"/>
              </w:rPr>
            </w:pPr>
            <w:r>
              <w:rPr>
                <w:rFonts w:ascii="宋体" w:hAnsi="宋体"/>
                <w:color w:val="000000"/>
              </w:rPr>
              <w:t>25</w:t>
            </w:r>
          </w:p>
        </w:tc>
        <w:tc>
          <w:tcPr>
            <w:tcW w:w="282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b/>
                <w:bCs/>
                <w:color w:val="000000"/>
              </w:rPr>
            </w:pPr>
            <w:r>
              <w:rPr>
                <w:rFonts w:ascii="宋体"/>
                <w:b/>
                <w:bCs/>
                <w:color w:val="000000"/>
              </w:rPr>
              <w:t>17,229.70</w:t>
            </w:r>
          </w:p>
        </w:tc>
      </w:tr>
      <w:tr>
        <w:tblPrEx>
          <w:tblCellMar>
            <w:top w:w="0" w:type="dxa"/>
            <w:left w:w="108" w:type="dxa"/>
            <w:bottom w:w="0" w:type="dxa"/>
            <w:right w:w="108" w:type="dxa"/>
          </w:tblCellMar>
        </w:tblPrEx>
        <w:trPr>
          <w:trHeight w:val="360" w:hRule="atLeast"/>
        </w:trPr>
        <w:tc>
          <w:tcPr>
            <w:tcW w:w="3883"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color w:val="000000"/>
              </w:rPr>
            </w:pPr>
            <w:r>
              <w:rPr>
                <w:rFonts w:hint="eastAsia" w:ascii="宋体" w:hAnsi="宋体"/>
                <w:color w:val="000000"/>
              </w:rPr>
              <w:t>用事业基金弥补收支差额</w:t>
            </w:r>
          </w:p>
        </w:tc>
        <w:tc>
          <w:tcPr>
            <w:tcW w:w="636"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ascii="宋体"/>
                <w:color w:val="000000"/>
                <w:shd w:val="clear" w:color="auto" w:fill="FFFFFF"/>
              </w:rPr>
            </w:pPr>
            <w:r>
              <w:rPr>
                <w:rFonts w:ascii="宋体" w:hAnsi="宋体"/>
                <w:color w:val="000000"/>
                <w:shd w:val="clear" w:color="auto" w:fill="FFFFFF"/>
              </w:rPr>
              <w:t>10</w:t>
            </w:r>
          </w:p>
        </w:tc>
        <w:tc>
          <w:tcPr>
            <w:tcW w:w="2520" w:type="dxa"/>
            <w:tcBorders>
              <w:top w:val="single" w:color="000000" w:sz="4" w:space="0"/>
              <w:left w:val="single" w:color="000000" w:sz="4" w:space="0"/>
              <w:bottom w:val="single" w:color="000000" w:sz="4" w:space="0"/>
              <w:right w:val="single" w:color="000000" w:sz="4" w:space="0"/>
            </w:tcBorders>
            <w:vAlign w:val="center"/>
          </w:tcPr>
          <w:p>
            <w:pPr>
              <w:autoSpaceDN w:val="0"/>
              <w:jc w:val="right"/>
              <w:textAlignment w:val="center"/>
              <w:rPr>
                <w:rFonts w:ascii="宋体"/>
                <w:color w:val="000000"/>
              </w:rPr>
            </w:pPr>
          </w:p>
        </w:tc>
        <w:tc>
          <w:tcPr>
            <w:tcW w:w="3054" w:type="dxa"/>
            <w:gridSpan w:val="3"/>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color w:val="000000"/>
              </w:rPr>
            </w:pPr>
            <w:r>
              <w:rPr>
                <w:rFonts w:hint="eastAsia" w:ascii="宋体" w:hAnsi="宋体"/>
                <w:color w:val="000000"/>
              </w:rPr>
              <w:t>结余分配</w:t>
            </w:r>
          </w:p>
        </w:tc>
        <w:tc>
          <w:tcPr>
            <w:tcW w:w="102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olor w:val="000000"/>
              </w:rPr>
            </w:pPr>
            <w:r>
              <w:rPr>
                <w:rFonts w:ascii="宋体" w:hAnsi="宋体"/>
                <w:color w:val="000000"/>
              </w:rPr>
              <w:t>26</w:t>
            </w:r>
          </w:p>
        </w:tc>
        <w:tc>
          <w:tcPr>
            <w:tcW w:w="282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color w:val="000000"/>
              </w:rPr>
            </w:pPr>
          </w:p>
        </w:tc>
      </w:tr>
      <w:tr>
        <w:tblPrEx>
          <w:tblCellMar>
            <w:top w:w="0" w:type="dxa"/>
            <w:left w:w="108" w:type="dxa"/>
            <w:bottom w:w="0" w:type="dxa"/>
            <w:right w:w="108" w:type="dxa"/>
          </w:tblCellMar>
        </w:tblPrEx>
        <w:trPr>
          <w:trHeight w:val="335" w:hRule="atLeast"/>
        </w:trPr>
        <w:tc>
          <w:tcPr>
            <w:tcW w:w="3883"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color w:val="000000"/>
              </w:rPr>
            </w:pPr>
            <w:r>
              <w:rPr>
                <w:rFonts w:hint="eastAsia" w:ascii="宋体" w:hAnsi="宋体"/>
                <w:color w:val="000000"/>
              </w:rPr>
              <w:t>年初结转和结余</w:t>
            </w:r>
          </w:p>
        </w:tc>
        <w:tc>
          <w:tcPr>
            <w:tcW w:w="636"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ascii="宋体"/>
                <w:color w:val="000000"/>
                <w:shd w:val="clear" w:color="auto" w:fill="FFFFFF"/>
              </w:rPr>
            </w:pPr>
            <w:r>
              <w:rPr>
                <w:rFonts w:ascii="宋体" w:hAnsi="宋体"/>
                <w:color w:val="000000"/>
                <w:shd w:val="clear" w:color="auto" w:fill="FFFFFF"/>
              </w:rPr>
              <w:t>11</w:t>
            </w:r>
          </w:p>
        </w:tc>
        <w:tc>
          <w:tcPr>
            <w:tcW w:w="2520" w:type="dxa"/>
            <w:tcBorders>
              <w:top w:val="single" w:color="000000" w:sz="4" w:space="0"/>
              <w:left w:val="single" w:color="000000" w:sz="4" w:space="0"/>
              <w:bottom w:val="single" w:color="000000" w:sz="4" w:space="0"/>
              <w:right w:val="single" w:color="000000" w:sz="4" w:space="0"/>
            </w:tcBorders>
            <w:vAlign w:val="center"/>
          </w:tcPr>
          <w:p>
            <w:pPr>
              <w:autoSpaceDN w:val="0"/>
              <w:jc w:val="right"/>
              <w:textAlignment w:val="center"/>
              <w:rPr>
                <w:rFonts w:ascii="宋体"/>
                <w:color w:val="000000"/>
              </w:rPr>
            </w:pPr>
            <w:r>
              <w:rPr>
                <w:rFonts w:ascii="宋体"/>
                <w:color w:val="000000"/>
              </w:rPr>
              <w:t>3,536.86</w:t>
            </w:r>
          </w:p>
        </w:tc>
        <w:tc>
          <w:tcPr>
            <w:tcW w:w="3054" w:type="dxa"/>
            <w:gridSpan w:val="3"/>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color w:val="000000"/>
              </w:rPr>
            </w:pPr>
            <w:r>
              <w:rPr>
                <w:rFonts w:ascii="宋体" w:hAnsi="宋体"/>
                <w:color w:val="000000"/>
              </w:rPr>
              <w:t xml:space="preserve">  </w:t>
            </w:r>
            <w:r>
              <w:rPr>
                <w:rFonts w:hint="eastAsia" w:ascii="宋体" w:hAnsi="宋体"/>
                <w:color w:val="000000"/>
              </w:rPr>
              <w:t>其中：提取职工福利基金</w:t>
            </w:r>
          </w:p>
        </w:tc>
        <w:tc>
          <w:tcPr>
            <w:tcW w:w="102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olor w:val="000000"/>
              </w:rPr>
            </w:pPr>
            <w:r>
              <w:rPr>
                <w:rFonts w:ascii="宋体" w:hAnsi="宋体"/>
                <w:color w:val="000000"/>
              </w:rPr>
              <w:t>27</w:t>
            </w:r>
          </w:p>
        </w:tc>
        <w:tc>
          <w:tcPr>
            <w:tcW w:w="282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color w:val="000000"/>
              </w:rPr>
            </w:pPr>
          </w:p>
        </w:tc>
      </w:tr>
      <w:tr>
        <w:tblPrEx>
          <w:tblCellMar>
            <w:top w:w="0" w:type="dxa"/>
            <w:left w:w="108" w:type="dxa"/>
            <w:bottom w:w="0" w:type="dxa"/>
            <w:right w:w="108" w:type="dxa"/>
          </w:tblCellMar>
        </w:tblPrEx>
        <w:trPr>
          <w:trHeight w:val="360" w:hRule="atLeast"/>
        </w:trPr>
        <w:tc>
          <w:tcPr>
            <w:tcW w:w="3883"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color w:val="000000"/>
              </w:rPr>
            </w:pPr>
            <w:r>
              <w:rPr>
                <w:rFonts w:ascii="宋体" w:hAnsi="宋体"/>
                <w:color w:val="000000"/>
              </w:rPr>
              <w:t xml:space="preserve">  </w:t>
            </w:r>
            <w:r>
              <w:rPr>
                <w:rFonts w:hint="eastAsia" w:ascii="宋体" w:hAnsi="宋体"/>
                <w:color w:val="000000"/>
              </w:rPr>
              <w:t>其中：项目支出结转和结余</w:t>
            </w:r>
          </w:p>
        </w:tc>
        <w:tc>
          <w:tcPr>
            <w:tcW w:w="636"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ascii="宋体"/>
                <w:color w:val="000000"/>
                <w:shd w:val="clear" w:color="auto" w:fill="FFFFFF"/>
              </w:rPr>
            </w:pPr>
            <w:r>
              <w:rPr>
                <w:rFonts w:ascii="宋体" w:hAnsi="宋体"/>
                <w:color w:val="000000"/>
                <w:shd w:val="clear" w:color="auto" w:fill="FFFFFF"/>
              </w:rPr>
              <w:t>12</w:t>
            </w:r>
          </w:p>
        </w:tc>
        <w:tc>
          <w:tcPr>
            <w:tcW w:w="2520" w:type="dxa"/>
            <w:tcBorders>
              <w:top w:val="single" w:color="000000" w:sz="4" w:space="0"/>
              <w:left w:val="single" w:color="000000" w:sz="4" w:space="0"/>
              <w:bottom w:val="single" w:color="000000" w:sz="4" w:space="0"/>
              <w:right w:val="single" w:color="000000" w:sz="4" w:space="0"/>
            </w:tcBorders>
            <w:vAlign w:val="center"/>
          </w:tcPr>
          <w:p>
            <w:pPr>
              <w:autoSpaceDN w:val="0"/>
              <w:jc w:val="right"/>
              <w:textAlignment w:val="center"/>
              <w:rPr>
                <w:rFonts w:ascii="宋体"/>
                <w:color w:val="000000"/>
              </w:rPr>
            </w:pPr>
            <w:r>
              <w:rPr>
                <w:rFonts w:ascii="宋体"/>
                <w:color w:val="000000"/>
              </w:rPr>
              <w:t>3,536.86</w:t>
            </w:r>
          </w:p>
        </w:tc>
        <w:tc>
          <w:tcPr>
            <w:tcW w:w="3054" w:type="dxa"/>
            <w:gridSpan w:val="3"/>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color w:val="000000"/>
              </w:rPr>
            </w:pPr>
            <w:r>
              <w:rPr>
                <w:rFonts w:ascii="宋体" w:hAnsi="宋体"/>
                <w:color w:val="000000"/>
              </w:rPr>
              <w:t xml:space="preserve">        </w:t>
            </w:r>
            <w:r>
              <w:rPr>
                <w:rFonts w:hint="eastAsia" w:ascii="宋体" w:hAnsi="宋体"/>
                <w:color w:val="000000"/>
              </w:rPr>
              <w:t>转入事业基金</w:t>
            </w:r>
          </w:p>
        </w:tc>
        <w:tc>
          <w:tcPr>
            <w:tcW w:w="102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olor w:val="000000"/>
              </w:rPr>
            </w:pPr>
            <w:r>
              <w:rPr>
                <w:rFonts w:ascii="宋体" w:hAnsi="宋体"/>
                <w:color w:val="000000"/>
              </w:rPr>
              <w:t>28</w:t>
            </w:r>
          </w:p>
        </w:tc>
        <w:tc>
          <w:tcPr>
            <w:tcW w:w="282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color w:val="000000"/>
              </w:rPr>
            </w:pPr>
          </w:p>
        </w:tc>
      </w:tr>
      <w:tr>
        <w:tblPrEx>
          <w:tblCellMar>
            <w:top w:w="0" w:type="dxa"/>
            <w:left w:w="108" w:type="dxa"/>
            <w:bottom w:w="0" w:type="dxa"/>
            <w:right w:w="108" w:type="dxa"/>
          </w:tblCellMar>
        </w:tblPrEx>
        <w:trPr>
          <w:trHeight w:val="275" w:hRule="atLeast"/>
        </w:trPr>
        <w:tc>
          <w:tcPr>
            <w:tcW w:w="3883"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color w:val="000000"/>
              </w:rPr>
            </w:pPr>
          </w:p>
        </w:tc>
        <w:tc>
          <w:tcPr>
            <w:tcW w:w="636"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ascii="宋体"/>
                <w:color w:val="000000"/>
                <w:shd w:val="clear" w:color="auto" w:fill="FFFFFF"/>
              </w:rPr>
            </w:pPr>
            <w:r>
              <w:rPr>
                <w:rFonts w:ascii="宋体" w:hAnsi="宋体"/>
                <w:color w:val="000000"/>
                <w:shd w:val="clear" w:color="auto" w:fill="FFFFFF"/>
              </w:rPr>
              <w:t>13</w:t>
            </w:r>
          </w:p>
        </w:tc>
        <w:tc>
          <w:tcPr>
            <w:tcW w:w="2520" w:type="dxa"/>
            <w:tcBorders>
              <w:top w:val="single" w:color="000000" w:sz="4" w:space="0"/>
              <w:left w:val="single" w:color="000000" w:sz="4" w:space="0"/>
              <w:bottom w:val="single" w:color="000000" w:sz="4" w:space="0"/>
              <w:right w:val="single" w:color="000000" w:sz="4" w:space="0"/>
            </w:tcBorders>
            <w:vAlign w:val="center"/>
          </w:tcPr>
          <w:p>
            <w:pPr>
              <w:autoSpaceDN w:val="0"/>
              <w:jc w:val="right"/>
              <w:textAlignment w:val="center"/>
              <w:rPr>
                <w:rFonts w:ascii="宋体"/>
                <w:color w:val="000000"/>
              </w:rPr>
            </w:pPr>
          </w:p>
        </w:tc>
        <w:tc>
          <w:tcPr>
            <w:tcW w:w="3054" w:type="dxa"/>
            <w:gridSpan w:val="3"/>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color w:val="000000"/>
              </w:rPr>
            </w:pPr>
            <w:r>
              <w:rPr>
                <w:rFonts w:hint="eastAsia" w:ascii="宋体" w:hAnsi="宋体"/>
                <w:color w:val="000000"/>
              </w:rPr>
              <w:t>年末结转和结余</w:t>
            </w:r>
          </w:p>
        </w:tc>
        <w:tc>
          <w:tcPr>
            <w:tcW w:w="102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olor w:val="000000"/>
              </w:rPr>
            </w:pPr>
            <w:r>
              <w:rPr>
                <w:rFonts w:ascii="宋体" w:hAnsi="宋体"/>
                <w:color w:val="000000"/>
              </w:rPr>
              <w:t>29</w:t>
            </w:r>
          </w:p>
        </w:tc>
        <w:tc>
          <w:tcPr>
            <w:tcW w:w="282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color w:val="000000"/>
              </w:rPr>
            </w:pPr>
          </w:p>
        </w:tc>
      </w:tr>
      <w:tr>
        <w:tblPrEx>
          <w:tblCellMar>
            <w:top w:w="0" w:type="dxa"/>
            <w:left w:w="108" w:type="dxa"/>
            <w:bottom w:w="0" w:type="dxa"/>
            <w:right w:w="108" w:type="dxa"/>
          </w:tblCellMar>
        </w:tblPrEx>
        <w:trPr>
          <w:trHeight w:val="275" w:hRule="atLeast"/>
        </w:trPr>
        <w:tc>
          <w:tcPr>
            <w:tcW w:w="3883"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color w:val="000000"/>
              </w:rPr>
            </w:pPr>
          </w:p>
        </w:tc>
        <w:tc>
          <w:tcPr>
            <w:tcW w:w="636"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ascii="宋体"/>
                <w:color w:val="000000"/>
                <w:shd w:val="clear" w:color="auto" w:fill="FFFFFF"/>
              </w:rPr>
            </w:pPr>
            <w:r>
              <w:rPr>
                <w:rFonts w:ascii="宋体" w:hAnsi="宋体"/>
                <w:color w:val="000000"/>
                <w:shd w:val="clear" w:color="auto" w:fill="FFFFFF"/>
              </w:rPr>
              <w:t>14</w:t>
            </w:r>
          </w:p>
        </w:tc>
        <w:tc>
          <w:tcPr>
            <w:tcW w:w="2520" w:type="dxa"/>
            <w:tcBorders>
              <w:top w:val="single" w:color="000000" w:sz="4" w:space="0"/>
              <w:left w:val="single" w:color="000000" w:sz="4" w:space="0"/>
              <w:bottom w:val="single" w:color="000000" w:sz="4" w:space="0"/>
              <w:right w:val="single" w:color="000000" w:sz="4" w:space="0"/>
            </w:tcBorders>
            <w:vAlign w:val="center"/>
          </w:tcPr>
          <w:p>
            <w:pPr>
              <w:autoSpaceDN w:val="0"/>
              <w:jc w:val="right"/>
              <w:textAlignment w:val="center"/>
              <w:rPr>
                <w:rFonts w:ascii="宋体"/>
                <w:color w:val="000000"/>
              </w:rPr>
            </w:pPr>
          </w:p>
        </w:tc>
        <w:tc>
          <w:tcPr>
            <w:tcW w:w="3054" w:type="dxa"/>
            <w:gridSpan w:val="3"/>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color w:val="000000"/>
              </w:rPr>
            </w:pPr>
            <w:r>
              <w:rPr>
                <w:rFonts w:ascii="宋体" w:hAnsi="宋体"/>
                <w:color w:val="000000"/>
              </w:rPr>
              <w:t xml:space="preserve">  </w:t>
            </w:r>
            <w:r>
              <w:rPr>
                <w:rFonts w:hint="eastAsia" w:ascii="宋体" w:hAnsi="宋体"/>
                <w:color w:val="000000"/>
              </w:rPr>
              <w:t>其中：项目支出结转和结余</w:t>
            </w:r>
          </w:p>
        </w:tc>
        <w:tc>
          <w:tcPr>
            <w:tcW w:w="102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olor w:val="000000"/>
              </w:rPr>
            </w:pPr>
            <w:r>
              <w:rPr>
                <w:rFonts w:ascii="宋体" w:hAnsi="宋体"/>
                <w:color w:val="000000"/>
              </w:rPr>
              <w:t>30</w:t>
            </w:r>
          </w:p>
        </w:tc>
        <w:tc>
          <w:tcPr>
            <w:tcW w:w="282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color w:val="000000"/>
              </w:rPr>
            </w:pPr>
            <w:r>
              <w:rPr>
                <w:rFonts w:ascii="宋体"/>
                <w:color w:val="000000"/>
              </w:rPr>
              <w:t>3,904.57</w:t>
            </w:r>
          </w:p>
        </w:tc>
      </w:tr>
      <w:tr>
        <w:tblPrEx>
          <w:tblCellMar>
            <w:top w:w="0" w:type="dxa"/>
            <w:left w:w="108" w:type="dxa"/>
            <w:bottom w:w="0" w:type="dxa"/>
            <w:right w:w="108" w:type="dxa"/>
          </w:tblCellMar>
        </w:tblPrEx>
        <w:trPr>
          <w:trHeight w:val="202" w:hRule="atLeast"/>
        </w:trPr>
        <w:tc>
          <w:tcPr>
            <w:tcW w:w="3883"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color w:val="000000"/>
              </w:rPr>
            </w:pPr>
          </w:p>
        </w:tc>
        <w:tc>
          <w:tcPr>
            <w:tcW w:w="636"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ascii="宋体"/>
                <w:color w:val="000000"/>
                <w:shd w:val="clear" w:color="auto" w:fill="FFFFFF"/>
              </w:rPr>
            </w:pPr>
            <w:r>
              <w:rPr>
                <w:rFonts w:ascii="宋体" w:hAnsi="宋体"/>
                <w:color w:val="000000"/>
                <w:shd w:val="clear" w:color="auto" w:fill="FFFFFF"/>
              </w:rPr>
              <w:t>15</w:t>
            </w:r>
          </w:p>
        </w:tc>
        <w:tc>
          <w:tcPr>
            <w:tcW w:w="2520" w:type="dxa"/>
            <w:tcBorders>
              <w:top w:val="single" w:color="000000" w:sz="4" w:space="0"/>
              <w:left w:val="single" w:color="000000" w:sz="4" w:space="0"/>
              <w:bottom w:val="single" w:color="000000" w:sz="4" w:space="0"/>
              <w:right w:val="single" w:color="000000" w:sz="4" w:space="0"/>
            </w:tcBorders>
            <w:vAlign w:val="center"/>
          </w:tcPr>
          <w:p>
            <w:pPr>
              <w:autoSpaceDN w:val="0"/>
              <w:jc w:val="right"/>
              <w:textAlignment w:val="center"/>
              <w:rPr>
                <w:rFonts w:ascii="宋体"/>
                <w:color w:val="000000"/>
              </w:rPr>
            </w:pPr>
          </w:p>
        </w:tc>
        <w:tc>
          <w:tcPr>
            <w:tcW w:w="3054" w:type="dxa"/>
            <w:gridSpan w:val="3"/>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color w:val="000000"/>
              </w:rPr>
            </w:pPr>
          </w:p>
        </w:tc>
        <w:tc>
          <w:tcPr>
            <w:tcW w:w="102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olor w:val="000000"/>
              </w:rPr>
            </w:pPr>
            <w:r>
              <w:rPr>
                <w:rFonts w:ascii="宋体" w:hAnsi="宋体"/>
                <w:color w:val="000000"/>
              </w:rPr>
              <w:t>31</w:t>
            </w:r>
          </w:p>
        </w:tc>
        <w:tc>
          <w:tcPr>
            <w:tcW w:w="282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color w:val="000000"/>
              </w:rPr>
            </w:pPr>
          </w:p>
        </w:tc>
      </w:tr>
      <w:tr>
        <w:tblPrEx>
          <w:tblCellMar>
            <w:top w:w="0" w:type="dxa"/>
            <w:left w:w="108" w:type="dxa"/>
            <w:bottom w:w="0" w:type="dxa"/>
            <w:right w:w="108" w:type="dxa"/>
          </w:tblCellMar>
        </w:tblPrEx>
        <w:trPr>
          <w:trHeight w:val="225" w:hRule="atLeast"/>
        </w:trPr>
        <w:tc>
          <w:tcPr>
            <w:tcW w:w="3883"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ascii="宋体"/>
                <w:b/>
                <w:bCs/>
                <w:color w:val="000000"/>
                <w:shd w:val="clear" w:color="auto" w:fill="FFFFFF"/>
              </w:rPr>
            </w:pPr>
            <w:r>
              <w:rPr>
                <w:rFonts w:hint="eastAsia" w:ascii="宋体" w:hAnsi="宋体"/>
                <w:b/>
                <w:bCs/>
                <w:color w:val="000000"/>
                <w:shd w:val="clear" w:color="auto" w:fill="FFFFFF"/>
              </w:rPr>
              <w:t>总计</w:t>
            </w:r>
          </w:p>
        </w:tc>
        <w:tc>
          <w:tcPr>
            <w:tcW w:w="636"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ascii="宋体"/>
                <w:color w:val="000000"/>
                <w:shd w:val="clear" w:color="auto" w:fill="FFFFFF"/>
              </w:rPr>
            </w:pPr>
            <w:r>
              <w:rPr>
                <w:rFonts w:ascii="宋体" w:hAnsi="宋体"/>
                <w:color w:val="000000"/>
                <w:shd w:val="clear" w:color="auto" w:fill="FFFFFF"/>
              </w:rPr>
              <w:t>16</w:t>
            </w:r>
          </w:p>
        </w:tc>
        <w:tc>
          <w:tcPr>
            <w:tcW w:w="2520" w:type="dxa"/>
            <w:tcBorders>
              <w:top w:val="single" w:color="000000" w:sz="4" w:space="0"/>
              <w:left w:val="single" w:color="000000" w:sz="4" w:space="0"/>
              <w:bottom w:val="single" w:color="000000" w:sz="4" w:space="0"/>
              <w:right w:val="single" w:color="000000" w:sz="4" w:space="0"/>
            </w:tcBorders>
            <w:vAlign w:val="center"/>
          </w:tcPr>
          <w:p>
            <w:pPr>
              <w:autoSpaceDN w:val="0"/>
              <w:jc w:val="right"/>
              <w:textAlignment w:val="center"/>
              <w:rPr>
                <w:rFonts w:ascii="宋体"/>
                <w:b/>
                <w:color w:val="000000"/>
              </w:rPr>
            </w:pPr>
            <w:r>
              <w:rPr>
                <w:rFonts w:ascii="宋体"/>
                <w:b/>
                <w:color w:val="000000"/>
              </w:rPr>
              <w:t>21,134.27</w:t>
            </w:r>
          </w:p>
        </w:tc>
        <w:tc>
          <w:tcPr>
            <w:tcW w:w="3054" w:type="dxa"/>
            <w:gridSpan w:val="3"/>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ascii="宋体"/>
                <w:b/>
                <w:bCs/>
                <w:color w:val="000000"/>
                <w:shd w:val="clear" w:color="auto" w:fill="FFFFFF"/>
              </w:rPr>
            </w:pPr>
            <w:r>
              <w:rPr>
                <w:rFonts w:hint="eastAsia" w:ascii="宋体" w:hAnsi="宋体"/>
                <w:b/>
                <w:bCs/>
                <w:color w:val="000000"/>
                <w:shd w:val="clear" w:color="auto" w:fill="FFFFFF"/>
              </w:rPr>
              <w:t>总计</w:t>
            </w:r>
          </w:p>
        </w:tc>
        <w:tc>
          <w:tcPr>
            <w:tcW w:w="102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olor w:val="000000"/>
              </w:rPr>
            </w:pPr>
            <w:r>
              <w:rPr>
                <w:rFonts w:ascii="宋体" w:hAnsi="宋体"/>
                <w:color w:val="000000"/>
              </w:rPr>
              <w:t>32</w:t>
            </w:r>
          </w:p>
        </w:tc>
        <w:tc>
          <w:tcPr>
            <w:tcW w:w="28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ascii="宋体"/>
                <w:b/>
                <w:bCs/>
                <w:color w:val="000000"/>
                <w:shd w:val="clear" w:color="auto" w:fill="FFFFFF"/>
              </w:rPr>
            </w:pPr>
            <w:r>
              <w:rPr>
                <w:rFonts w:ascii="宋体"/>
                <w:b/>
                <w:bCs/>
                <w:color w:val="000000"/>
                <w:shd w:val="clear" w:color="auto" w:fill="FFFFFF"/>
              </w:rPr>
              <w:t>21,134.27</w:t>
            </w:r>
          </w:p>
        </w:tc>
      </w:tr>
    </w:tbl>
    <w:p>
      <w:pPr>
        <w:tabs>
          <w:tab w:val="left" w:pos="7560"/>
        </w:tabs>
        <w:spacing w:line="560" w:lineRule="exact"/>
        <w:ind w:right="-1100" w:rightChars="-524"/>
        <w:jc w:val="left"/>
        <w:rPr>
          <w:rFonts w:ascii="仿宋_GB2312" w:hAnsi="宋体" w:eastAsia="仿宋_GB2312" w:cs="仿宋_GB2312"/>
          <w:sz w:val="24"/>
          <w:szCs w:val="24"/>
        </w:rPr>
      </w:pPr>
      <w:r>
        <w:rPr>
          <w:rFonts w:hint="eastAsia" w:ascii="仿宋_GB2312" w:hAnsi="宋体" w:eastAsia="仿宋_GB2312" w:cs="仿宋_GB2312"/>
          <w:sz w:val="24"/>
          <w:szCs w:val="24"/>
        </w:rPr>
        <w:t>注：</w:t>
      </w:r>
      <w:r>
        <w:rPr>
          <w:rFonts w:ascii="仿宋_GB2312" w:hAnsi="宋体" w:eastAsia="仿宋_GB2312" w:cs="仿宋_GB2312"/>
          <w:sz w:val="24"/>
          <w:szCs w:val="24"/>
        </w:rPr>
        <w:t>1.</w:t>
      </w:r>
      <w:r>
        <w:rPr>
          <w:rFonts w:hint="eastAsia" w:ascii="仿宋_GB2312" w:hAnsi="宋体" w:eastAsia="仿宋_GB2312" w:cs="仿宋_GB2312"/>
          <w:sz w:val="24"/>
          <w:szCs w:val="24"/>
        </w:rPr>
        <w:t>本表反映部门本年度的总收支和年末结转结余情况。</w:t>
      </w:r>
      <w:r>
        <w:rPr>
          <w:rFonts w:ascii="仿宋_GB2312" w:hAnsi="宋体" w:eastAsia="仿宋_GB2312" w:cs="仿宋_GB2312"/>
          <w:sz w:val="24"/>
          <w:szCs w:val="24"/>
        </w:rPr>
        <w:t>2.</w:t>
      </w:r>
      <w:r>
        <w:rPr>
          <w:rFonts w:hint="eastAsia" w:ascii="仿宋_GB2312" w:hAnsi="宋体" w:eastAsia="仿宋_GB2312" w:cs="仿宋_GB2312"/>
          <w:sz w:val="24"/>
          <w:szCs w:val="24"/>
        </w:rPr>
        <w:t>本表金额转换成万元时，因四舍五入可能存在尾差。</w:t>
      </w:r>
      <w:r>
        <w:rPr>
          <w:rFonts w:ascii="仿宋_GB2312" w:hAnsi="宋体" w:eastAsia="仿宋_GB2312" w:cs="仿宋_GB2312"/>
          <w:sz w:val="24"/>
          <w:szCs w:val="24"/>
        </w:rPr>
        <w:t>3.</w:t>
      </w:r>
      <w:r>
        <w:rPr>
          <w:rFonts w:hint="eastAsia" w:ascii="仿宋_GB2312" w:hAnsi="宋体" w:eastAsia="仿宋_GB2312" w:cs="仿宋_GB2312"/>
          <w:sz w:val="24"/>
          <w:szCs w:val="24"/>
        </w:rPr>
        <w:t>如本表为空，</w:t>
      </w:r>
    </w:p>
    <w:p>
      <w:pPr>
        <w:tabs>
          <w:tab w:val="left" w:pos="7560"/>
        </w:tabs>
        <w:spacing w:line="560" w:lineRule="exact"/>
        <w:ind w:right="-1100" w:rightChars="-524"/>
        <w:jc w:val="left"/>
        <w:rPr>
          <w:rFonts w:ascii="仿宋_GB2312" w:hAnsi="宋体" w:eastAsia="仿宋_GB2312" w:cs="仿宋_GB2312"/>
          <w:sz w:val="24"/>
          <w:szCs w:val="24"/>
        </w:rPr>
      </w:pPr>
      <w:r>
        <w:rPr>
          <w:rFonts w:ascii="仿宋_GB2312" w:hAnsi="宋体" w:eastAsia="仿宋_GB2312" w:cs="仿宋_GB2312"/>
          <w:sz w:val="24"/>
          <w:szCs w:val="24"/>
        </w:rPr>
        <w:t xml:space="preserve">    </w:t>
      </w:r>
      <w:r>
        <w:rPr>
          <w:rFonts w:hint="eastAsia" w:ascii="仿宋_GB2312" w:hAnsi="宋体" w:eastAsia="仿宋_GB2312" w:cs="仿宋_GB2312"/>
          <w:sz w:val="24"/>
          <w:szCs w:val="24"/>
        </w:rPr>
        <w:t>则我部门本年度无此类资金收支余。</w:t>
      </w:r>
    </w:p>
    <w:p>
      <w:pPr>
        <w:tabs>
          <w:tab w:val="left" w:pos="7560"/>
        </w:tabs>
        <w:spacing w:line="560" w:lineRule="exact"/>
        <w:rPr>
          <w:rFonts w:ascii="仿宋_GB2312" w:hAnsi="宋体" w:eastAsia="仿宋_GB2312" w:cs="仿宋_GB2312"/>
          <w:sz w:val="24"/>
          <w:szCs w:val="24"/>
        </w:rPr>
      </w:pPr>
    </w:p>
    <w:p>
      <w:pPr>
        <w:tabs>
          <w:tab w:val="left" w:pos="7560"/>
        </w:tabs>
        <w:spacing w:line="560" w:lineRule="exact"/>
        <w:rPr>
          <w:rFonts w:ascii="仿宋_GB2312" w:hAnsi="宋体" w:eastAsia="仿宋_GB2312" w:cs="仿宋_GB2312"/>
          <w:sz w:val="24"/>
          <w:szCs w:val="24"/>
        </w:rPr>
      </w:pPr>
    </w:p>
    <w:tbl>
      <w:tblPr>
        <w:tblStyle w:val="5"/>
        <w:tblW w:w="5000" w:type="pct"/>
        <w:jc w:val="center"/>
        <w:tblLayout w:type="autofit"/>
        <w:tblCellMar>
          <w:top w:w="0" w:type="dxa"/>
          <w:left w:w="0" w:type="dxa"/>
          <w:bottom w:w="0" w:type="dxa"/>
          <w:right w:w="0" w:type="dxa"/>
        </w:tblCellMar>
      </w:tblPr>
      <w:tblGrid>
        <w:gridCol w:w="266"/>
        <w:gridCol w:w="266"/>
        <w:gridCol w:w="268"/>
        <w:gridCol w:w="3770"/>
        <w:gridCol w:w="1462"/>
        <w:gridCol w:w="1475"/>
        <w:gridCol w:w="1475"/>
        <w:gridCol w:w="943"/>
        <w:gridCol w:w="943"/>
        <w:gridCol w:w="944"/>
        <w:gridCol w:w="975"/>
      </w:tblGrid>
      <w:tr>
        <w:tblPrEx>
          <w:tblCellMar>
            <w:top w:w="0" w:type="dxa"/>
            <w:left w:w="0" w:type="dxa"/>
            <w:bottom w:w="0" w:type="dxa"/>
            <w:right w:w="0" w:type="dxa"/>
          </w:tblCellMar>
        </w:tblPrEx>
        <w:trPr>
          <w:trHeight w:val="423" w:hRule="atLeast"/>
          <w:tblHeader/>
          <w:jc w:val="center"/>
        </w:trPr>
        <w:tc>
          <w:tcPr>
            <w:tcW w:w="5000" w:type="pct"/>
            <w:gridSpan w:val="11"/>
            <w:noWrap/>
            <w:tcMar>
              <w:top w:w="15" w:type="dxa"/>
              <w:left w:w="15" w:type="dxa"/>
              <w:bottom w:w="0" w:type="dxa"/>
              <w:right w:w="15" w:type="dxa"/>
            </w:tcMar>
            <w:vAlign w:val="bottom"/>
          </w:tcPr>
          <w:p>
            <w:pPr>
              <w:jc w:val="center"/>
              <w:rPr>
                <w:rFonts w:ascii="Arial" w:hAnsi="Arial" w:cs="Arial"/>
                <w:color w:val="000000"/>
                <w:sz w:val="20"/>
                <w:szCs w:val="20"/>
              </w:rPr>
            </w:pPr>
            <w:r>
              <w:rPr>
                <w:rFonts w:ascii="宋体" w:hAnsi="宋体"/>
                <w:b/>
                <w:bCs/>
                <w:color w:val="000000"/>
                <w:sz w:val="28"/>
                <w:szCs w:val="28"/>
                <w:shd w:val="clear" w:color="auto" w:fill="FFFFFF"/>
              </w:rPr>
              <w:t>2018</w:t>
            </w:r>
            <w:r>
              <w:rPr>
                <w:rFonts w:hint="eastAsia" w:ascii="宋体" w:hAnsi="宋体"/>
                <w:b/>
                <w:bCs/>
                <w:color w:val="000000"/>
                <w:sz w:val="28"/>
                <w:szCs w:val="28"/>
                <w:shd w:val="clear" w:color="auto" w:fill="FFFFFF"/>
              </w:rPr>
              <w:t>年度收入决算表</w:t>
            </w:r>
          </w:p>
        </w:tc>
      </w:tr>
      <w:tr>
        <w:tblPrEx>
          <w:tblCellMar>
            <w:top w:w="0" w:type="dxa"/>
            <w:left w:w="0" w:type="dxa"/>
            <w:bottom w:w="0" w:type="dxa"/>
            <w:right w:w="0" w:type="dxa"/>
          </w:tblCellMar>
        </w:tblPrEx>
        <w:trPr>
          <w:trHeight w:val="235" w:hRule="atLeast"/>
          <w:tblHeader/>
          <w:jc w:val="center"/>
        </w:trPr>
        <w:tc>
          <w:tcPr>
            <w:tcW w:w="104" w:type="pct"/>
            <w:noWrap/>
            <w:tcMar>
              <w:top w:w="15" w:type="dxa"/>
              <w:left w:w="15" w:type="dxa"/>
              <w:bottom w:w="0" w:type="dxa"/>
              <w:right w:w="15" w:type="dxa"/>
            </w:tcMar>
            <w:vAlign w:val="bottom"/>
          </w:tcPr>
          <w:p>
            <w:pPr>
              <w:rPr>
                <w:rFonts w:ascii="Arial" w:hAnsi="Arial" w:cs="Arial"/>
                <w:color w:val="000000"/>
              </w:rPr>
            </w:pPr>
          </w:p>
        </w:tc>
        <w:tc>
          <w:tcPr>
            <w:tcW w:w="104" w:type="pct"/>
            <w:noWrap/>
            <w:tcMar>
              <w:top w:w="15" w:type="dxa"/>
              <w:left w:w="15" w:type="dxa"/>
              <w:bottom w:w="0" w:type="dxa"/>
              <w:right w:w="15" w:type="dxa"/>
            </w:tcMar>
            <w:vAlign w:val="bottom"/>
          </w:tcPr>
          <w:p>
            <w:pPr>
              <w:rPr>
                <w:rFonts w:ascii="Arial" w:hAnsi="Arial" w:cs="Arial"/>
                <w:color w:val="000000"/>
              </w:rPr>
            </w:pPr>
          </w:p>
        </w:tc>
        <w:tc>
          <w:tcPr>
            <w:tcW w:w="105" w:type="pct"/>
            <w:noWrap/>
            <w:tcMar>
              <w:top w:w="15" w:type="dxa"/>
              <w:left w:w="15" w:type="dxa"/>
              <w:bottom w:w="0" w:type="dxa"/>
              <w:right w:w="15" w:type="dxa"/>
            </w:tcMar>
            <w:vAlign w:val="bottom"/>
          </w:tcPr>
          <w:p>
            <w:pPr>
              <w:rPr>
                <w:rFonts w:ascii="Arial" w:hAnsi="Arial" w:cs="Arial"/>
                <w:color w:val="000000"/>
              </w:rPr>
            </w:pPr>
          </w:p>
        </w:tc>
        <w:tc>
          <w:tcPr>
            <w:tcW w:w="1474" w:type="pct"/>
            <w:noWrap/>
            <w:tcMar>
              <w:top w:w="15" w:type="dxa"/>
              <w:left w:w="15" w:type="dxa"/>
              <w:bottom w:w="0" w:type="dxa"/>
              <w:right w:w="15" w:type="dxa"/>
            </w:tcMar>
            <w:vAlign w:val="bottom"/>
          </w:tcPr>
          <w:p>
            <w:pPr>
              <w:rPr>
                <w:rFonts w:ascii="Arial" w:hAnsi="Arial" w:cs="Arial"/>
                <w:color w:val="000000"/>
              </w:rPr>
            </w:pPr>
          </w:p>
        </w:tc>
        <w:tc>
          <w:tcPr>
            <w:tcW w:w="572" w:type="pct"/>
            <w:noWrap/>
            <w:tcMar>
              <w:top w:w="15" w:type="dxa"/>
              <w:left w:w="15" w:type="dxa"/>
              <w:bottom w:w="0" w:type="dxa"/>
              <w:right w:w="15" w:type="dxa"/>
            </w:tcMar>
            <w:vAlign w:val="bottom"/>
          </w:tcPr>
          <w:p>
            <w:pPr>
              <w:rPr>
                <w:rFonts w:ascii="Arial" w:hAnsi="Arial" w:cs="Arial"/>
                <w:color w:val="000000"/>
              </w:rPr>
            </w:pPr>
          </w:p>
        </w:tc>
        <w:tc>
          <w:tcPr>
            <w:tcW w:w="577" w:type="pct"/>
            <w:noWrap/>
            <w:tcMar>
              <w:top w:w="15" w:type="dxa"/>
              <w:left w:w="15" w:type="dxa"/>
              <w:bottom w:w="0" w:type="dxa"/>
              <w:right w:w="15" w:type="dxa"/>
            </w:tcMar>
            <w:vAlign w:val="bottom"/>
          </w:tcPr>
          <w:p>
            <w:pPr>
              <w:rPr>
                <w:rFonts w:ascii="Arial" w:hAnsi="Arial" w:cs="Arial"/>
                <w:color w:val="000000"/>
              </w:rPr>
            </w:pPr>
          </w:p>
        </w:tc>
        <w:tc>
          <w:tcPr>
            <w:tcW w:w="577" w:type="pct"/>
            <w:noWrap/>
            <w:tcMar>
              <w:top w:w="15" w:type="dxa"/>
              <w:left w:w="15" w:type="dxa"/>
              <w:bottom w:w="0" w:type="dxa"/>
              <w:right w:w="15" w:type="dxa"/>
            </w:tcMar>
            <w:vAlign w:val="bottom"/>
          </w:tcPr>
          <w:p>
            <w:pPr>
              <w:rPr>
                <w:rFonts w:ascii="Arial" w:hAnsi="Arial" w:cs="Arial"/>
                <w:color w:val="000000"/>
              </w:rPr>
            </w:pPr>
          </w:p>
        </w:tc>
        <w:tc>
          <w:tcPr>
            <w:tcW w:w="369" w:type="pct"/>
            <w:noWrap/>
            <w:tcMar>
              <w:top w:w="15" w:type="dxa"/>
              <w:left w:w="15" w:type="dxa"/>
              <w:bottom w:w="0" w:type="dxa"/>
              <w:right w:w="15" w:type="dxa"/>
            </w:tcMar>
            <w:vAlign w:val="bottom"/>
          </w:tcPr>
          <w:p>
            <w:pPr>
              <w:rPr>
                <w:rFonts w:ascii="Arial" w:hAnsi="Arial" w:cs="Arial"/>
                <w:color w:val="000000"/>
              </w:rPr>
            </w:pPr>
          </w:p>
        </w:tc>
        <w:tc>
          <w:tcPr>
            <w:tcW w:w="369" w:type="pct"/>
            <w:noWrap/>
            <w:tcMar>
              <w:top w:w="15" w:type="dxa"/>
              <w:left w:w="15" w:type="dxa"/>
              <w:bottom w:w="0" w:type="dxa"/>
              <w:right w:w="15" w:type="dxa"/>
            </w:tcMar>
            <w:vAlign w:val="bottom"/>
          </w:tcPr>
          <w:p>
            <w:pPr>
              <w:rPr>
                <w:rFonts w:ascii="Arial" w:hAnsi="Arial" w:cs="Arial"/>
                <w:color w:val="000000"/>
              </w:rPr>
            </w:pPr>
          </w:p>
        </w:tc>
        <w:tc>
          <w:tcPr>
            <w:tcW w:w="369" w:type="pct"/>
            <w:noWrap/>
            <w:tcMar>
              <w:top w:w="15" w:type="dxa"/>
              <w:left w:w="15" w:type="dxa"/>
              <w:bottom w:w="0" w:type="dxa"/>
              <w:right w:w="15" w:type="dxa"/>
            </w:tcMar>
            <w:vAlign w:val="bottom"/>
          </w:tcPr>
          <w:p>
            <w:pPr>
              <w:rPr>
                <w:rFonts w:ascii="Arial" w:hAnsi="Arial" w:cs="Arial"/>
                <w:color w:val="000000"/>
              </w:rPr>
            </w:pPr>
          </w:p>
        </w:tc>
        <w:tc>
          <w:tcPr>
            <w:tcW w:w="381" w:type="pct"/>
            <w:noWrap/>
            <w:tcMar>
              <w:top w:w="15" w:type="dxa"/>
              <w:left w:w="15" w:type="dxa"/>
              <w:bottom w:w="0" w:type="dxa"/>
              <w:right w:w="15" w:type="dxa"/>
            </w:tcMar>
            <w:vAlign w:val="bottom"/>
          </w:tcPr>
          <w:p>
            <w:pPr>
              <w:jc w:val="right"/>
              <w:rPr>
                <w:rFonts w:ascii="宋体"/>
                <w:color w:val="000000"/>
              </w:rPr>
            </w:pPr>
            <w:r>
              <w:rPr>
                <w:rFonts w:hint="eastAsia"/>
                <w:color w:val="000000"/>
              </w:rPr>
              <w:t>公开</w:t>
            </w:r>
            <w:r>
              <w:rPr>
                <w:color w:val="000000"/>
              </w:rPr>
              <w:t>02</w:t>
            </w:r>
            <w:r>
              <w:rPr>
                <w:rFonts w:hint="eastAsia"/>
                <w:color w:val="000000"/>
              </w:rPr>
              <w:t>表</w:t>
            </w:r>
          </w:p>
        </w:tc>
      </w:tr>
      <w:tr>
        <w:tblPrEx>
          <w:tblCellMar>
            <w:top w:w="0" w:type="dxa"/>
            <w:left w:w="0" w:type="dxa"/>
            <w:bottom w:w="0" w:type="dxa"/>
            <w:right w:w="0" w:type="dxa"/>
          </w:tblCellMar>
        </w:tblPrEx>
        <w:trPr>
          <w:trHeight w:val="235" w:hRule="atLeast"/>
          <w:tblHeader/>
          <w:jc w:val="center"/>
        </w:trPr>
        <w:tc>
          <w:tcPr>
            <w:tcW w:w="1787" w:type="pct"/>
            <w:gridSpan w:val="4"/>
            <w:tcBorders>
              <w:bottom w:val="single" w:color="000000" w:sz="4" w:space="0"/>
            </w:tcBorders>
            <w:noWrap/>
            <w:tcMar>
              <w:top w:w="15" w:type="dxa"/>
              <w:left w:w="15" w:type="dxa"/>
              <w:bottom w:w="0" w:type="dxa"/>
              <w:right w:w="15" w:type="dxa"/>
            </w:tcMar>
            <w:vAlign w:val="bottom"/>
          </w:tcPr>
          <w:p>
            <w:pPr>
              <w:rPr>
                <w:rFonts w:ascii="宋体"/>
                <w:color w:val="000000"/>
              </w:rPr>
            </w:pPr>
            <w:r>
              <w:rPr>
                <w:rFonts w:hint="eastAsia"/>
                <w:color w:val="000000"/>
              </w:rPr>
              <w:t>部门：辽宁省沈阳市经济和信息化委员会</w:t>
            </w:r>
          </w:p>
        </w:tc>
        <w:tc>
          <w:tcPr>
            <w:tcW w:w="572" w:type="pct"/>
            <w:tcBorders>
              <w:bottom w:val="single" w:color="000000" w:sz="4" w:space="0"/>
            </w:tcBorders>
            <w:noWrap/>
            <w:tcMar>
              <w:top w:w="15" w:type="dxa"/>
              <w:left w:w="15" w:type="dxa"/>
              <w:bottom w:w="0" w:type="dxa"/>
              <w:right w:w="15" w:type="dxa"/>
            </w:tcMar>
            <w:vAlign w:val="bottom"/>
          </w:tcPr>
          <w:p>
            <w:pPr>
              <w:rPr>
                <w:rFonts w:ascii="Arial" w:hAnsi="Arial" w:cs="Arial"/>
                <w:color w:val="000000"/>
              </w:rPr>
            </w:pPr>
          </w:p>
        </w:tc>
        <w:tc>
          <w:tcPr>
            <w:tcW w:w="577" w:type="pct"/>
            <w:tcBorders>
              <w:bottom w:val="single" w:color="000000" w:sz="4" w:space="0"/>
            </w:tcBorders>
            <w:noWrap/>
            <w:tcMar>
              <w:top w:w="15" w:type="dxa"/>
              <w:left w:w="15" w:type="dxa"/>
              <w:bottom w:w="0" w:type="dxa"/>
              <w:right w:w="15" w:type="dxa"/>
            </w:tcMar>
            <w:vAlign w:val="bottom"/>
          </w:tcPr>
          <w:p>
            <w:pPr>
              <w:rPr>
                <w:rFonts w:ascii="Arial" w:hAnsi="Arial" w:cs="Arial"/>
                <w:color w:val="000000"/>
              </w:rPr>
            </w:pPr>
          </w:p>
        </w:tc>
        <w:tc>
          <w:tcPr>
            <w:tcW w:w="577" w:type="pct"/>
            <w:tcBorders>
              <w:bottom w:val="single" w:color="000000" w:sz="4" w:space="0"/>
            </w:tcBorders>
            <w:noWrap/>
            <w:tcMar>
              <w:top w:w="15" w:type="dxa"/>
              <w:left w:w="15" w:type="dxa"/>
              <w:bottom w:w="0" w:type="dxa"/>
              <w:right w:w="15" w:type="dxa"/>
            </w:tcMar>
            <w:vAlign w:val="bottom"/>
          </w:tcPr>
          <w:p>
            <w:pPr>
              <w:jc w:val="center"/>
              <w:rPr>
                <w:rFonts w:ascii="宋体"/>
                <w:color w:val="000000"/>
              </w:rPr>
            </w:pPr>
          </w:p>
        </w:tc>
        <w:tc>
          <w:tcPr>
            <w:tcW w:w="369" w:type="pct"/>
            <w:tcBorders>
              <w:bottom w:val="single" w:color="000000" w:sz="4" w:space="0"/>
            </w:tcBorders>
            <w:noWrap/>
            <w:tcMar>
              <w:top w:w="15" w:type="dxa"/>
              <w:left w:w="15" w:type="dxa"/>
              <w:bottom w:w="0" w:type="dxa"/>
              <w:right w:w="15" w:type="dxa"/>
            </w:tcMar>
            <w:vAlign w:val="bottom"/>
          </w:tcPr>
          <w:p>
            <w:pPr>
              <w:rPr>
                <w:rFonts w:ascii="Arial" w:hAnsi="Arial" w:cs="Arial"/>
                <w:color w:val="000000"/>
              </w:rPr>
            </w:pPr>
          </w:p>
        </w:tc>
        <w:tc>
          <w:tcPr>
            <w:tcW w:w="369" w:type="pct"/>
            <w:tcBorders>
              <w:bottom w:val="single" w:color="000000" w:sz="4" w:space="0"/>
            </w:tcBorders>
            <w:noWrap/>
            <w:tcMar>
              <w:top w:w="15" w:type="dxa"/>
              <w:left w:w="15" w:type="dxa"/>
              <w:bottom w:w="0" w:type="dxa"/>
              <w:right w:w="15" w:type="dxa"/>
            </w:tcMar>
            <w:vAlign w:val="bottom"/>
          </w:tcPr>
          <w:p>
            <w:pPr>
              <w:rPr>
                <w:rFonts w:ascii="Arial" w:hAnsi="Arial" w:cs="Arial"/>
                <w:color w:val="000000"/>
              </w:rPr>
            </w:pPr>
          </w:p>
        </w:tc>
        <w:tc>
          <w:tcPr>
            <w:tcW w:w="750" w:type="pct"/>
            <w:gridSpan w:val="2"/>
            <w:tcBorders>
              <w:bottom w:val="single" w:color="000000" w:sz="4" w:space="0"/>
            </w:tcBorders>
            <w:noWrap/>
            <w:tcMar>
              <w:top w:w="15" w:type="dxa"/>
              <w:left w:w="15" w:type="dxa"/>
              <w:bottom w:w="0" w:type="dxa"/>
              <w:right w:w="15" w:type="dxa"/>
            </w:tcMar>
            <w:vAlign w:val="bottom"/>
          </w:tcPr>
          <w:p>
            <w:pPr>
              <w:jc w:val="right"/>
              <w:rPr>
                <w:rFonts w:ascii="宋体"/>
                <w:color w:val="000000"/>
              </w:rPr>
            </w:pPr>
            <w:r>
              <w:rPr>
                <w:rFonts w:hint="eastAsia"/>
                <w:color w:val="000000"/>
              </w:rPr>
              <w:t>金额单位：万元</w:t>
            </w:r>
          </w:p>
        </w:tc>
      </w:tr>
      <w:tr>
        <w:tblPrEx>
          <w:tblCellMar>
            <w:top w:w="0" w:type="dxa"/>
            <w:left w:w="0" w:type="dxa"/>
            <w:bottom w:w="0" w:type="dxa"/>
            <w:right w:w="0" w:type="dxa"/>
          </w:tblCellMar>
        </w:tblPrEx>
        <w:trPr>
          <w:trHeight w:val="241" w:hRule="atLeast"/>
          <w:tblHeader/>
          <w:jc w:val="center"/>
        </w:trPr>
        <w:tc>
          <w:tcPr>
            <w:tcW w:w="1787" w:type="pct"/>
            <w:gridSpan w:val="4"/>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center"/>
              <w:rPr>
                <w:rFonts w:ascii="宋体"/>
                <w:color w:val="000000"/>
                <w:sz w:val="22"/>
              </w:rPr>
            </w:pPr>
            <w:r>
              <w:rPr>
                <w:rFonts w:hint="eastAsia"/>
                <w:color w:val="000000"/>
                <w:sz w:val="22"/>
                <w:szCs w:val="22"/>
              </w:rPr>
              <w:t>项目</w:t>
            </w:r>
          </w:p>
        </w:tc>
        <w:tc>
          <w:tcPr>
            <w:tcW w:w="572" w:type="pct"/>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color w:val="000000"/>
                <w:sz w:val="22"/>
              </w:rPr>
            </w:pPr>
            <w:r>
              <w:rPr>
                <w:rFonts w:hint="eastAsia"/>
                <w:color w:val="000000"/>
                <w:sz w:val="22"/>
                <w:szCs w:val="22"/>
              </w:rPr>
              <w:t>本年收入合计</w:t>
            </w:r>
          </w:p>
        </w:tc>
        <w:tc>
          <w:tcPr>
            <w:tcW w:w="577" w:type="pct"/>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color w:val="000000"/>
                <w:sz w:val="22"/>
              </w:rPr>
            </w:pPr>
            <w:r>
              <w:rPr>
                <w:rFonts w:hint="eastAsia"/>
                <w:color w:val="000000"/>
                <w:sz w:val="22"/>
                <w:szCs w:val="22"/>
              </w:rPr>
              <w:t>财政拨款收入</w:t>
            </w:r>
          </w:p>
        </w:tc>
        <w:tc>
          <w:tcPr>
            <w:tcW w:w="577" w:type="pct"/>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color w:val="000000"/>
                <w:sz w:val="22"/>
              </w:rPr>
            </w:pPr>
            <w:r>
              <w:rPr>
                <w:rFonts w:hint="eastAsia"/>
                <w:color w:val="000000"/>
                <w:sz w:val="22"/>
                <w:szCs w:val="22"/>
              </w:rPr>
              <w:t>上级补助收入</w:t>
            </w:r>
          </w:p>
        </w:tc>
        <w:tc>
          <w:tcPr>
            <w:tcW w:w="369" w:type="pct"/>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color w:val="000000"/>
                <w:sz w:val="22"/>
              </w:rPr>
            </w:pPr>
            <w:r>
              <w:rPr>
                <w:rFonts w:hint="eastAsia"/>
                <w:color w:val="000000"/>
                <w:sz w:val="22"/>
                <w:szCs w:val="22"/>
              </w:rPr>
              <w:t>事业收入</w:t>
            </w:r>
          </w:p>
        </w:tc>
        <w:tc>
          <w:tcPr>
            <w:tcW w:w="369" w:type="pct"/>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color w:val="000000"/>
                <w:sz w:val="22"/>
              </w:rPr>
            </w:pPr>
            <w:r>
              <w:rPr>
                <w:rFonts w:hint="eastAsia"/>
                <w:color w:val="000000"/>
                <w:sz w:val="22"/>
                <w:szCs w:val="22"/>
              </w:rPr>
              <w:t>经营收入</w:t>
            </w:r>
          </w:p>
        </w:tc>
        <w:tc>
          <w:tcPr>
            <w:tcW w:w="369" w:type="pct"/>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color w:val="000000"/>
                <w:sz w:val="22"/>
              </w:rPr>
            </w:pPr>
            <w:r>
              <w:rPr>
                <w:rFonts w:hint="eastAsia"/>
                <w:color w:val="000000"/>
                <w:sz w:val="22"/>
                <w:szCs w:val="22"/>
              </w:rPr>
              <w:t>附属单位上缴收入</w:t>
            </w:r>
          </w:p>
        </w:tc>
        <w:tc>
          <w:tcPr>
            <w:tcW w:w="381" w:type="pct"/>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color w:val="000000"/>
                <w:sz w:val="22"/>
              </w:rPr>
            </w:pPr>
            <w:r>
              <w:rPr>
                <w:rFonts w:hint="eastAsia"/>
                <w:color w:val="000000"/>
                <w:sz w:val="22"/>
                <w:szCs w:val="22"/>
              </w:rPr>
              <w:t>其他收入</w:t>
            </w:r>
          </w:p>
        </w:tc>
      </w:tr>
      <w:tr>
        <w:tblPrEx>
          <w:tblCellMar>
            <w:top w:w="0" w:type="dxa"/>
            <w:left w:w="0" w:type="dxa"/>
            <w:bottom w:w="0" w:type="dxa"/>
            <w:right w:w="0" w:type="dxa"/>
          </w:tblCellMar>
        </w:tblPrEx>
        <w:trPr>
          <w:trHeight w:val="312" w:hRule="atLeast"/>
          <w:tblHeader/>
          <w:jc w:val="center"/>
        </w:trPr>
        <w:tc>
          <w:tcPr>
            <w:tcW w:w="313" w:type="pct"/>
            <w:gridSpan w:val="3"/>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color w:val="000000"/>
                <w:sz w:val="22"/>
              </w:rPr>
            </w:pPr>
            <w:r>
              <w:rPr>
                <w:rFonts w:hint="eastAsia"/>
                <w:color w:val="000000"/>
                <w:sz w:val="22"/>
                <w:szCs w:val="22"/>
              </w:rPr>
              <w:t>支出功能分类科目编码</w:t>
            </w:r>
          </w:p>
        </w:tc>
        <w:tc>
          <w:tcPr>
            <w:tcW w:w="1474" w:type="pct"/>
            <w:vMerge w:val="restart"/>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center"/>
              <w:rPr>
                <w:rFonts w:ascii="宋体"/>
                <w:color w:val="000000"/>
                <w:sz w:val="22"/>
              </w:rPr>
            </w:pPr>
            <w:r>
              <w:rPr>
                <w:rFonts w:hint="eastAsia"/>
                <w:color w:val="000000"/>
                <w:sz w:val="22"/>
                <w:szCs w:val="22"/>
              </w:rPr>
              <w:t>科目名称</w:t>
            </w:r>
          </w:p>
        </w:tc>
        <w:tc>
          <w:tcPr>
            <w:tcW w:w="572" w:type="pct"/>
            <w:vMerge w:val="continue"/>
            <w:tcBorders>
              <w:top w:val="single" w:color="000000" w:sz="4" w:space="0"/>
              <w:left w:val="single" w:color="000000" w:sz="4" w:space="0"/>
              <w:bottom w:val="single" w:color="000000" w:sz="4" w:space="0"/>
              <w:right w:val="single" w:color="000000" w:sz="4" w:space="0"/>
            </w:tcBorders>
            <w:vAlign w:val="center"/>
          </w:tcPr>
          <w:p>
            <w:pPr>
              <w:rPr>
                <w:rFonts w:ascii="宋体"/>
                <w:color w:val="000000"/>
                <w:sz w:val="22"/>
              </w:rPr>
            </w:pPr>
          </w:p>
        </w:tc>
        <w:tc>
          <w:tcPr>
            <w:tcW w:w="577" w:type="pct"/>
            <w:vMerge w:val="continue"/>
            <w:tcBorders>
              <w:top w:val="single" w:color="000000" w:sz="4" w:space="0"/>
              <w:left w:val="single" w:color="000000" w:sz="4" w:space="0"/>
              <w:bottom w:val="single" w:color="000000" w:sz="4" w:space="0"/>
              <w:right w:val="single" w:color="000000" w:sz="4" w:space="0"/>
            </w:tcBorders>
            <w:vAlign w:val="center"/>
          </w:tcPr>
          <w:p>
            <w:pPr>
              <w:rPr>
                <w:rFonts w:ascii="宋体"/>
                <w:color w:val="000000"/>
                <w:sz w:val="22"/>
              </w:rPr>
            </w:pPr>
          </w:p>
        </w:tc>
        <w:tc>
          <w:tcPr>
            <w:tcW w:w="577" w:type="pct"/>
            <w:vMerge w:val="continue"/>
            <w:tcBorders>
              <w:top w:val="single" w:color="000000" w:sz="4" w:space="0"/>
              <w:left w:val="single" w:color="000000" w:sz="4" w:space="0"/>
              <w:bottom w:val="single" w:color="000000" w:sz="4" w:space="0"/>
              <w:right w:val="single" w:color="000000" w:sz="4" w:space="0"/>
            </w:tcBorders>
            <w:vAlign w:val="center"/>
          </w:tcPr>
          <w:p>
            <w:pPr>
              <w:rPr>
                <w:rFonts w:ascii="宋体"/>
                <w:color w:val="000000"/>
                <w:sz w:val="22"/>
              </w:rPr>
            </w:pPr>
          </w:p>
        </w:tc>
        <w:tc>
          <w:tcPr>
            <w:tcW w:w="369" w:type="pct"/>
            <w:vMerge w:val="continue"/>
            <w:tcBorders>
              <w:top w:val="single" w:color="000000" w:sz="4" w:space="0"/>
              <w:left w:val="single" w:color="000000" w:sz="4" w:space="0"/>
              <w:bottom w:val="single" w:color="000000" w:sz="4" w:space="0"/>
              <w:right w:val="single" w:color="000000" w:sz="4" w:space="0"/>
            </w:tcBorders>
            <w:vAlign w:val="center"/>
          </w:tcPr>
          <w:p>
            <w:pPr>
              <w:rPr>
                <w:rFonts w:ascii="宋体"/>
                <w:color w:val="000000"/>
                <w:sz w:val="22"/>
              </w:rPr>
            </w:pPr>
          </w:p>
        </w:tc>
        <w:tc>
          <w:tcPr>
            <w:tcW w:w="369" w:type="pct"/>
            <w:vMerge w:val="continue"/>
            <w:tcBorders>
              <w:top w:val="single" w:color="000000" w:sz="4" w:space="0"/>
              <w:left w:val="single" w:color="000000" w:sz="4" w:space="0"/>
              <w:bottom w:val="single" w:color="000000" w:sz="4" w:space="0"/>
              <w:right w:val="single" w:color="000000" w:sz="4" w:space="0"/>
            </w:tcBorders>
            <w:vAlign w:val="center"/>
          </w:tcPr>
          <w:p>
            <w:pPr>
              <w:rPr>
                <w:rFonts w:ascii="宋体"/>
                <w:color w:val="000000"/>
                <w:sz w:val="22"/>
              </w:rPr>
            </w:pPr>
          </w:p>
        </w:tc>
        <w:tc>
          <w:tcPr>
            <w:tcW w:w="369" w:type="pct"/>
            <w:vMerge w:val="continue"/>
            <w:tcBorders>
              <w:top w:val="single" w:color="000000" w:sz="4" w:space="0"/>
              <w:left w:val="single" w:color="000000" w:sz="4" w:space="0"/>
              <w:bottom w:val="single" w:color="000000" w:sz="4" w:space="0"/>
              <w:right w:val="single" w:color="000000" w:sz="4" w:space="0"/>
            </w:tcBorders>
            <w:vAlign w:val="center"/>
          </w:tcPr>
          <w:p>
            <w:pPr>
              <w:rPr>
                <w:rFonts w:ascii="宋体"/>
                <w:color w:val="000000"/>
                <w:sz w:val="22"/>
              </w:rPr>
            </w:pPr>
          </w:p>
        </w:tc>
        <w:tc>
          <w:tcPr>
            <w:tcW w:w="381" w:type="pct"/>
            <w:vMerge w:val="continue"/>
            <w:tcBorders>
              <w:top w:val="single" w:color="000000" w:sz="4" w:space="0"/>
              <w:left w:val="single" w:color="000000" w:sz="4" w:space="0"/>
              <w:bottom w:val="single" w:color="000000" w:sz="4" w:space="0"/>
              <w:right w:val="single" w:color="000000" w:sz="4" w:space="0"/>
            </w:tcBorders>
            <w:vAlign w:val="center"/>
          </w:tcPr>
          <w:p>
            <w:pPr>
              <w:rPr>
                <w:rFonts w:ascii="宋体"/>
                <w:color w:val="000000"/>
                <w:sz w:val="22"/>
              </w:rPr>
            </w:pPr>
          </w:p>
        </w:tc>
      </w:tr>
      <w:tr>
        <w:tblPrEx>
          <w:tblCellMar>
            <w:top w:w="0" w:type="dxa"/>
            <w:left w:w="0" w:type="dxa"/>
            <w:bottom w:w="0" w:type="dxa"/>
            <w:right w:w="0" w:type="dxa"/>
          </w:tblCellMar>
        </w:tblPrEx>
        <w:trPr>
          <w:trHeight w:val="312" w:hRule="atLeast"/>
          <w:tblHeader/>
          <w:jc w:val="center"/>
        </w:trPr>
        <w:tc>
          <w:tcPr>
            <w:tcW w:w="313" w:type="pct"/>
            <w:gridSpan w:val="3"/>
            <w:vMerge w:val="continue"/>
            <w:tcBorders>
              <w:top w:val="single" w:color="000000" w:sz="4" w:space="0"/>
              <w:left w:val="single" w:color="000000" w:sz="4" w:space="0"/>
              <w:bottom w:val="single" w:color="000000" w:sz="4" w:space="0"/>
              <w:right w:val="single" w:color="000000" w:sz="4" w:space="0"/>
            </w:tcBorders>
            <w:vAlign w:val="center"/>
          </w:tcPr>
          <w:p>
            <w:pPr>
              <w:rPr>
                <w:rFonts w:ascii="宋体"/>
                <w:color w:val="000000"/>
                <w:sz w:val="22"/>
              </w:rPr>
            </w:pPr>
          </w:p>
        </w:tc>
        <w:tc>
          <w:tcPr>
            <w:tcW w:w="1474" w:type="pct"/>
            <w:vMerge w:val="continue"/>
            <w:tcBorders>
              <w:top w:val="single" w:color="000000" w:sz="4" w:space="0"/>
              <w:left w:val="single" w:color="000000" w:sz="4" w:space="0"/>
              <w:bottom w:val="single" w:color="000000" w:sz="4" w:space="0"/>
              <w:right w:val="single" w:color="000000" w:sz="4" w:space="0"/>
            </w:tcBorders>
            <w:vAlign w:val="center"/>
          </w:tcPr>
          <w:p>
            <w:pPr>
              <w:rPr>
                <w:rFonts w:ascii="宋体"/>
                <w:color w:val="000000"/>
                <w:sz w:val="22"/>
              </w:rPr>
            </w:pPr>
          </w:p>
        </w:tc>
        <w:tc>
          <w:tcPr>
            <w:tcW w:w="572" w:type="pct"/>
            <w:vMerge w:val="continue"/>
            <w:tcBorders>
              <w:top w:val="single" w:color="000000" w:sz="4" w:space="0"/>
              <w:left w:val="single" w:color="000000" w:sz="4" w:space="0"/>
              <w:bottom w:val="single" w:color="000000" w:sz="4" w:space="0"/>
              <w:right w:val="single" w:color="000000" w:sz="4" w:space="0"/>
            </w:tcBorders>
            <w:vAlign w:val="center"/>
          </w:tcPr>
          <w:p>
            <w:pPr>
              <w:rPr>
                <w:rFonts w:ascii="宋体"/>
                <w:color w:val="000000"/>
                <w:sz w:val="22"/>
              </w:rPr>
            </w:pPr>
          </w:p>
        </w:tc>
        <w:tc>
          <w:tcPr>
            <w:tcW w:w="577" w:type="pct"/>
            <w:vMerge w:val="continue"/>
            <w:tcBorders>
              <w:top w:val="single" w:color="000000" w:sz="4" w:space="0"/>
              <w:left w:val="single" w:color="000000" w:sz="4" w:space="0"/>
              <w:bottom w:val="single" w:color="000000" w:sz="4" w:space="0"/>
              <w:right w:val="single" w:color="000000" w:sz="4" w:space="0"/>
            </w:tcBorders>
            <w:vAlign w:val="center"/>
          </w:tcPr>
          <w:p>
            <w:pPr>
              <w:rPr>
                <w:rFonts w:ascii="宋体"/>
                <w:color w:val="000000"/>
                <w:sz w:val="22"/>
              </w:rPr>
            </w:pPr>
          </w:p>
        </w:tc>
        <w:tc>
          <w:tcPr>
            <w:tcW w:w="577" w:type="pct"/>
            <w:vMerge w:val="continue"/>
            <w:tcBorders>
              <w:top w:val="single" w:color="000000" w:sz="4" w:space="0"/>
              <w:left w:val="single" w:color="000000" w:sz="4" w:space="0"/>
              <w:bottom w:val="single" w:color="000000" w:sz="4" w:space="0"/>
              <w:right w:val="single" w:color="000000" w:sz="4" w:space="0"/>
            </w:tcBorders>
            <w:vAlign w:val="center"/>
          </w:tcPr>
          <w:p>
            <w:pPr>
              <w:rPr>
                <w:rFonts w:ascii="宋体"/>
                <w:color w:val="000000"/>
                <w:sz w:val="22"/>
              </w:rPr>
            </w:pPr>
          </w:p>
        </w:tc>
        <w:tc>
          <w:tcPr>
            <w:tcW w:w="369" w:type="pct"/>
            <w:vMerge w:val="continue"/>
            <w:tcBorders>
              <w:top w:val="single" w:color="000000" w:sz="4" w:space="0"/>
              <w:left w:val="single" w:color="000000" w:sz="4" w:space="0"/>
              <w:bottom w:val="single" w:color="000000" w:sz="4" w:space="0"/>
              <w:right w:val="single" w:color="000000" w:sz="4" w:space="0"/>
            </w:tcBorders>
            <w:vAlign w:val="center"/>
          </w:tcPr>
          <w:p>
            <w:pPr>
              <w:rPr>
                <w:rFonts w:ascii="宋体"/>
                <w:color w:val="000000"/>
                <w:sz w:val="22"/>
              </w:rPr>
            </w:pPr>
          </w:p>
        </w:tc>
        <w:tc>
          <w:tcPr>
            <w:tcW w:w="369" w:type="pct"/>
            <w:vMerge w:val="continue"/>
            <w:tcBorders>
              <w:top w:val="single" w:color="000000" w:sz="4" w:space="0"/>
              <w:left w:val="single" w:color="000000" w:sz="4" w:space="0"/>
              <w:bottom w:val="single" w:color="000000" w:sz="4" w:space="0"/>
              <w:right w:val="single" w:color="000000" w:sz="4" w:space="0"/>
            </w:tcBorders>
            <w:vAlign w:val="center"/>
          </w:tcPr>
          <w:p>
            <w:pPr>
              <w:rPr>
                <w:rFonts w:ascii="宋体"/>
                <w:color w:val="000000"/>
                <w:sz w:val="22"/>
              </w:rPr>
            </w:pPr>
          </w:p>
        </w:tc>
        <w:tc>
          <w:tcPr>
            <w:tcW w:w="369" w:type="pct"/>
            <w:vMerge w:val="continue"/>
            <w:tcBorders>
              <w:top w:val="single" w:color="000000" w:sz="4" w:space="0"/>
              <w:left w:val="single" w:color="000000" w:sz="4" w:space="0"/>
              <w:bottom w:val="single" w:color="000000" w:sz="4" w:space="0"/>
              <w:right w:val="single" w:color="000000" w:sz="4" w:space="0"/>
            </w:tcBorders>
            <w:vAlign w:val="center"/>
          </w:tcPr>
          <w:p>
            <w:pPr>
              <w:rPr>
                <w:rFonts w:ascii="宋体"/>
                <w:color w:val="000000"/>
                <w:sz w:val="22"/>
              </w:rPr>
            </w:pPr>
          </w:p>
        </w:tc>
        <w:tc>
          <w:tcPr>
            <w:tcW w:w="381" w:type="pct"/>
            <w:vMerge w:val="continue"/>
            <w:tcBorders>
              <w:top w:val="single" w:color="000000" w:sz="4" w:space="0"/>
              <w:left w:val="single" w:color="000000" w:sz="4" w:space="0"/>
              <w:bottom w:val="single" w:color="000000" w:sz="4" w:space="0"/>
              <w:right w:val="single" w:color="000000" w:sz="4" w:space="0"/>
            </w:tcBorders>
            <w:vAlign w:val="center"/>
          </w:tcPr>
          <w:p>
            <w:pPr>
              <w:rPr>
                <w:rFonts w:ascii="宋体"/>
                <w:color w:val="000000"/>
                <w:sz w:val="22"/>
              </w:rPr>
            </w:pPr>
          </w:p>
        </w:tc>
      </w:tr>
      <w:tr>
        <w:tblPrEx>
          <w:tblCellMar>
            <w:top w:w="0" w:type="dxa"/>
            <w:left w:w="0" w:type="dxa"/>
            <w:bottom w:w="0" w:type="dxa"/>
            <w:right w:w="0" w:type="dxa"/>
          </w:tblCellMar>
        </w:tblPrEx>
        <w:trPr>
          <w:trHeight w:val="312" w:hRule="atLeast"/>
          <w:tblHeader/>
          <w:jc w:val="center"/>
        </w:trPr>
        <w:tc>
          <w:tcPr>
            <w:tcW w:w="313" w:type="pct"/>
            <w:gridSpan w:val="3"/>
            <w:vMerge w:val="continue"/>
            <w:tcBorders>
              <w:top w:val="single" w:color="000000" w:sz="4" w:space="0"/>
              <w:left w:val="single" w:color="000000" w:sz="4" w:space="0"/>
              <w:bottom w:val="single" w:color="000000" w:sz="4" w:space="0"/>
              <w:right w:val="single" w:color="000000" w:sz="4" w:space="0"/>
            </w:tcBorders>
            <w:vAlign w:val="center"/>
          </w:tcPr>
          <w:p>
            <w:pPr>
              <w:rPr>
                <w:rFonts w:ascii="宋体"/>
                <w:color w:val="000000"/>
                <w:sz w:val="22"/>
              </w:rPr>
            </w:pPr>
          </w:p>
        </w:tc>
        <w:tc>
          <w:tcPr>
            <w:tcW w:w="1474" w:type="pct"/>
            <w:vMerge w:val="continue"/>
            <w:tcBorders>
              <w:top w:val="single" w:color="000000" w:sz="4" w:space="0"/>
              <w:left w:val="single" w:color="000000" w:sz="4" w:space="0"/>
              <w:bottom w:val="single" w:color="000000" w:sz="4" w:space="0"/>
              <w:right w:val="single" w:color="000000" w:sz="4" w:space="0"/>
            </w:tcBorders>
            <w:vAlign w:val="center"/>
          </w:tcPr>
          <w:p>
            <w:pPr>
              <w:rPr>
                <w:rFonts w:ascii="宋体"/>
                <w:color w:val="000000"/>
                <w:sz w:val="22"/>
              </w:rPr>
            </w:pPr>
          </w:p>
        </w:tc>
        <w:tc>
          <w:tcPr>
            <w:tcW w:w="572" w:type="pct"/>
            <w:vMerge w:val="continue"/>
            <w:tcBorders>
              <w:top w:val="single" w:color="000000" w:sz="4" w:space="0"/>
              <w:left w:val="single" w:color="000000" w:sz="4" w:space="0"/>
              <w:bottom w:val="single" w:color="000000" w:sz="4" w:space="0"/>
              <w:right w:val="single" w:color="000000" w:sz="4" w:space="0"/>
            </w:tcBorders>
            <w:vAlign w:val="center"/>
          </w:tcPr>
          <w:p>
            <w:pPr>
              <w:rPr>
                <w:rFonts w:ascii="宋体"/>
                <w:color w:val="000000"/>
                <w:sz w:val="22"/>
              </w:rPr>
            </w:pPr>
          </w:p>
        </w:tc>
        <w:tc>
          <w:tcPr>
            <w:tcW w:w="577" w:type="pct"/>
            <w:vMerge w:val="continue"/>
            <w:tcBorders>
              <w:top w:val="single" w:color="000000" w:sz="4" w:space="0"/>
              <w:left w:val="single" w:color="000000" w:sz="4" w:space="0"/>
              <w:bottom w:val="single" w:color="000000" w:sz="4" w:space="0"/>
              <w:right w:val="single" w:color="000000" w:sz="4" w:space="0"/>
            </w:tcBorders>
            <w:vAlign w:val="center"/>
          </w:tcPr>
          <w:p>
            <w:pPr>
              <w:rPr>
                <w:rFonts w:ascii="宋体"/>
                <w:color w:val="000000"/>
                <w:sz w:val="22"/>
              </w:rPr>
            </w:pPr>
          </w:p>
        </w:tc>
        <w:tc>
          <w:tcPr>
            <w:tcW w:w="577" w:type="pct"/>
            <w:vMerge w:val="continue"/>
            <w:tcBorders>
              <w:top w:val="single" w:color="000000" w:sz="4" w:space="0"/>
              <w:left w:val="single" w:color="000000" w:sz="4" w:space="0"/>
              <w:bottom w:val="single" w:color="000000" w:sz="4" w:space="0"/>
              <w:right w:val="single" w:color="000000" w:sz="4" w:space="0"/>
            </w:tcBorders>
            <w:vAlign w:val="center"/>
          </w:tcPr>
          <w:p>
            <w:pPr>
              <w:rPr>
                <w:rFonts w:ascii="宋体"/>
                <w:color w:val="000000"/>
                <w:sz w:val="22"/>
              </w:rPr>
            </w:pPr>
          </w:p>
        </w:tc>
        <w:tc>
          <w:tcPr>
            <w:tcW w:w="369" w:type="pct"/>
            <w:vMerge w:val="continue"/>
            <w:tcBorders>
              <w:top w:val="single" w:color="000000" w:sz="4" w:space="0"/>
              <w:left w:val="single" w:color="000000" w:sz="4" w:space="0"/>
              <w:bottom w:val="single" w:color="000000" w:sz="4" w:space="0"/>
              <w:right w:val="single" w:color="000000" w:sz="4" w:space="0"/>
            </w:tcBorders>
            <w:vAlign w:val="center"/>
          </w:tcPr>
          <w:p>
            <w:pPr>
              <w:rPr>
                <w:rFonts w:ascii="宋体"/>
                <w:color w:val="000000"/>
                <w:sz w:val="22"/>
              </w:rPr>
            </w:pPr>
          </w:p>
        </w:tc>
        <w:tc>
          <w:tcPr>
            <w:tcW w:w="369" w:type="pct"/>
            <w:vMerge w:val="continue"/>
            <w:tcBorders>
              <w:top w:val="single" w:color="000000" w:sz="4" w:space="0"/>
              <w:left w:val="single" w:color="000000" w:sz="4" w:space="0"/>
              <w:bottom w:val="single" w:color="000000" w:sz="4" w:space="0"/>
              <w:right w:val="single" w:color="000000" w:sz="4" w:space="0"/>
            </w:tcBorders>
            <w:vAlign w:val="center"/>
          </w:tcPr>
          <w:p>
            <w:pPr>
              <w:rPr>
                <w:rFonts w:ascii="宋体"/>
                <w:color w:val="000000"/>
                <w:sz w:val="22"/>
              </w:rPr>
            </w:pPr>
          </w:p>
        </w:tc>
        <w:tc>
          <w:tcPr>
            <w:tcW w:w="369" w:type="pct"/>
            <w:vMerge w:val="continue"/>
            <w:tcBorders>
              <w:top w:val="single" w:color="000000" w:sz="4" w:space="0"/>
              <w:left w:val="single" w:color="000000" w:sz="4" w:space="0"/>
              <w:bottom w:val="single" w:color="000000" w:sz="4" w:space="0"/>
              <w:right w:val="single" w:color="000000" w:sz="4" w:space="0"/>
            </w:tcBorders>
            <w:vAlign w:val="center"/>
          </w:tcPr>
          <w:p>
            <w:pPr>
              <w:rPr>
                <w:rFonts w:ascii="宋体"/>
                <w:color w:val="000000"/>
                <w:sz w:val="22"/>
              </w:rPr>
            </w:pPr>
          </w:p>
        </w:tc>
        <w:tc>
          <w:tcPr>
            <w:tcW w:w="381" w:type="pct"/>
            <w:vMerge w:val="continue"/>
            <w:tcBorders>
              <w:top w:val="single" w:color="000000" w:sz="4" w:space="0"/>
              <w:left w:val="single" w:color="000000" w:sz="4" w:space="0"/>
              <w:bottom w:val="single" w:color="000000" w:sz="4" w:space="0"/>
              <w:right w:val="single" w:color="000000" w:sz="4" w:space="0"/>
            </w:tcBorders>
            <w:vAlign w:val="center"/>
          </w:tcPr>
          <w:p>
            <w:pPr>
              <w:rPr>
                <w:rFonts w:ascii="宋体"/>
                <w:color w:val="000000"/>
                <w:sz w:val="22"/>
              </w:rPr>
            </w:pPr>
          </w:p>
        </w:tc>
      </w:tr>
      <w:tr>
        <w:tblPrEx>
          <w:tblCellMar>
            <w:top w:w="0" w:type="dxa"/>
            <w:left w:w="0" w:type="dxa"/>
            <w:bottom w:w="0" w:type="dxa"/>
            <w:right w:w="0" w:type="dxa"/>
          </w:tblCellMar>
        </w:tblPrEx>
        <w:trPr>
          <w:trHeight w:val="241" w:hRule="atLeast"/>
          <w:tblHeader/>
          <w:jc w:val="center"/>
        </w:trPr>
        <w:tc>
          <w:tcPr>
            <w:tcW w:w="104" w:type="pct"/>
            <w:vMerge w:val="restart"/>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center"/>
              <w:rPr>
                <w:rFonts w:ascii="宋体"/>
                <w:color w:val="000000"/>
                <w:sz w:val="22"/>
              </w:rPr>
            </w:pPr>
            <w:r>
              <w:rPr>
                <w:rFonts w:hint="eastAsia"/>
                <w:color w:val="000000"/>
                <w:sz w:val="22"/>
                <w:szCs w:val="22"/>
              </w:rPr>
              <w:t>类</w:t>
            </w:r>
          </w:p>
        </w:tc>
        <w:tc>
          <w:tcPr>
            <w:tcW w:w="104" w:type="pct"/>
            <w:vMerge w:val="restart"/>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center"/>
              <w:rPr>
                <w:rFonts w:ascii="宋体"/>
                <w:color w:val="000000"/>
                <w:sz w:val="22"/>
              </w:rPr>
            </w:pPr>
            <w:r>
              <w:rPr>
                <w:rFonts w:hint="eastAsia"/>
                <w:color w:val="000000"/>
                <w:sz w:val="22"/>
                <w:szCs w:val="22"/>
              </w:rPr>
              <w:t>款</w:t>
            </w:r>
          </w:p>
        </w:tc>
        <w:tc>
          <w:tcPr>
            <w:tcW w:w="105" w:type="pct"/>
            <w:vMerge w:val="restart"/>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center"/>
              <w:rPr>
                <w:rFonts w:ascii="宋体"/>
                <w:color w:val="000000"/>
                <w:sz w:val="22"/>
              </w:rPr>
            </w:pPr>
            <w:r>
              <w:rPr>
                <w:rFonts w:hint="eastAsia"/>
                <w:color w:val="000000"/>
                <w:sz w:val="22"/>
                <w:szCs w:val="22"/>
              </w:rPr>
              <w:t>项</w:t>
            </w:r>
          </w:p>
        </w:tc>
        <w:tc>
          <w:tcPr>
            <w:tcW w:w="1474" w:type="pct"/>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center"/>
              <w:rPr>
                <w:rFonts w:ascii="宋体"/>
                <w:color w:val="000000"/>
                <w:sz w:val="22"/>
              </w:rPr>
            </w:pPr>
            <w:r>
              <w:rPr>
                <w:rFonts w:hint="eastAsia"/>
                <w:color w:val="000000"/>
                <w:sz w:val="22"/>
                <w:szCs w:val="22"/>
              </w:rPr>
              <w:t>栏次</w:t>
            </w:r>
          </w:p>
        </w:tc>
        <w:tc>
          <w:tcPr>
            <w:tcW w:w="572"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color w:val="000000"/>
                <w:sz w:val="22"/>
              </w:rPr>
            </w:pPr>
            <w:r>
              <w:rPr>
                <w:color w:val="000000"/>
                <w:sz w:val="22"/>
                <w:szCs w:val="22"/>
              </w:rPr>
              <w:t>1</w:t>
            </w:r>
          </w:p>
        </w:tc>
        <w:tc>
          <w:tcPr>
            <w:tcW w:w="577"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color w:val="000000"/>
                <w:sz w:val="22"/>
              </w:rPr>
            </w:pPr>
            <w:r>
              <w:rPr>
                <w:color w:val="000000"/>
                <w:sz w:val="22"/>
                <w:szCs w:val="22"/>
              </w:rPr>
              <w:t>2</w:t>
            </w:r>
          </w:p>
        </w:tc>
        <w:tc>
          <w:tcPr>
            <w:tcW w:w="577"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color w:val="000000"/>
                <w:sz w:val="22"/>
              </w:rPr>
            </w:pPr>
            <w:r>
              <w:rPr>
                <w:color w:val="000000"/>
                <w:sz w:val="22"/>
                <w:szCs w:val="22"/>
              </w:rPr>
              <w:t>3</w:t>
            </w:r>
          </w:p>
        </w:tc>
        <w:tc>
          <w:tcPr>
            <w:tcW w:w="369"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color w:val="000000"/>
                <w:sz w:val="22"/>
              </w:rPr>
            </w:pPr>
            <w:r>
              <w:rPr>
                <w:color w:val="000000"/>
                <w:sz w:val="22"/>
                <w:szCs w:val="22"/>
              </w:rPr>
              <w:t>4</w:t>
            </w:r>
          </w:p>
        </w:tc>
        <w:tc>
          <w:tcPr>
            <w:tcW w:w="369"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color w:val="000000"/>
                <w:sz w:val="22"/>
              </w:rPr>
            </w:pPr>
            <w:r>
              <w:rPr>
                <w:color w:val="000000"/>
                <w:sz w:val="22"/>
                <w:szCs w:val="22"/>
              </w:rPr>
              <w:t>5</w:t>
            </w:r>
          </w:p>
        </w:tc>
        <w:tc>
          <w:tcPr>
            <w:tcW w:w="369"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color w:val="000000"/>
                <w:sz w:val="22"/>
              </w:rPr>
            </w:pPr>
            <w:r>
              <w:rPr>
                <w:color w:val="000000"/>
                <w:sz w:val="22"/>
                <w:szCs w:val="22"/>
              </w:rPr>
              <w:t>6</w:t>
            </w:r>
          </w:p>
        </w:tc>
        <w:tc>
          <w:tcPr>
            <w:tcW w:w="381"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color w:val="000000"/>
                <w:sz w:val="22"/>
              </w:rPr>
            </w:pPr>
            <w:r>
              <w:rPr>
                <w:color w:val="000000"/>
                <w:sz w:val="22"/>
                <w:szCs w:val="22"/>
              </w:rPr>
              <w:t>7</w:t>
            </w:r>
          </w:p>
        </w:tc>
      </w:tr>
      <w:tr>
        <w:tblPrEx>
          <w:tblCellMar>
            <w:top w:w="0" w:type="dxa"/>
            <w:left w:w="0" w:type="dxa"/>
            <w:bottom w:w="0" w:type="dxa"/>
            <w:right w:w="0" w:type="dxa"/>
          </w:tblCellMar>
        </w:tblPrEx>
        <w:trPr>
          <w:trHeight w:val="241" w:hRule="atLeast"/>
          <w:tblHeader/>
          <w:jc w:val="center"/>
        </w:trPr>
        <w:tc>
          <w:tcPr>
            <w:tcW w:w="104" w:type="pct"/>
            <w:vMerge w:val="continue"/>
            <w:tcBorders>
              <w:top w:val="single" w:color="000000" w:sz="4" w:space="0"/>
              <w:left w:val="single" w:color="000000" w:sz="4" w:space="0"/>
              <w:bottom w:val="single" w:color="000000" w:sz="4" w:space="0"/>
              <w:right w:val="single" w:color="000000" w:sz="4" w:space="0"/>
            </w:tcBorders>
            <w:vAlign w:val="center"/>
          </w:tcPr>
          <w:p>
            <w:pPr>
              <w:rPr>
                <w:rFonts w:ascii="宋体"/>
                <w:color w:val="000000"/>
                <w:sz w:val="22"/>
              </w:rPr>
            </w:pPr>
          </w:p>
        </w:tc>
        <w:tc>
          <w:tcPr>
            <w:tcW w:w="104" w:type="pct"/>
            <w:vMerge w:val="continue"/>
            <w:tcBorders>
              <w:top w:val="single" w:color="000000" w:sz="4" w:space="0"/>
              <w:left w:val="single" w:color="000000" w:sz="4" w:space="0"/>
              <w:bottom w:val="single" w:color="000000" w:sz="4" w:space="0"/>
              <w:right w:val="single" w:color="000000" w:sz="4" w:space="0"/>
            </w:tcBorders>
            <w:vAlign w:val="center"/>
          </w:tcPr>
          <w:p>
            <w:pPr>
              <w:rPr>
                <w:rFonts w:ascii="宋体"/>
                <w:color w:val="000000"/>
                <w:sz w:val="22"/>
              </w:rPr>
            </w:pPr>
          </w:p>
        </w:tc>
        <w:tc>
          <w:tcPr>
            <w:tcW w:w="105" w:type="pct"/>
            <w:vMerge w:val="continue"/>
            <w:tcBorders>
              <w:top w:val="single" w:color="000000" w:sz="4" w:space="0"/>
              <w:left w:val="single" w:color="000000" w:sz="4" w:space="0"/>
              <w:bottom w:val="single" w:color="000000" w:sz="4" w:space="0"/>
              <w:right w:val="single" w:color="000000" w:sz="4" w:space="0"/>
            </w:tcBorders>
            <w:vAlign w:val="center"/>
          </w:tcPr>
          <w:p>
            <w:pPr>
              <w:rPr>
                <w:rFonts w:ascii="宋体"/>
                <w:color w:val="000000"/>
                <w:sz w:val="22"/>
              </w:rPr>
            </w:pPr>
          </w:p>
        </w:tc>
        <w:tc>
          <w:tcPr>
            <w:tcW w:w="1474" w:type="pct"/>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center"/>
              <w:rPr>
                <w:rFonts w:ascii="宋体"/>
                <w:color w:val="000000"/>
                <w:sz w:val="22"/>
              </w:rPr>
            </w:pPr>
            <w:r>
              <w:rPr>
                <w:rFonts w:hint="eastAsia"/>
                <w:color w:val="000000"/>
                <w:sz w:val="22"/>
                <w:szCs w:val="22"/>
              </w:rPr>
              <w:t>合计</w:t>
            </w:r>
          </w:p>
        </w:tc>
        <w:tc>
          <w:tcPr>
            <w:tcW w:w="572" w:type="pct"/>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22"/>
              </w:rPr>
            </w:pPr>
            <w:r>
              <w:rPr>
                <w:color w:val="000000"/>
                <w:sz w:val="22"/>
                <w:szCs w:val="22"/>
              </w:rPr>
              <w:t>17,597.41</w:t>
            </w:r>
          </w:p>
        </w:tc>
        <w:tc>
          <w:tcPr>
            <w:tcW w:w="577" w:type="pct"/>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22"/>
              </w:rPr>
            </w:pPr>
            <w:r>
              <w:rPr>
                <w:color w:val="000000"/>
                <w:sz w:val="22"/>
                <w:szCs w:val="22"/>
              </w:rPr>
              <w:t>17,597.41</w:t>
            </w:r>
          </w:p>
        </w:tc>
        <w:tc>
          <w:tcPr>
            <w:tcW w:w="577" w:type="pct"/>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22"/>
              </w:rPr>
            </w:pPr>
            <w:r>
              <w:rPr>
                <w:rFonts w:hint="eastAsia"/>
                <w:color w:val="000000"/>
                <w:sz w:val="22"/>
                <w:szCs w:val="22"/>
              </w:rPr>
              <w:t>　</w:t>
            </w:r>
          </w:p>
        </w:tc>
        <w:tc>
          <w:tcPr>
            <w:tcW w:w="369" w:type="pct"/>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22"/>
              </w:rPr>
            </w:pPr>
            <w:r>
              <w:rPr>
                <w:rFonts w:hint="eastAsia"/>
                <w:color w:val="000000"/>
                <w:sz w:val="22"/>
                <w:szCs w:val="22"/>
              </w:rPr>
              <w:t>　</w:t>
            </w:r>
          </w:p>
        </w:tc>
        <w:tc>
          <w:tcPr>
            <w:tcW w:w="369" w:type="pct"/>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22"/>
              </w:rPr>
            </w:pPr>
            <w:r>
              <w:rPr>
                <w:rFonts w:hint="eastAsia"/>
                <w:color w:val="000000"/>
                <w:sz w:val="22"/>
                <w:szCs w:val="22"/>
              </w:rPr>
              <w:t>　</w:t>
            </w:r>
          </w:p>
        </w:tc>
        <w:tc>
          <w:tcPr>
            <w:tcW w:w="369" w:type="pct"/>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22"/>
              </w:rPr>
            </w:pPr>
            <w:r>
              <w:rPr>
                <w:rFonts w:hint="eastAsia"/>
                <w:color w:val="000000"/>
                <w:sz w:val="22"/>
                <w:szCs w:val="22"/>
              </w:rPr>
              <w:t>　</w:t>
            </w:r>
          </w:p>
        </w:tc>
        <w:tc>
          <w:tcPr>
            <w:tcW w:w="381" w:type="pct"/>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22"/>
              </w:rPr>
            </w:pPr>
            <w:r>
              <w:rPr>
                <w:rFonts w:hint="eastAsia"/>
                <w:color w:val="000000"/>
                <w:sz w:val="22"/>
                <w:szCs w:val="22"/>
              </w:rPr>
              <w:t>　</w:t>
            </w:r>
          </w:p>
        </w:tc>
      </w:tr>
      <w:tr>
        <w:tblPrEx>
          <w:tblCellMar>
            <w:top w:w="0" w:type="dxa"/>
            <w:left w:w="0" w:type="dxa"/>
            <w:bottom w:w="0" w:type="dxa"/>
            <w:right w:w="0" w:type="dxa"/>
          </w:tblCellMar>
        </w:tblPrEx>
        <w:trPr>
          <w:trHeight w:val="241" w:hRule="atLeast"/>
          <w:jc w:val="center"/>
        </w:trPr>
        <w:tc>
          <w:tcPr>
            <w:tcW w:w="313" w:type="pct"/>
            <w:gridSpan w:val="3"/>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rPr>
                <w:rFonts w:ascii="宋体"/>
                <w:color w:val="000000"/>
                <w:sz w:val="22"/>
              </w:rPr>
            </w:pPr>
            <w:r>
              <w:rPr>
                <w:color w:val="000000"/>
                <w:sz w:val="22"/>
                <w:szCs w:val="22"/>
              </w:rPr>
              <w:t>201</w:t>
            </w:r>
          </w:p>
        </w:tc>
        <w:tc>
          <w:tcPr>
            <w:tcW w:w="1474" w:type="pct"/>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rPr>
                <w:rFonts w:ascii="宋体"/>
                <w:color w:val="000000"/>
                <w:sz w:val="22"/>
              </w:rPr>
            </w:pPr>
            <w:r>
              <w:rPr>
                <w:rFonts w:hint="eastAsia"/>
                <w:color w:val="000000"/>
                <w:sz w:val="22"/>
                <w:szCs w:val="22"/>
              </w:rPr>
              <w:t>一般公共服务支出</w:t>
            </w:r>
          </w:p>
        </w:tc>
        <w:tc>
          <w:tcPr>
            <w:tcW w:w="572" w:type="pct"/>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22"/>
              </w:rPr>
            </w:pPr>
            <w:r>
              <w:rPr>
                <w:color w:val="000000"/>
                <w:sz w:val="22"/>
                <w:szCs w:val="22"/>
              </w:rPr>
              <w:t>4,980.55</w:t>
            </w:r>
          </w:p>
        </w:tc>
        <w:tc>
          <w:tcPr>
            <w:tcW w:w="577" w:type="pct"/>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22"/>
              </w:rPr>
            </w:pPr>
            <w:r>
              <w:rPr>
                <w:color w:val="000000"/>
                <w:sz w:val="22"/>
                <w:szCs w:val="22"/>
              </w:rPr>
              <w:t>4,980.55</w:t>
            </w:r>
          </w:p>
        </w:tc>
        <w:tc>
          <w:tcPr>
            <w:tcW w:w="577" w:type="pct"/>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22"/>
              </w:rPr>
            </w:pPr>
            <w:r>
              <w:rPr>
                <w:rFonts w:hint="eastAsia"/>
                <w:color w:val="000000"/>
                <w:sz w:val="22"/>
                <w:szCs w:val="22"/>
              </w:rPr>
              <w:t>　</w:t>
            </w:r>
          </w:p>
        </w:tc>
        <w:tc>
          <w:tcPr>
            <w:tcW w:w="369" w:type="pct"/>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22"/>
              </w:rPr>
            </w:pPr>
            <w:r>
              <w:rPr>
                <w:rFonts w:hint="eastAsia"/>
                <w:color w:val="000000"/>
                <w:sz w:val="22"/>
                <w:szCs w:val="22"/>
              </w:rPr>
              <w:t>　</w:t>
            </w:r>
          </w:p>
        </w:tc>
        <w:tc>
          <w:tcPr>
            <w:tcW w:w="369" w:type="pct"/>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22"/>
              </w:rPr>
            </w:pPr>
            <w:r>
              <w:rPr>
                <w:rFonts w:hint="eastAsia"/>
                <w:color w:val="000000"/>
                <w:sz w:val="22"/>
                <w:szCs w:val="22"/>
              </w:rPr>
              <w:t>　</w:t>
            </w:r>
          </w:p>
        </w:tc>
        <w:tc>
          <w:tcPr>
            <w:tcW w:w="369" w:type="pct"/>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22"/>
              </w:rPr>
            </w:pPr>
            <w:r>
              <w:rPr>
                <w:rFonts w:hint="eastAsia"/>
                <w:color w:val="000000"/>
                <w:sz w:val="22"/>
                <w:szCs w:val="22"/>
              </w:rPr>
              <w:t>　</w:t>
            </w:r>
          </w:p>
        </w:tc>
        <w:tc>
          <w:tcPr>
            <w:tcW w:w="381" w:type="pct"/>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22"/>
              </w:rPr>
            </w:pPr>
            <w:r>
              <w:rPr>
                <w:rFonts w:hint="eastAsia"/>
                <w:color w:val="000000"/>
                <w:sz w:val="22"/>
                <w:szCs w:val="22"/>
              </w:rPr>
              <w:t>　</w:t>
            </w:r>
          </w:p>
        </w:tc>
      </w:tr>
      <w:tr>
        <w:tblPrEx>
          <w:tblCellMar>
            <w:top w:w="0" w:type="dxa"/>
            <w:left w:w="0" w:type="dxa"/>
            <w:bottom w:w="0" w:type="dxa"/>
            <w:right w:w="0" w:type="dxa"/>
          </w:tblCellMar>
        </w:tblPrEx>
        <w:trPr>
          <w:trHeight w:val="241" w:hRule="atLeast"/>
          <w:jc w:val="center"/>
        </w:trPr>
        <w:tc>
          <w:tcPr>
            <w:tcW w:w="313" w:type="pct"/>
            <w:gridSpan w:val="3"/>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rPr>
                <w:rFonts w:ascii="宋体"/>
                <w:color w:val="000000"/>
                <w:sz w:val="22"/>
              </w:rPr>
            </w:pPr>
            <w:r>
              <w:rPr>
                <w:color w:val="000000"/>
                <w:sz w:val="22"/>
                <w:szCs w:val="22"/>
              </w:rPr>
              <w:t>20113</w:t>
            </w:r>
          </w:p>
        </w:tc>
        <w:tc>
          <w:tcPr>
            <w:tcW w:w="1474" w:type="pct"/>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rPr>
                <w:rFonts w:ascii="宋体"/>
                <w:color w:val="000000"/>
                <w:sz w:val="22"/>
              </w:rPr>
            </w:pPr>
            <w:r>
              <w:rPr>
                <w:rFonts w:hint="eastAsia"/>
                <w:color w:val="000000"/>
                <w:sz w:val="22"/>
                <w:szCs w:val="22"/>
              </w:rPr>
              <w:t>商贸事务</w:t>
            </w:r>
          </w:p>
        </w:tc>
        <w:tc>
          <w:tcPr>
            <w:tcW w:w="572" w:type="pct"/>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22"/>
              </w:rPr>
            </w:pPr>
            <w:r>
              <w:rPr>
                <w:color w:val="000000"/>
                <w:sz w:val="22"/>
                <w:szCs w:val="22"/>
              </w:rPr>
              <w:t>4,980.55</w:t>
            </w:r>
          </w:p>
        </w:tc>
        <w:tc>
          <w:tcPr>
            <w:tcW w:w="577" w:type="pct"/>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22"/>
              </w:rPr>
            </w:pPr>
            <w:r>
              <w:rPr>
                <w:color w:val="000000"/>
                <w:sz w:val="22"/>
                <w:szCs w:val="22"/>
              </w:rPr>
              <w:t>4,980.55</w:t>
            </w:r>
          </w:p>
        </w:tc>
        <w:tc>
          <w:tcPr>
            <w:tcW w:w="577" w:type="pct"/>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22"/>
              </w:rPr>
            </w:pPr>
            <w:r>
              <w:rPr>
                <w:rFonts w:hint="eastAsia"/>
                <w:color w:val="000000"/>
                <w:sz w:val="22"/>
                <w:szCs w:val="22"/>
              </w:rPr>
              <w:t>　</w:t>
            </w:r>
          </w:p>
        </w:tc>
        <w:tc>
          <w:tcPr>
            <w:tcW w:w="369" w:type="pct"/>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22"/>
              </w:rPr>
            </w:pPr>
            <w:r>
              <w:rPr>
                <w:rFonts w:hint="eastAsia"/>
                <w:color w:val="000000"/>
                <w:sz w:val="22"/>
                <w:szCs w:val="22"/>
              </w:rPr>
              <w:t>　</w:t>
            </w:r>
          </w:p>
        </w:tc>
        <w:tc>
          <w:tcPr>
            <w:tcW w:w="369" w:type="pct"/>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22"/>
              </w:rPr>
            </w:pPr>
            <w:r>
              <w:rPr>
                <w:rFonts w:hint="eastAsia"/>
                <w:color w:val="000000"/>
                <w:sz w:val="22"/>
                <w:szCs w:val="22"/>
              </w:rPr>
              <w:t>　</w:t>
            </w:r>
          </w:p>
        </w:tc>
        <w:tc>
          <w:tcPr>
            <w:tcW w:w="369" w:type="pct"/>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22"/>
              </w:rPr>
            </w:pPr>
            <w:r>
              <w:rPr>
                <w:rFonts w:hint="eastAsia"/>
                <w:color w:val="000000"/>
                <w:sz w:val="22"/>
                <w:szCs w:val="22"/>
              </w:rPr>
              <w:t>　</w:t>
            </w:r>
          </w:p>
        </w:tc>
        <w:tc>
          <w:tcPr>
            <w:tcW w:w="381" w:type="pct"/>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22"/>
              </w:rPr>
            </w:pPr>
            <w:r>
              <w:rPr>
                <w:rFonts w:hint="eastAsia"/>
                <w:color w:val="000000"/>
                <w:sz w:val="22"/>
                <w:szCs w:val="22"/>
              </w:rPr>
              <w:t>　</w:t>
            </w:r>
          </w:p>
        </w:tc>
      </w:tr>
      <w:tr>
        <w:tblPrEx>
          <w:tblCellMar>
            <w:top w:w="0" w:type="dxa"/>
            <w:left w:w="0" w:type="dxa"/>
            <w:bottom w:w="0" w:type="dxa"/>
            <w:right w:w="0" w:type="dxa"/>
          </w:tblCellMar>
        </w:tblPrEx>
        <w:trPr>
          <w:trHeight w:val="241" w:hRule="atLeast"/>
          <w:jc w:val="center"/>
        </w:trPr>
        <w:tc>
          <w:tcPr>
            <w:tcW w:w="313" w:type="pct"/>
            <w:gridSpan w:val="3"/>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rPr>
                <w:rFonts w:ascii="宋体"/>
                <w:color w:val="000000"/>
                <w:sz w:val="22"/>
              </w:rPr>
            </w:pPr>
            <w:r>
              <w:rPr>
                <w:color w:val="000000"/>
                <w:sz w:val="22"/>
                <w:szCs w:val="22"/>
              </w:rPr>
              <w:t>2011301</w:t>
            </w:r>
          </w:p>
        </w:tc>
        <w:tc>
          <w:tcPr>
            <w:tcW w:w="1474" w:type="pct"/>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rPr>
                <w:rFonts w:ascii="宋体"/>
                <w:color w:val="000000"/>
                <w:sz w:val="22"/>
              </w:rPr>
            </w:pPr>
            <w:r>
              <w:rPr>
                <w:color w:val="000000"/>
                <w:sz w:val="22"/>
                <w:szCs w:val="22"/>
              </w:rPr>
              <w:t xml:space="preserve">  </w:t>
            </w:r>
            <w:r>
              <w:rPr>
                <w:rFonts w:hint="eastAsia"/>
                <w:color w:val="000000"/>
                <w:sz w:val="22"/>
                <w:szCs w:val="22"/>
              </w:rPr>
              <w:t>行政运行</w:t>
            </w:r>
          </w:p>
        </w:tc>
        <w:tc>
          <w:tcPr>
            <w:tcW w:w="572" w:type="pct"/>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22"/>
              </w:rPr>
            </w:pPr>
            <w:r>
              <w:rPr>
                <w:color w:val="000000"/>
                <w:sz w:val="22"/>
                <w:szCs w:val="22"/>
              </w:rPr>
              <w:t>4,589.82</w:t>
            </w:r>
          </w:p>
        </w:tc>
        <w:tc>
          <w:tcPr>
            <w:tcW w:w="577" w:type="pct"/>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22"/>
              </w:rPr>
            </w:pPr>
            <w:r>
              <w:rPr>
                <w:color w:val="000000"/>
                <w:sz w:val="22"/>
                <w:szCs w:val="22"/>
              </w:rPr>
              <w:t>4,589.82</w:t>
            </w:r>
          </w:p>
        </w:tc>
        <w:tc>
          <w:tcPr>
            <w:tcW w:w="577" w:type="pct"/>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22"/>
              </w:rPr>
            </w:pPr>
            <w:r>
              <w:rPr>
                <w:rFonts w:hint="eastAsia"/>
                <w:color w:val="000000"/>
                <w:sz w:val="22"/>
                <w:szCs w:val="22"/>
              </w:rPr>
              <w:t>　</w:t>
            </w:r>
          </w:p>
        </w:tc>
        <w:tc>
          <w:tcPr>
            <w:tcW w:w="369" w:type="pct"/>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22"/>
              </w:rPr>
            </w:pPr>
            <w:r>
              <w:rPr>
                <w:rFonts w:hint="eastAsia"/>
                <w:color w:val="000000"/>
                <w:sz w:val="22"/>
                <w:szCs w:val="22"/>
              </w:rPr>
              <w:t>　</w:t>
            </w:r>
          </w:p>
        </w:tc>
        <w:tc>
          <w:tcPr>
            <w:tcW w:w="369" w:type="pct"/>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22"/>
              </w:rPr>
            </w:pPr>
            <w:r>
              <w:rPr>
                <w:rFonts w:hint="eastAsia"/>
                <w:color w:val="000000"/>
                <w:sz w:val="22"/>
                <w:szCs w:val="22"/>
              </w:rPr>
              <w:t>　</w:t>
            </w:r>
          </w:p>
        </w:tc>
        <w:tc>
          <w:tcPr>
            <w:tcW w:w="369" w:type="pct"/>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22"/>
              </w:rPr>
            </w:pPr>
            <w:r>
              <w:rPr>
                <w:rFonts w:hint="eastAsia"/>
                <w:color w:val="000000"/>
                <w:sz w:val="22"/>
                <w:szCs w:val="22"/>
              </w:rPr>
              <w:t>　</w:t>
            </w:r>
          </w:p>
        </w:tc>
        <w:tc>
          <w:tcPr>
            <w:tcW w:w="381" w:type="pct"/>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22"/>
              </w:rPr>
            </w:pPr>
            <w:r>
              <w:rPr>
                <w:rFonts w:hint="eastAsia"/>
                <w:color w:val="000000"/>
                <w:sz w:val="22"/>
                <w:szCs w:val="22"/>
              </w:rPr>
              <w:t>　</w:t>
            </w:r>
          </w:p>
        </w:tc>
      </w:tr>
      <w:tr>
        <w:tblPrEx>
          <w:tblCellMar>
            <w:top w:w="0" w:type="dxa"/>
            <w:left w:w="0" w:type="dxa"/>
            <w:bottom w:w="0" w:type="dxa"/>
            <w:right w:w="0" w:type="dxa"/>
          </w:tblCellMar>
        </w:tblPrEx>
        <w:trPr>
          <w:trHeight w:val="241" w:hRule="atLeast"/>
          <w:jc w:val="center"/>
        </w:trPr>
        <w:tc>
          <w:tcPr>
            <w:tcW w:w="313" w:type="pct"/>
            <w:gridSpan w:val="3"/>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rPr>
                <w:rFonts w:ascii="宋体"/>
                <w:color w:val="000000"/>
                <w:sz w:val="22"/>
              </w:rPr>
            </w:pPr>
            <w:r>
              <w:rPr>
                <w:color w:val="000000"/>
                <w:sz w:val="22"/>
                <w:szCs w:val="22"/>
              </w:rPr>
              <w:t>2011302</w:t>
            </w:r>
          </w:p>
        </w:tc>
        <w:tc>
          <w:tcPr>
            <w:tcW w:w="1474" w:type="pct"/>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rPr>
                <w:rFonts w:ascii="宋体"/>
                <w:color w:val="000000"/>
                <w:sz w:val="22"/>
              </w:rPr>
            </w:pPr>
            <w:r>
              <w:rPr>
                <w:color w:val="000000"/>
                <w:sz w:val="22"/>
                <w:szCs w:val="22"/>
              </w:rPr>
              <w:t xml:space="preserve">  </w:t>
            </w:r>
            <w:r>
              <w:rPr>
                <w:rFonts w:hint="eastAsia"/>
                <w:color w:val="000000"/>
                <w:sz w:val="22"/>
                <w:szCs w:val="22"/>
              </w:rPr>
              <w:t>一般行政管理事务</w:t>
            </w:r>
          </w:p>
        </w:tc>
        <w:tc>
          <w:tcPr>
            <w:tcW w:w="572" w:type="pct"/>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22"/>
              </w:rPr>
            </w:pPr>
            <w:r>
              <w:rPr>
                <w:color w:val="000000"/>
                <w:sz w:val="22"/>
                <w:szCs w:val="22"/>
              </w:rPr>
              <w:t>143.64</w:t>
            </w:r>
          </w:p>
        </w:tc>
        <w:tc>
          <w:tcPr>
            <w:tcW w:w="577" w:type="pct"/>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22"/>
              </w:rPr>
            </w:pPr>
            <w:r>
              <w:rPr>
                <w:color w:val="000000"/>
                <w:sz w:val="22"/>
                <w:szCs w:val="22"/>
              </w:rPr>
              <w:t>143.64</w:t>
            </w:r>
          </w:p>
        </w:tc>
        <w:tc>
          <w:tcPr>
            <w:tcW w:w="577" w:type="pct"/>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22"/>
              </w:rPr>
            </w:pPr>
            <w:r>
              <w:rPr>
                <w:rFonts w:hint="eastAsia"/>
                <w:color w:val="000000"/>
                <w:sz w:val="22"/>
                <w:szCs w:val="22"/>
              </w:rPr>
              <w:t>　</w:t>
            </w:r>
          </w:p>
        </w:tc>
        <w:tc>
          <w:tcPr>
            <w:tcW w:w="369" w:type="pct"/>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22"/>
              </w:rPr>
            </w:pPr>
            <w:r>
              <w:rPr>
                <w:rFonts w:hint="eastAsia"/>
                <w:color w:val="000000"/>
                <w:sz w:val="22"/>
                <w:szCs w:val="22"/>
              </w:rPr>
              <w:t>　</w:t>
            </w:r>
          </w:p>
        </w:tc>
        <w:tc>
          <w:tcPr>
            <w:tcW w:w="369" w:type="pct"/>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22"/>
              </w:rPr>
            </w:pPr>
            <w:r>
              <w:rPr>
                <w:rFonts w:hint="eastAsia"/>
                <w:color w:val="000000"/>
                <w:sz w:val="22"/>
                <w:szCs w:val="22"/>
              </w:rPr>
              <w:t>　</w:t>
            </w:r>
          </w:p>
        </w:tc>
        <w:tc>
          <w:tcPr>
            <w:tcW w:w="369" w:type="pct"/>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22"/>
              </w:rPr>
            </w:pPr>
            <w:r>
              <w:rPr>
                <w:rFonts w:hint="eastAsia"/>
                <w:color w:val="000000"/>
                <w:sz w:val="22"/>
                <w:szCs w:val="22"/>
              </w:rPr>
              <w:t>　</w:t>
            </w:r>
          </w:p>
        </w:tc>
        <w:tc>
          <w:tcPr>
            <w:tcW w:w="381" w:type="pct"/>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22"/>
              </w:rPr>
            </w:pPr>
            <w:r>
              <w:rPr>
                <w:rFonts w:hint="eastAsia"/>
                <w:color w:val="000000"/>
                <w:sz w:val="22"/>
                <w:szCs w:val="22"/>
              </w:rPr>
              <w:t>　</w:t>
            </w:r>
          </w:p>
        </w:tc>
      </w:tr>
      <w:tr>
        <w:tblPrEx>
          <w:tblCellMar>
            <w:top w:w="0" w:type="dxa"/>
            <w:left w:w="0" w:type="dxa"/>
            <w:bottom w:w="0" w:type="dxa"/>
            <w:right w:w="0" w:type="dxa"/>
          </w:tblCellMar>
        </w:tblPrEx>
        <w:trPr>
          <w:trHeight w:val="241" w:hRule="atLeast"/>
          <w:jc w:val="center"/>
        </w:trPr>
        <w:tc>
          <w:tcPr>
            <w:tcW w:w="313" w:type="pct"/>
            <w:gridSpan w:val="3"/>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rPr>
                <w:rFonts w:ascii="宋体"/>
                <w:color w:val="000000"/>
                <w:sz w:val="22"/>
              </w:rPr>
            </w:pPr>
            <w:r>
              <w:rPr>
                <w:color w:val="000000"/>
                <w:sz w:val="22"/>
                <w:szCs w:val="22"/>
              </w:rPr>
              <w:t>2011399</w:t>
            </w:r>
          </w:p>
        </w:tc>
        <w:tc>
          <w:tcPr>
            <w:tcW w:w="1474" w:type="pct"/>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rPr>
                <w:rFonts w:ascii="宋体"/>
                <w:color w:val="000000"/>
                <w:sz w:val="22"/>
              </w:rPr>
            </w:pPr>
            <w:r>
              <w:rPr>
                <w:color w:val="000000"/>
                <w:sz w:val="22"/>
                <w:szCs w:val="22"/>
              </w:rPr>
              <w:t xml:space="preserve">  </w:t>
            </w:r>
            <w:r>
              <w:rPr>
                <w:rFonts w:hint="eastAsia"/>
                <w:color w:val="000000"/>
                <w:sz w:val="22"/>
                <w:szCs w:val="22"/>
              </w:rPr>
              <w:t>其他商贸事务支出</w:t>
            </w:r>
          </w:p>
        </w:tc>
        <w:tc>
          <w:tcPr>
            <w:tcW w:w="572" w:type="pct"/>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22"/>
              </w:rPr>
            </w:pPr>
            <w:r>
              <w:rPr>
                <w:color w:val="000000"/>
                <w:sz w:val="22"/>
                <w:szCs w:val="22"/>
              </w:rPr>
              <w:t>247.10</w:t>
            </w:r>
          </w:p>
        </w:tc>
        <w:tc>
          <w:tcPr>
            <w:tcW w:w="577" w:type="pct"/>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22"/>
              </w:rPr>
            </w:pPr>
            <w:r>
              <w:rPr>
                <w:color w:val="000000"/>
                <w:sz w:val="22"/>
                <w:szCs w:val="22"/>
              </w:rPr>
              <w:t>247.10</w:t>
            </w:r>
          </w:p>
        </w:tc>
        <w:tc>
          <w:tcPr>
            <w:tcW w:w="577" w:type="pct"/>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22"/>
              </w:rPr>
            </w:pPr>
            <w:r>
              <w:rPr>
                <w:rFonts w:hint="eastAsia"/>
                <w:color w:val="000000"/>
                <w:sz w:val="22"/>
                <w:szCs w:val="22"/>
              </w:rPr>
              <w:t>　</w:t>
            </w:r>
          </w:p>
        </w:tc>
        <w:tc>
          <w:tcPr>
            <w:tcW w:w="369" w:type="pct"/>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22"/>
              </w:rPr>
            </w:pPr>
            <w:r>
              <w:rPr>
                <w:rFonts w:hint="eastAsia"/>
                <w:color w:val="000000"/>
                <w:sz w:val="22"/>
                <w:szCs w:val="22"/>
              </w:rPr>
              <w:t>　</w:t>
            </w:r>
          </w:p>
        </w:tc>
        <w:tc>
          <w:tcPr>
            <w:tcW w:w="369" w:type="pct"/>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22"/>
              </w:rPr>
            </w:pPr>
            <w:r>
              <w:rPr>
                <w:rFonts w:hint="eastAsia"/>
                <w:color w:val="000000"/>
                <w:sz w:val="22"/>
                <w:szCs w:val="22"/>
              </w:rPr>
              <w:t>　</w:t>
            </w:r>
          </w:p>
        </w:tc>
        <w:tc>
          <w:tcPr>
            <w:tcW w:w="369" w:type="pct"/>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22"/>
              </w:rPr>
            </w:pPr>
            <w:r>
              <w:rPr>
                <w:rFonts w:hint="eastAsia"/>
                <w:color w:val="000000"/>
                <w:sz w:val="22"/>
                <w:szCs w:val="22"/>
              </w:rPr>
              <w:t>　</w:t>
            </w:r>
          </w:p>
        </w:tc>
        <w:tc>
          <w:tcPr>
            <w:tcW w:w="381" w:type="pct"/>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22"/>
              </w:rPr>
            </w:pPr>
            <w:r>
              <w:rPr>
                <w:rFonts w:hint="eastAsia"/>
                <w:color w:val="000000"/>
                <w:sz w:val="22"/>
                <w:szCs w:val="22"/>
              </w:rPr>
              <w:t>　</w:t>
            </w:r>
          </w:p>
        </w:tc>
      </w:tr>
      <w:tr>
        <w:tblPrEx>
          <w:tblCellMar>
            <w:top w:w="0" w:type="dxa"/>
            <w:left w:w="0" w:type="dxa"/>
            <w:bottom w:w="0" w:type="dxa"/>
            <w:right w:w="0" w:type="dxa"/>
          </w:tblCellMar>
        </w:tblPrEx>
        <w:trPr>
          <w:trHeight w:val="241" w:hRule="atLeast"/>
          <w:jc w:val="center"/>
        </w:trPr>
        <w:tc>
          <w:tcPr>
            <w:tcW w:w="313" w:type="pct"/>
            <w:gridSpan w:val="3"/>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rPr>
                <w:rFonts w:ascii="宋体"/>
                <w:color w:val="000000"/>
                <w:sz w:val="22"/>
              </w:rPr>
            </w:pPr>
            <w:r>
              <w:rPr>
                <w:color w:val="000000"/>
                <w:sz w:val="22"/>
                <w:szCs w:val="22"/>
              </w:rPr>
              <w:t>208</w:t>
            </w:r>
          </w:p>
        </w:tc>
        <w:tc>
          <w:tcPr>
            <w:tcW w:w="1474" w:type="pct"/>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rPr>
                <w:rFonts w:ascii="宋体"/>
                <w:color w:val="000000"/>
                <w:sz w:val="22"/>
              </w:rPr>
            </w:pPr>
            <w:r>
              <w:rPr>
                <w:rFonts w:hint="eastAsia"/>
                <w:color w:val="000000"/>
                <w:sz w:val="22"/>
                <w:szCs w:val="22"/>
              </w:rPr>
              <w:t>社会保障和就业支出</w:t>
            </w:r>
          </w:p>
        </w:tc>
        <w:tc>
          <w:tcPr>
            <w:tcW w:w="572" w:type="pct"/>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22"/>
              </w:rPr>
            </w:pPr>
            <w:r>
              <w:rPr>
                <w:color w:val="000000"/>
                <w:sz w:val="22"/>
                <w:szCs w:val="22"/>
              </w:rPr>
              <w:t>1,273.93</w:t>
            </w:r>
          </w:p>
        </w:tc>
        <w:tc>
          <w:tcPr>
            <w:tcW w:w="577" w:type="pct"/>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22"/>
              </w:rPr>
            </w:pPr>
            <w:r>
              <w:rPr>
                <w:color w:val="000000"/>
                <w:sz w:val="22"/>
                <w:szCs w:val="22"/>
              </w:rPr>
              <w:t>1,273.93</w:t>
            </w:r>
          </w:p>
        </w:tc>
        <w:tc>
          <w:tcPr>
            <w:tcW w:w="577" w:type="pct"/>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22"/>
              </w:rPr>
            </w:pPr>
            <w:r>
              <w:rPr>
                <w:rFonts w:hint="eastAsia"/>
                <w:color w:val="000000"/>
                <w:sz w:val="22"/>
                <w:szCs w:val="22"/>
              </w:rPr>
              <w:t>　</w:t>
            </w:r>
          </w:p>
        </w:tc>
        <w:tc>
          <w:tcPr>
            <w:tcW w:w="369" w:type="pct"/>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22"/>
              </w:rPr>
            </w:pPr>
            <w:r>
              <w:rPr>
                <w:rFonts w:hint="eastAsia"/>
                <w:color w:val="000000"/>
                <w:sz w:val="22"/>
                <w:szCs w:val="22"/>
              </w:rPr>
              <w:t>　</w:t>
            </w:r>
          </w:p>
        </w:tc>
        <w:tc>
          <w:tcPr>
            <w:tcW w:w="369" w:type="pct"/>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22"/>
              </w:rPr>
            </w:pPr>
            <w:r>
              <w:rPr>
                <w:rFonts w:hint="eastAsia"/>
                <w:color w:val="000000"/>
                <w:sz w:val="22"/>
                <w:szCs w:val="22"/>
              </w:rPr>
              <w:t>　</w:t>
            </w:r>
          </w:p>
        </w:tc>
        <w:tc>
          <w:tcPr>
            <w:tcW w:w="369" w:type="pct"/>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22"/>
              </w:rPr>
            </w:pPr>
            <w:r>
              <w:rPr>
                <w:rFonts w:hint="eastAsia"/>
                <w:color w:val="000000"/>
                <w:sz w:val="22"/>
                <w:szCs w:val="22"/>
              </w:rPr>
              <w:t>　</w:t>
            </w:r>
          </w:p>
        </w:tc>
        <w:tc>
          <w:tcPr>
            <w:tcW w:w="381" w:type="pct"/>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22"/>
              </w:rPr>
            </w:pPr>
            <w:r>
              <w:rPr>
                <w:rFonts w:hint="eastAsia"/>
                <w:color w:val="000000"/>
                <w:sz w:val="22"/>
                <w:szCs w:val="22"/>
              </w:rPr>
              <w:t>　</w:t>
            </w:r>
          </w:p>
        </w:tc>
      </w:tr>
      <w:tr>
        <w:tblPrEx>
          <w:tblCellMar>
            <w:top w:w="0" w:type="dxa"/>
            <w:left w:w="0" w:type="dxa"/>
            <w:bottom w:w="0" w:type="dxa"/>
            <w:right w:w="0" w:type="dxa"/>
          </w:tblCellMar>
        </w:tblPrEx>
        <w:trPr>
          <w:trHeight w:val="241" w:hRule="atLeast"/>
          <w:jc w:val="center"/>
        </w:trPr>
        <w:tc>
          <w:tcPr>
            <w:tcW w:w="313" w:type="pct"/>
            <w:gridSpan w:val="3"/>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rPr>
                <w:rFonts w:ascii="宋体"/>
                <w:color w:val="000000"/>
                <w:sz w:val="22"/>
              </w:rPr>
            </w:pPr>
            <w:r>
              <w:rPr>
                <w:color w:val="000000"/>
                <w:sz w:val="22"/>
                <w:szCs w:val="22"/>
              </w:rPr>
              <w:t>20805</w:t>
            </w:r>
          </w:p>
        </w:tc>
        <w:tc>
          <w:tcPr>
            <w:tcW w:w="1474" w:type="pct"/>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rPr>
                <w:rFonts w:ascii="宋体"/>
                <w:color w:val="000000"/>
                <w:sz w:val="22"/>
              </w:rPr>
            </w:pPr>
            <w:r>
              <w:rPr>
                <w:rFonts w:hint="eastAsia"/>
                <w:color w:val="000000"/>
                <w:sz w:val="22"/>
                <w:szCs w:val="22"/>
              </w:rPr>
              <w:t>行政事业单位离退休</w:t>
            </w:r>
          </w:p>
        </w:tc>
        <w:tc>
          <w:tcPr>
            <w:tcW w:w="572" w:type="pct"/>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22"/>
              </w:rPr>
            </w:pPr>
            <w:r>
              <w:rPr>
                <w:color w:val="000000"/>
                <w:sz w:val="22"/>
                <w:szCs w:val="22"/>
              </w:rPr>
              <w:t>1,258.27</w:t>
            </w:r>
          </w:p>
        </w:tc>
        <w:tc>
          <w:tcPr>
            <w:tcW w:w="577" w:type="pct"/>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22"/>
              </w:rPr>
            </w:pPr>
            <w:r>
              <w:rPr>
                <w:color w:val="000000"/>
                <w:sz w:val="22"/>
                <w:szCs w:val="22"/>
              </w:rPr>
              <w:t>1,258.27</w:t>
            </w:r>
          </w:p>
        </w:tc>
        <w:tc>
          <w:tcPr>
            <w:tcW w:w="577" w:type="pct"/>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22"/>
              </w:rPr>
            </w:pPr>
            <w:r>
              <w:rPr>
                <w:rFonts w:hint="eastAsia"/>
                <w:color w:val="000000"/>
                <w:sz w:val="22"/>
                <w:szCs w:val="22"/>
              </w:rPr>
              <w:t>　</w:t>
            </w:r>
          </w:p>
        </w:tc>
        <w:tc>
          <w:tcPr>
            <w:tcW w:w="369" w:type="pct"/>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22"/>
              </w:rPr>
            </w:pPr>
            <w:r>
              <w:rPr>
                <w:rFonts w:hint="eastAsia"/>
                <w:color w:val="000000"/>
                <w:sz w:val="22"/>
                <w:szCs w:val="22"/>
              </w:rPr>
              <w:t>　</w:t>
            </w:r>
          </w:p>
        </w:tc>
        <w:tc>
          <w:tcPr>
            <w:tcW w:w="369" w:type="pct"/>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22"/>
              </w:rPr>
            </w:pPr>
            <w:r>
              <w:rPr>
                <w:rFonts w:hint="eastAsia"/>
                <w:color w:val="000000"/>
                <w:sz w:val="22"/>
                <w:szCs w:val="22"/>
              </w:rPr>
              <w:t>　</w:t>
            </w:r>
          </w:p>
        </w:tc>
        <w:tc>
          <w:tcPr>
            <w:tcW w:w="369" w:type="pct"/>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22"/>
              </w:rPr>
            </w:pPr>
            <w:r>
              <w:rPr>
                <w:rFonts w:hint="eastAsia"/>
                <w:color w:val="000000"/>
                <w:sz w:val="22"/>
                <w:szCs w:val="22"/>
              </w:rPr>
              <w:t>　</w:t>
            </w:r>
          </w:p>
        </w:tc>
        <w:tc>
          <w:tcPr>
            <w:tcW w:w="381" w:type="pct"/>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22"/>
              </w:rPr>
            </w:pPr>
            <w:r>
              <w:rPr>
                <w:rFonts w:hint="eastAsia"/>
                <w:color w:val="000000"/>
                <w:sz w:val="22"/>
                <w:szCs w:val="22"/>
              </w:rPr>
              <w:t>　</w:t>
            </w:r>
          </w:p>
        </w:tc>
      </w:tr>
      <w:tr>
        <w:tblPrEx>
          <w:tblCellMar>
            <w:top w:w="0" w:type="dxa"/>
            <w:left w:w="0" w:type="dxa"/>
            <w:bottom w:w="0" w:type="dxa"/>
            <w:right w:w="0" w:type="dxa"/>
          </w:tblCellMar>
        </w:tblPrEx>
        <w:trPr>
          <w:trHeight w:val="241" w:hRule="atLeast"/>
          <w:jc w:val="center"/>
        </w:trPr>
        <w:tc>
          <w:tcPr>
            <w:tcW w:w="313" w:type="pct"/>
            <w:gridSpan w:val="3"/>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rPr>
                <w:rFonts w:ascii="宋体"/>
                <w:color w:val="000000"/>
                <w:sz w:val="22"/>
              </w:rPr>
            </w:pPr>
            <w:r>
              <w:rPr>
                <w:color w:val="000000"/>
                <w:sz w:val="22"/>
                <w:szCs w:val="22"/>
              </w:rPr>
              <w:t>2080501</w:t>
            </w:r>
          </w:p>
        </w:tc>
        <w:tc>
          <w:tcPr>
            <w:tcW w:w="1474" w:type="pct"/>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rPr>
                <w:rFonts w:ascii="宋体"/>
                <w:color w:val="000000"/>
                <w:sz w:val="22"/>
              </w:rPr>
            </w:pPr>
            <w:r>
              <w:rPr>
                <w:color w:val="000000"/>
                <w:sz w:val="22"/>
                <w:szCs w:val="22"/>
              </w:rPr>
              <w:t xml:space="preserve">  </w:t>
            </w:r>
            <w:r>
              <w:rPr>
                <w:rFonts w:hint="eastAsia"/>
                <w:color w:val="000000"/>
                <w:sz w:val="22"/>
                <w:szCs w:val="22"/>
              </w:rPr>
              <w:t>归口管理的行政单位离退休</w:t>
            </w:r>
          </w:p>
        </w:tc>
        <w:tc>
          <w:tcPr>
            <w:tcW w:w="572" w:type="pct"/>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22"/>
              </w:rPr>
            </w:pPr>
            <w:r>
              <w:rPr>
                <w:color w:val="000000"/>
                <w:sz w:val="22"/>
                <w:szCs w:val="22"/>
              </w:rPr>
              <w:t>871.46</w:t>
            </w:r>
          </w:p>
        </w:tc>
        <w:tc>
          <w:tcPr>
            <w:tcW w:w="577" w:type="pct"/>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22"/>
              </w:rPr>
            </w:pPr>
            <w:r>
              <w:rPr>
                <w:color w:val="000000"/>
                <w:sz w:val="22"/>
                <w:szCs w:val="22"/>
              </w:rPr>
              <w:t>871.46</w:t>
            </w:r>
          </w:p>
        </w:tc>
        <w:tc>
          <w:tcPr>
            <w:tcW w:w="577" w:type="pct"/>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22"/>
              </w:rPr>
            </w:pPr>
            <w:r>
              <w:rPr>
                <w:rFonts w:hint="eastAsia"/>
                <w:color w:val="000000"/>
                <w:sz w:val="22"/>
                <w:szCs w:val="22"/>
              </w:rPr>
              <w:t>　</w:t>
            </w:r>
          </w:p>
        </w:tc>
        <w:tc>
          <w:tcPr>
            <w:tcW w:w="369" w:type="pct"/>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22"/>
              </w:rPr>
            </w:pPr>
            <w:r>
              <w:rPr>
                <w:rFonts w:hint="eastAsia"/>
                <w:color w:val="000000"/>
                <w:sz w:val="22"/>
                <w:szCs w:val="22"/>
              </w:rPr>
              <w:t>　</w:t>
            </w:r>
          </w:p>
        </w:tc>
        <w:tc>
          <w:tcPr>
            <w:tcW w:w="369" w:type="pct"/>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22"/>
              </w:rPr>
            </w:pPr>
            <w:r>
              <w:rPr>
                <w:rFonts w:hint="eastAsia"/>
                <w:color w:val="000000"/>
                <w:sz w:val="22"/>
                <w:szCs w:val="22"/>
              </w:rPr>
              <w:t>　</w:t>
            </w:r>
          </w:p>
        </w:tc>
        <w:tc>
          <w:tcPr>
            <w:tcW w:w="369" w:type="pct"/>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22"/>
              </w:rPr>
            </w:pPr>
            <w:r>
              <w:rPr>
                <w:rFonts w:hint="eastAsia"/>
                <w:color w:val="000000"/>
                <w:sz w:val="22"/>
                <w:szCs w:val="22"/>
              </w:rPr>
              <w:t>　</w:t>
            </w:r>
          </w:p>
        </w:tc>
        <w:tc>
          <w:tcPr>
            <w:tcW w:w="381" w:type="pct"/>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22"/>
              </w:rPr>
            </w:pPr>
            <w:r>
              <w:rPr>
                <w:rFonts w:hint="eastAsia"/>
                <w:color w:val="000000"/>
                <w:sz w:val="22"/>
                <w:szCs w:val="22"/>
              </w:rPr>
              <w:t>　</w:t>
            </w:r>
          </w:p>
        </w:tc>
      </w:tr>
      <w:tr>
        <w:tblPrEx>
          <w:tblCellMar>
            <w:top w:w="0" w:type="dxa"/>
            <w:left w:w="0" w:type="dxa"/>
            <w:bottom w:w="0" w:type="dxa"/>
            <w:right w:w="0" w:type="dxa"/>
          </w:tblCellMar>
        </w:tblPrEx>
        <w:trPr>
          <w:trHeight w:val="241" w:hRule="atLeast"/>
          <w:jc w:val="center"/>
        </w:trPr>
        <w:tc>
          <w:tcPr>
            <w:tcW w:w="313" w:type="pct"/>
            <w:gridSpan w:val="3"/>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rPr>
                <w:rFonts w:ascii="宋体"/>
                <w:color w:val="000000"/>
                <w:sz w:val="22"/>
              </w:rPr>
            </w:pPr>
            <w:r>
              <w:rPr>
                <w:color w:val="000000"/>
                <w:sz w:val="22"/>
                <w:szCs w:val="22"/>
              </w:rPr>
              <w:t>2080505</w:t>
            </w:r>
          </w:p>
        </w:tc>
        <w:tc>
          <w:tcPr>
            <w:tcW w:w="1474" w:type="pct"/>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rPr>
                <w:rFonts w:ascii="宋体"/>
                <w:color w:val="000000"/>
                <w:sz w:val="22"/>
              </w:rPr>
            </w:pPr>
            <w:r>
              <w:rPr>
                <w:color w:val="000000"/>
                <w:sz w:val="22"/>
                <w:szCs w:val="22"/>
              </w:rPr>
              <w:t xml:space="preserve">  </w:t>
            </w:r>
            <w:r>
              <w:rPr>
                <w:rFonts w:hint="eastAsia"/>
                <w:color w:val="000000"/>
                <w:sz w:val="22"/>
                <w:szCs w:val="22"/>
              </w:rPr>
              <w:t>机关事业单位基本养老保险缴费支出</w:t>
            </w:r>
          </w:p>
        </w:tc>
        <w:tc>
          <w:tcPr>
            <w:tcW w:w="572" w:type="pct"/>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22"/>
              </w:rPr>
            </w:pPr>
            <w:r>
              <w:rPr>
                <w:color w:val="000000"/>
                <w:sz w:val="22"/>
                <w:szCs w:val="22"/>
              </w:rPr>
              <w:t>386.81</w:t>
            </w:r>
          </w:p>
        </w:tc>
        <w:tc>
          <w:tcPr>
            <w:tcW w:w="577" w:type="pct"/>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22"/>
              </w:rPr>
            </w:pPr>
            <w:r>
              <w:rPr>
                <w:color w:val="000000"/>
                <w:sz w:val="22"/>
                <w:szCs w:val="22"/>
              </w:rPr>
              <w:t>386.81</w:t>
            </w:r>
          </w:p>
        </w:tc>
        <w:tc>
          <w:tcPr>
            <w:tcW w:w="577" w:type="pct"/>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22"/>
              </w:rPr>
            </w:pPr>
            <w:r>
              <w:rPr>
                <w:rFonts w:hint="eastAsia"/>
                <w:color w:val="000000"/>
                <w:sz w:val="22"/>
                <w:szCs w:val="22"/>
              </w:rPr>
              <w:t>　</w:t>
            </w:r>
          </w:p>
        </w:tc>
        <w:tc>
          <w:tcPr>
            <w:tcW w:w="369" w:type="pct"/>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22"/>
              </w:rPr>
            </w:pPr>
            <w:r>
              <w:rPr>
                <w:rFonts w:hint="eastAsia"/>
                <w:color w:val="000000"/>
                <w:sz w:val="22"/>
                <w:szCs w:val="22"/>
              </w:rPr>
              <w:t>　</w:t>
            </w:r>
          </w:p>
        </w:tc>
        <w:tc>
          <w:tcPr>
            <w:tcW w:w="369" w:type="pct"/>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22"/>
              </w:rPr>
            </w:pPr>
            <w:r>
              <w:rPr>
                <w:rFonts w:hint="eastAsia"/>
                <w:color w:val="000000"/>
                <w:sz w:val="22"/>
                <w:szCs w:val="22"/>
              </w:rPr>
              <w:t>　</w:t>
            </w:r>
          </w:p>
        </w:tc>
        <w:tc>
          <w:tcPr>
            <w:tcW w:w="369" w:type="pct"/>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22"/>
              </w:rPr>
            </w:pPr>
            <w:r>
              <w:rPr>
                <w:rFonts w:hint="eastAsia"/>
                <w:color w:val="000000"/>
                <w:sz w:val="22"/>
                <w:szCs w:val="22"/>
              </w:rPr>
              <w:t>　</w:t>
            </w:r>
          </w:p>
        </w:tc>
        <w:tc>
          <w:tcPr>
            <w:tcW w:w="381" w:type="pct"/>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22"/>
              </w:rPr>
            </w:pPr>
            <w:r>
              <w:rPr>
                <w:rFonts w:hint="eastAsia"/>
                <w:color w:val="000000"/>
                <w:sz w:val="22"/>
                <w:szCs w:val="22"/>
              </w:rPr>
              <w:t>　</w:t>
            </w:r>
          </w:p>
        </w:tc>
      </w:tr>
      <w:tr>
        <w:tblPrEx>
          <w:tblCellMar>
            <w:top w:w="0" w:type="dxa"/>
            <w:left w:w="0" w:type="dxa"/>
            <w:bottom w:w="0" w:type="dxa"/>
            <w:right w:w="0" w:type="dxa"/>
          </w:tblCellMar>
        </w:tblPrEx>
        <w:trPr>
          <w:trHeight w:val="241" w:hRule="atLeast"/>
          <w:jc w:val="center"/>
        </w:trPr>
        <w:tc>
          <w:tcPr>
            <w:tcW w:w="313" w:type="pct"/>
            <w:gridSpan w:val="3"/>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rPr>
                <w:rFonts w:ascii="宋体"/>
                <w:color w:val="000000"/>
                <w:sz w:val="22"/>
              </w:rPr>
            </w:pPr>
            <w:r>
              <w:rPr>
                <w:color w:val="000000"/>
                <w:sz w:val="22"/>
                <w:szCs w:val="22"/>
              </w:rPr>
              <w:t>20899</w:t>
            </w:r>
          </w:p>
        </w:tc>
        <w:tc>
          <w:tcPr>
            <w:tcW w:w="1474" w:type="pct"/>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rPr>
                <w:rFonts w:ascii="宋体"/>
                <w:color w:val="000000"/>
                <w:sz w:val="22"/>
              </w:rPr>
            </w:pPr>
            <w:r>
              <w:rPr>
                <w:rFonts w:hint="eastAsia"/>
                <w:color w:val="000000"/>
                <w:sz w:val="22"/>
                <w:szCs w:val="22"/>
              </w:rPr>
              <w:t>其他社会保障和就业支出</w:t>
            </w:r>
          </w:p>
        </w:tc>
        <w:tc>
          <w:tcPr>
            <w:tcW w:w="572" w:type="pct"/>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22"/>
              </w:rPr>
            </w:pPr>
            <w:r>
              <w:rPr>
                <w:color w:val="000000"/>
                <w:sz w:val="22"/>
                <w:szCs w:val="22"/>
              </w:rPr>
              <w:t>15.66</w:t>
            </w:r>
          </w:p>
        </w:tc>
        <w:tc>
          <w:tcPr>
            <w:tcW w:w="577" w:type="pct"/>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22"/>
              </w:rPr>
            </w:pPr>
            <w:r>
              <w:rPr>
                <w:color w:val="000000"/>
                <w:sz w:val="22"/>
                <w:szCs w:val="22"/>
              </w:rPr>
              <w:t>15.66</w:t>
            </w:r>
          </w:p>
        </w:tc>
        <w:tc>
          <w:tcPr>
            <w:tcW w:w="577" w:type="pct"/>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22"/>
              </w:rPr>
            </w:pPr>
            <w:r>
              <w:rPr>
                <w:rFonts w:hint="eastAsia"/>
                <w:color w:val="000000"/>
                <w:sz w:val="22"/>
                <w:szCs w:val="22"/>
              </w:rPr>
              <w:t>　</w:t>
            </w:r>
          </w:p>
        </w:tc>
        <w:tc>
          <w:tcPr>
            <w:tcW w:w="369" w:type="pct"/>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22"/>
              </w:rPr>
            </w:pPr>
            <w:r>
              <w:rPr>
                <w:rFonts w:hint="eastAsia"/>
                <w:color w:val="000000"/>
                <w:sz w:val="22"/>
                <w:szCs w:val="22"/>
              </w:rPr>
              <w:t>　</w:t>
            </w:r>
          </w:p>
        </w:tc>
        <w:tc>
          <w:tcPr>
            <w:tcW w:w="369" w:type="pct"/>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22"/>
              </w:rPr>
            </w:pPr>
            <w:r>
              <w:rPr>
                <w:rFonts w:hint="eastAsia"/>
                <w:color w:val="000000"/>
                <w:sz w:val="22"/>
                <w:szCs w:val="22"/>
              </w:rPr>
              <w:t>　</w:t>
            </w:r>
          </w:p>
        </w:tc>
        <w:tc>
          <w:tcPr>
            <w:tcW w:w="369" w:type="pct"/>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22"/>
              </w:rPr>
            </w:pPr>
            <w:r>
              <w:rPr>
                <w:rFonts w:hint="eastAsia"/>
                <w:color w:val="000000"/>
                <w:sz w:val="22"/>
                <w:szCs w:val="22"/>
              </w:rPr>
              <w:t>　</w:t>
            </w:r>
          </w:p>
        </w:tc>
        <w:tc>
          <w:tcPr>
            <w:tcW w:w="381" w:type="pct"/>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22"/>
              </w:rPr>
            </w:pPr>
            <w:r>
              <w:rPr>
                <w:rFonts w:hint="eastAsia"/>
                <w:color w:val="000000"/>
                <w:sz w:val="22"/>
                <w:szCs w:val="22"/>
              </w:rPr>
              <w:t>　</w:t>
            </w:r>
          </w:p>
        </w:tc>
      </w:tr>
      <w:tr>
        <w:tblPrEx>
          <w:tblCellMar>
            <w:top w:w="0" w:type="dxa"/>
            <w:left w:w="0" w:type="dxa"/>
            <w:bottom w:w="0" w:type="dxa"/>
            <w:right w:w="0" w:type="dxa"/>
          </w:tblCellMar>
        </w:tblPrEx>
        <w:trPr>
          <w:trHeight w:val="241" w:hRule="atLeast"/>
          <w:jc w:val="center"/>
        </w:trPr>
        <w:tc>
          <w:tcPr>
            <w:tcW w:w="313" w:type="pct"/>
            <w:gridSpan w:val="3"/>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rPr>
                <w:rFonts w:ascii="宋体"/>
                <w:color w:val="000000"/>
                <w:sz w:val="22"/>
              </w:rPr>
            </w:pPr>
            <w:r>
              <w:rPr>
                <w:color w:val="000000"/>
                <w:sz w:val="22"/>
                <w:szCs w:val="22"/>
              </w:rPr>
              <w:t>2089901</w:t>
            </w:r>
          </w:p>
        </w:tc>
        <w:tc>
          <w:tcPr>
            <w:tcW w:w="1474" w:type="pct"/>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rPr>
                <w:rFonts w:ascii="宋体"/>
                <w:color w:val="000000"/>
                <w:sz w:val="22"/>
              </w:rPr>
            </w:pPr>
            <w:r>
              <w:rPr>
                <w:color w:val="000000"/>
                <w:sz w:val="22"/>
                <w:szCs w:val="22"/>
              </w:rPr>
              <w:t xml:space="preserve">  </w:t>
            </w:r>
            <w:r>
              <w:rPr>
                <w:rFonts w:hint="eastAsia"/>
                <w:color w:val="000000"/>
                <w:sz w:val="22"/>
                <w:szCs w:val="22"/>
              </w:rPr>
              <w:t>其他社会保障和就业支出</w:t>
            </w:r>
          </w:p>
        </w:tc>
        <w:tc>
          <w:tcPr>
            <w:tcW w:w="572" w:type="pct"/>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22"/>
              </w:rPr>
            </w:pPr>
            <w:r>
              <w:rPr>
                <w:color w:val="000000"/>
                <w:sz w:val="22"/>
                <w:szCs w:val="22"/>
              </w:rPr>
              <w:t>15.66</w:t>
            </w:r>
          </w:p>
        </w:tc>
        <w:tc>
          <w:tcPr>
            <w:tcW w:w="577" w:type="pct"/>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22"/>
              </w:rPr>
            </w:pPr>
            <w:r>
              <w:rPr>
                <w:color w:val="000000"/>
                <w:sz w:val="22"/>
                <w:szCs w:val="22"/>
              </w:rPr>
              <w:t>15.66</w:t>
            </w:r>
          </w:p>
        </w:tc>
        <w:tc>
          <w:tcPr>
            <w:tcW w:w="577" w:type="pct"/>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22"/>
              </w:rPr>
            </w:pPr>
            <w:r>
              <w:rPr>
                <w:rFonts w:hint="eastAsia"/>
                <w:color w:val="000000"/>
                <w:sz w:val="22"/>
                <w:szCs w:val="22"/>
              </w:rPr>
              <w:t>　</w:t>
            </w:r>
          </w:p>
        </w:tc>
        <w:tc>
          <w:tcPr>
            <w:tcW w:w="369" w:type="pct"/>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22"/>
              </w:rPr>
            </w:pPr>
            <w:r>
              <w:rPr>
                <w:rFonts w:hint="eastAsia"/>
                <w:color w:val="000000"/>
                <w:sz w:val="22"/>
                <w:szCs w:val="22"/>
              </w:rPr>
              <w:t>　</w:t>
            </w:r>
          </w:p>
        </w:tc>
        <w:tc>
          <w:tcPr>
            <w:tcW w:w="369" w:type="pct"/>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22"/>
              </w:rPr>
            </w:pPr>
            <w:r>
              <w:rPr>
                <w:rFonts w:hint="eastAsia"/>
                <w:color w:val="000000"/>
                <w:sz w:val="22"/>
                <w:szCs w:val="22"/>
              </w:rPr>
              <w:t>　</w:t>
            </w:r>
          </w:p>
        </w:tc>
        <w:tc>
          <w:tcPr>
            <w:tcW w:w="369" w:type="pct"/>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22"/>
              </w:rPr>
            </w:pPr>
            <w:r>
              <w:rPr>
                <w:rFonts w:hint="eastAsia"/>
                <w:color w:val="000000"/>
                <w:sz w:val="22"/>
                <w:szCs w:val="22"/>
              </w:rPr>
              <w:t>　</w:t>
            </w:r>
          </w:p>
        </w:tc>
        <w:tc>
          <w:tcPr>
            <w:tcW w:w="381" w:type="pct"/>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22"/>
              </w:rPr>
            </w:pPr>
            <w:r>
              <w:rPr>
                <w:rFonts w:hint="eastAsia"/>
                <w:color w:val="000000"/>
                <w:sz w:val="22"/>
                <w:szCs w:val="22"/>
              </w:rPr>
              <w:t>　</w:t>
            </w:r>
          </w:p>
        </w:tc>
      </w:tr>
      <w:tr>
        <w:tblPrEx>
          <w:tblCellMar>
            <w:top w:w="0" w:type="dxa"/>
            <w:left w:w="0" w:type="dxa"/>
            <w:bottom w:w="0" w:type="dxa"/>
            <w:right w:w="0" w:type="dxa"/>
          </w:tblCellMar>
        </w:tblPrEx>
        <w:trPr>
          <w:trHeight w:val="241" w:hRule="atLeast"/>
          <w:jc w:val="center"/>
        </w:trPr>
        <w:tc>
          <w:tcPr>
            <w:tcW w:w="313" w:type="pct"/>
            <w:gridSpan w:val="3"/>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rPr>
                <w:rFonts w:ascii="宋体"/>
                <w:color w:val="000000"/>
                <w:sz w:val="22"/>
              </w:rPr>
            </w:pPr>
            <w:r>
              <w:rPr>
                <w:color w:val="000000"/>
                <w:sz w:val="22"/>
                <w:szCs w:val="22"/>
              </w:rPr>
              <w:t>210</w:t>
            </w:r>
          </w:p>
        </w:tc>
        <w:tc>
          <w:tcPr>
            <w:tcW w:w="1474" w:type="pct"/>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rPr>
                <w:rFonts w:ascii="宋体"/>
                <w:color w:val="000000"/>
                <w:sz w:val="22"/>
              </w:rPr>
            </w:pPr>
            <w:r>
              <w:rPr>
                <w:rFonts w:hint="eastAsia"/>
                <w:color w:val="000000"/>
                <w:sz w:val="22"/>
                <w:szCs w:val="22"/>
              </w:rPr>
              <w:t>医疗卫生与计划生育支出</w:t>
            </w:r>
          </w:p>
        </w:tc>
        <w:tc>
          <w:tcPr>
            <w:tcW w:w="572" w:type="pct"/>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22"/>
              </w:rPr>
            </w:pPr>
            <w:r>
              <w:rPr>
                <w:color w:val="000000"/>
                <w:sz w:val="22"/>
                <w:szCs w:val="22"/>
              </w:rPr>
              <w:t>165.41</w:t>
            </w:r>
          </w:p>
        </w:tc>
        <w:tc>
          <w:tcPr>
            <w:tcW w:w="577" w:type="pct"/>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22"/>
              </w:rPr>
            </w:pPr>
            <w:r>
              <w:rPr>
                <w:color w:val="000000"/>
                <w:sz w:val="22"/>
                <w:szCs w:val="22"/>
              </w:rPr>
              <w:t>165.41</w:t>
            </w:r>
          </w:p>
        </w:tc>
        <w:tc>
          <w:tcPr>
            <w:tcW w:w="577" w:type="pct"/>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22"/>
              </w:rPr>
            </w:pPr>
            <w:r>
              <w:rPr>
                <w:rFonts w:hint="eastAsia"/>
                <w:color w:val="000000"/>
                <w:sz w:val="22"/>
                <w:szCs w:val="22"/>
              </w:rPr>
              <w:t>　</w:t>
            </w:r>
          </w:p>
        </w:tc>
        <w:tc>
          <w:tcPr>
            <w:tcW w:w="369" w:type="pct"/>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22"/>
              </w:rPr>
            </w:pPr>
            <w:r>
              <w:rPr>
                <w:rFonts w:hint="eastAsia"/>
                <w:color w:val="000000"/>
                <w:sz w:val="22"/>
                <w:szCs w:val="22"/>
              </w:rPr>
              <w:t>　</w:t>
            </w:r>
          </w:p>
        </w:tc>
        <w:tc>
          <w:tcPr>
            <w:tcW w:w="369" w:type="pct"/>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22"/>
              </w:rPr>
            </w:pPr>
            <w:r>
              <w:rPr>
                <w:rFonts w:hint="eastAsia"/>
                <w:color w:val="000000"/>
                <w:sz w:val="22"/>
                <w:szCs w:val="22"/>
              </w:rPr>
              <w:t>　</w:t>
            </w:r>
          </w:p>
        </w:tc>
        <w:tc>
          <w:tcPr>
            <w:tcW w:w="369" w:type="pct"/>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22"/>
              </w:rPr>
            </w:pPr>
            <w:r>
              <w:rPr>
                <w:rFonts w:hint="eastAsia"/>
                <w:color w:val="000000"/>
                <w:sz w:val="22"/>
                <w:szCs w:val="22"/>
              </w:rPr>
              <w:t>　</w:t>
            </w:r>
          </w:p>
        </w:tc>
        <w:tc>
          <w:tcPr>
            <w:tcW w:w="381" w:type="pct"/>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22"/>
              </w:rPr>
            </w:pPr>
            <w:r>
              <w:rPr>
                <w:rFonts w:hint="eastAsia"/>
                <w:color w:val="000000"/>
                <w:sz w:val="22"/>
                <w:szCs w:val="22"/>
              </w:rPr>
              <w:t>　</w:t>
            </w:r>
          </w:p>
        </w:tc>
      </w:tr>
      <w:tr>
        <w:tblPrEx>
          <w:tblCellMar>
            <w:top w:w="0" w:type="dxa"/>
            <w:left w:w="0" w:type="dxa"/>
            <w:bottom w:w="0" w:type="dxa"/>
            <w:right w:w="0" w:type="dxa"/>
          </w:tblCellMar>
        </w:tblPrEx>
        <w:trPr>
          <w:trHeight w:val="241" w:hRule="atLeast"/>
          <w:jc w:val="center"/>
        </w:trPr>
        <w:tc>
          <w:tcPr>
            <w:tcW w:w="313" w:type="pct"/>
            <w:gridSpan w:val="3"/>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rPr>
                <w:rFonts w:ascii="宋体"/>
                <w:color w:val="000000"/>
                <w:sz w:val="22"/>
              </w:rPr>
            </w:pPr>
            <w:r>
              <w:rPr>
                <w:color w:val="000000"/>
                <w:sz w:val="22"/>
                <w:szCs w:val="22"/>
              </w:rPr>
              <w:t>21011</w:t>
            </w:r>
          </w:p>
        </w:tc>
        <w:tc>
          <w:tcPr>
            <w:tcW w:w="1474" w:type="pct"/>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rPr>
                <w:rFonts w:ascii="宋体"/>
                <w:color w:val="000000"/>
                <w:sz w:val="22"/>
              </w:rPr>
            </w:pPr>
            <w:r>
              <w:rPr>
                <w:rFonts w:hint="eastAsia"/>
                <w:color w:val="000000"/>
                <w:sz w:val="22"/>
                <w:szCs w:val="22"/>
              </w:rPr>
              <w:t>行政事业单位医疗</w:t>
            </w:r>
          </w:p>
        </w:tc>
        <w:tc>
          <w:tcPr>
            <w:tcW w:w="572" w:type="pct"/>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22"/>
              </w:rPr>
            </w:pPr>
            <w:r>
              <w:rPr>
                <w:color w:val="000000"/>
                <w:sz w:val="22"/>
                <w:szCs w:val="22"/>
              </w:rPr>
              <w:t>165.41</w:t>
            </w:r>
          </w:p>
        </w:tc>
        <w:tc>
          <w:tcPr>
            <w:tcW w:w="577" w:type="pct"/>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22"/>
              </w:rPr>
            </w:pPr>
            <w:r>
              <w:rPr>
                <w:color w:val="000000"/>
                <w:sz w:val="22"/>
                <w:szCs w:val="22"/>
              </w:rPr>
              <w:t>165.41</w:t>
            </w:r>
          </w:p>
        </w:tc>
        <w:tc>
          <w:tcPr>
            <w:tcW w:w="577" w:type="pct"/>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22"/>
              </w:rPr>
            </w:pPr>
            <w:r>
              <w:rPr>
                <w:rFonts w:hint="eastAsia"/>
                <w:color w:val="000000"/>
                <w:sz w:val="22"/>
                <w:szCs w:val="22"/>
              </w:rPr>
              <w:t>　</w:t>
            </w:r>
          </w:p>
        </w:tc>
        <w:tc>
          <w:tcPr>
            <w:tcW w:w="369" w:type="pct"/>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22"/>
              </w:rPr>
            </w:pPr>
            <w:r>
              <w:rPr>
                <w:rFonts w:hint="eastAsia"/>
                <w:color w:val="000000"/>
                <w:sz w:val="22"/>
                <w:szCs w:val="22"/>
              </w:rPr>
              <w:t>　</w:t>
            </w:r>
          </w:p>
        </w:tc>
        <w:tc>
          <w:tcPr>
            <w:tcW w:w="369" w:type="pct"/>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22"/>
              </w:rPr>
            </w:pPr>
            <w:r>
              <w:rPr>
                <w:rFonts w:hint="eastAsia"/>
                <w:color w:val="000000"/>
                <w:sz w:val="22"/>
                <w:szCs w:val="22"/>
              </w:rPr>
              <w:t>　</w:t>
            </w:r>
          </w:p>
        </w:tc>
        <w:tc>
          <w:tcPr>
            <w:tcW w:w="369" w:type="pct"/>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22"/>
              </w:rPr>
            </w:pPr>
            <w:r>
              <w:rPr>
                <w:rFonts w:hint="eastAsia"/>
                <w:color w:val="000000"/>
                <w:sz w:val="22"/>
                <w:szCs w:val="22"/>
              </w:rPr>
              <w:t>　</w:t>
            </w:r>
          </w:p>
        </w:tc>
        <w:tc>
          <w:tcPr>
            <w:tcW w:w="381" w:type="pct"/>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22"/>
              </w:rPr>
            </w:pPr>
            <w:r>
              <w:rPr>
                <w:rFonts w:hint="eastAsia"/>
                <w:color w:val="000000"/>
                <w:sz w:val="22"/>
                <w:szCs w:val="22"/>
              </w:rPr>
              <w:t>　</w:t>
            </w:r>
          </w:p>
        </w:tc>
      </w:tr>
      <w:tr>
        <w:tblPrEx>
          <w:tblCellMar>
            <w:top w:w="0" w:type="dxa"/>
            <w:left w:w="0" w:type="dxa"/>
            <w:bottom w:w="0" w:type="dxa"/>
            <w:right w:w="0" w:type="dxa"/>
          </w:tblCellMar>
        </w:tblPrEx>
        <w:trPr>
          <w:trHeight w:val="241" w:hRule="atLeast"/>
          <w:jc w:val="center"/>
        </w:trPr>
        <w:tc>
          <w:tcPr>
            <w:tcW w:w="313" w:type="pct"/>
            <w:gridSpan w:val="3"/>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rPr>
                <w:rFonts w:ascii="宋体"/>
                <w:color w:val="000000"/>
                <w:sz w:val="22"/>
              </w:rPr>
            </w:pPr>
            <w:r>
              <w:rPr>
                <w:color w:val="000000"/>
                <w:sz w:val="22"/>
                <w:szCs w:val="22"/>
              </w:rPr>
              <w:t>2101101</w:t>
            </w:r>
          </w:p>
        </w:tc>
        <w:tc>
          <w:tcPr>
            <w:tcW w:w="1474" w:type="pct"/>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rPr>
                <w:rFonts w:ascii="宋体"/>
                <w:color w:val="000000"/>
                <w:sz w:val="22"/>
              </w:rPr>
            </w:pPr>
            <w:r>
              <w:rPr>
                <w:color w:val="000000"/>
                <w:sz w:val="22"/>
                <w:szCs w:val="22"/>
              </w:rPr>
              <w:t xml:space="preserve">  </w:t>
            </w:r>
            <w:r>
              <w:rPr>
                <w:rFonts w:hint="eastAsia"/>
                <w:color w:val="000000"/>
                <w:sz w:val="22"/>
                <w:szCs w:val="22"/>
              </w:rPr>
              <w:t>行政单位医疗</w:t>
            </w:r>
          </w:p>
        </w:tc>
        <w:tc>
          <w:tcPr>
            <w:tcW w:w="572" w:type="pct"/>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22"/>
              </w:rPr>
            </w:pPr>
            <w:r>
              <w:rPr>
                <w:color w:val="000000"/>
                <w:sz w:val="22"/>
                <w:szCs w:val="22"/>
              </w:rPr>
              <w:t>165.41</w:t>
            </w:r>
          </w:p>
        </w:tc>
        <w:tc>
          <w:tcPr>
            <w:tcW w:w="577" w:type="pct"/>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22"/>
              </w:rPr>
            </w:pPr>
            <w:r>
              <w:rPr>
                <w:color w:val="000000"/>
                <w:sz w:val="22"/>
                <w:szCs w:val="22"/>
              </w:rPr>
              <w:t>165.41</w:t>
            </w:r>
          </w:p>
        </w:tc>
        <w:tc>
          <w:tcPr>
            <w:tcW w:w="577" w:type="pct"/>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22"/>
              </w:rPr>
            </w:pPr>
            <w:r>
              <w:rPr>
                <w:rFonts w:hint="eastAsia"/>
                <w:color w:val="000000"/>
                <w:sz w:val="22"/>
                <w:szCs w:val="22"/>
              </w:rPr>
              <w:t>　</w:t>
            </w:r>
          </w:p>
        </w:tc>
        <w:tc>
          <w:tcPr>
            <w:tcW w:w="369" w:type="pct"/>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22"/>
              </w:rPr>
            </w:pPr>
            <w:r>
              <w:rPr>
                <w:rFonts w:hint="eastAsia"/>
                <w:color w:val="000000"/>
                <w:sz w:val="22"/>
                <w:szCs w:val="22"/>
              </w:rPr>
              <w:t>　</w:t>
            </w:r>
          </w:p>
        </w:tc>
        <w:tc>
          <w:tcPr>
            <w:tcW w:w="369" w:type="pct"/>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22"/>
              </w:rPr>
            </w:pPr>
            <w:r>
              <w:rPr>
                <w:rFonts w:hint="eastAsia"/>
                <w:color w:val="000000"/>
                <w:sz w:val="22"/>
                <w:szCs w:val="22"/>
              </w:rPr>
              <w:t>　</w:t>
            </w:r>
          </w:p>
        </w:tc>
        <w:tc>
          <w:tcPr>
            <w:tcW w:w="369" w:type="pct"/>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22"/>
              </w:rPr>
            </w:pPr>
            <w:r>
              <w:rPr>
                <w:rFonts w:hint="eastAsia"/>
                <w:color w:val="000000"/>
                <w:sz w:val="22"/>
                <w:szCs w:val="22"/>
              </w:rPr>
              <w:t>　</w:t>
            </w:r>
          </w:p>
        </w:tc>
        <w:tc>
          <w:tcPr>
            <w:tcW w:w="381" w:type="pct"/>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22"/>
              </w:rPr>
            </w:pPr>
            <w:r>
              <w:rPr>
                <w:rFonts w:hint="eastAsia"/>
                <w:color w:val="000000"/>
                <w:sz w:val="22"/>
                <w:szCs w:val="22"/>
              </w:rPr>
              <w:t>　</w:t>
            </w:r>
          </w:p>
        </w:tc>
      </w:tr>
      <w:tr>
        <w:tblPrEx>
          <w:tblCellMar>
            <w:top w:w="0" w:type="dxa"/>
            <w:left w:w="0" w:type="dxa"/>
            <w:bottom w:w="0" w:type="dxa"/>
            <w:right w:w="0" w:type="dxa"/>
          </w:tblCellMar>
        </w:tblPrEx>
        <w:trPr>
          <w:trHeight w:val="241" w:hRule="atLeast"/>
          <w:jc w:val="center"/>
        </w:trPr>
        <w:tc>
          <w:tcPr>
            <w:tcW w:w="313" w:type="pct"/>
            <w:gridSpan w:val="3"/>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rPr>
                <w:rFonts w:ascii="宋体"/>
                <w:color w:val="000000"/>
                <w:sz w:val="22"/>
              </w:rPr>
            </w:pPr>
            <w:r>
              <w:rPr>
                <w:color w:val="000000"/>
                <w:sz w:val="22"/>
                <w:szCs w:val="22"/>
              </w:rPr>
              <w:t>215</w:t>
            </w:r>
          </w:p>
        </w:tc>
        <w:tc>
          <w:tcPr>
            <w:tcW w:w="1474" w:type="pct"/>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rPr>
                <w:rFonts w:ascii="宋体"/>
                <w:color w:val="000000"/>
                <w:sz w:val="22"/>
              </w:rPr>
            </w:pPr>
            <w:r>
              <w:rPr>
                <w:rFonts w:hint="eastAsia"/>
                <w:color w:val="000000"/>
                <w:sz w:val="22"/>
                <w:szCs w:val="22"/>
              </w:rPr>
              <w:t>资源勘探信息等支出</w:t>
            </w:r>
          </w:p>
        </w:tc>
        <w:tc>
          <w:tcPr>
            <w:tcW w:w="572" w:type="pct"/>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22"/>
              </w:rPr>
            </w:pPr>
            <w:r>
              <w:rPr>
                <w:color w:val="000000"/>
                <w:sz w:val="22"/>
                <w:szCs w:val="22"/>
              </w:rPr>
              <w:t>9,408.87</w:t>
            </w:r>
          </w:p>
        </w:tc>
        <w:tc>
          <w:tcPr>
            <w:tcW w:w="577" w:type="pct"/>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22"/>
              </w:rPr>
            </w:pPr>
            <w:r>
              <w:rPr>
                <w:color w:val="000000"/>
                <w:sz w:val="22"/>
                <w:szCs w:val="22"/>
              </w:rPr>
              <w:t>9,408.87</w:t>
            </w:r>
          </w:p>
        </w:tc>
        <w:tc>
          <w:tcPr>
            <w:tcW w:w="577" w:type="pct"/>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22"/>
              </w:rPr>
            </w:pPr>
            <w:r>
              <w:rPr>
                <w:rFonts w:hint="eastAsia"/>
                <w:color w:val="000000"/>
                <w:sz w:val="22"/>
                <w:szCs w:val="22"/>
              </w:rPr>
              <w:t>　</w:t>
            </w:r>
          </w:p>
        </w:tc>
        <w:tc>
          <w:tcPr>
            <w:tcW w:w="369" w:type="pct"/>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22"/>
              </w:rPr>
            </w:pPr>
            <w:r>
              <w:rPr>
                <w:rFonts w:hint="eastAsia"/>
                <w:color w:val="000000"/>
                <w:sz w:val="22"/>
                <w:szCs w:val="22"/>
              </w:rPr>
              <w:t>　</w:t>
            </w:r>
          </w:p>
        </w:tc>
        <w:tc>
          <w:tcPr>
            <w:tcW w:w="369" w:type="pct"/>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22"/>
              </w:rPr>
            </w:pPr>
            <w:r>
              <w:rPr>
                <w:rFonts w:hint="eastAsia"/>
                <w:color w:val="000000"/>
                <w:sz w:val="22"/>
                <w:szCs w:val="22"/>
              </w:rPr>
              <w:t>　</w:t>
            </w:r>
          </w:p>
        </w:tc>
        <w:tc>
          <w:tcPr>
            <w:tcW w:w="369" w:type="pct"/>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22"/>
              </w:rPr>
            </w:pPr>
            <w:r>
              <w:rPr>
                <w:rFonts w:hint="eastAsia"/>
                <w:color w:val="000000"/>
                <w:sz w:val="22"/>
                <w:szCs w:val="22"/>
              </w:rPr>
              <w:t>　</w:t>
            </w:r>
          </w:p>
        </w:tc>
        <w:tc>
          <w:tcPr>
            <w:tcW w:w="381" w:type="pct"/>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22"/>
              </w:rPr>
            </w:pPr>
            <w:r>
              <w:rPr>
                <w:rFonts w:hint="eastAsia"/>
                <w:color w:val="000000"/>
                <w:sz w:val="22"/>
                <w:szCs w:val="22"/>
              </w:rPr>
              <w:t>　</w:t>
            </w:r>
          </w:p>
        </w:tc>
      </w:tr>
      <w:tr>
        <w:tblPrEx>
          <w:tblCellMar>
            <w:top w:w="0" w:type="dxa"/>
            <w:left w:w="0" w:type="dxa"/>
            <w:bottom w:w="0" w:type="dxa"/>
            <w:right w:w="0" w:type="dxa"/>
          </w:tblCellMar>
        </w:tblPrEx>
        <w:trPr>
          <w:trHeight w:val="241" w:hRule="atLeast"/>
          <w:jc w:val="center"/>
        </w:trPr>
        <w:tc>
          <w:tcPr>
            <w:tcW w:w="313" w:type="pct"/>
            <w:gridSpan w:val="3"/>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rPr>
                <w:rFonts w:ascii="宋体"/>
                <w:color w:val="000000"/>
                <w:sz w:val="22"/>
              </w:rPr>
            </w:pPr>
            <w:r>
              <w:rPr>
                <w:color w:val="000000"/>
                <w:sz w:val="22"/>
                <w:szCs w:val="22"/>
              </w:rPr>
              <w:t>21502</w:t>
            </w:r>
          </w:p>
        </w:tc>
        <w:tc>
          <w:tcPr>
            <w:tcW w:w="1474" w:type="pct"/>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rPr>
                <w:rFonts w:ascii="宋体"/>
                <w:color w:val="000000"/>
                <w:sz w:val="22"/>
              </w:rPr>
            </w:pPr>
            <w:r>
              <w:rPr>
                <w:rFonts w:hint="eastAsia"/>
                <w:color w:val="000000"/>
                <w:sz w:val="22"/>
                <w:szCs w:val="22"/>
              </w:rPr>
              <w:t>制造业</w:t>
            </w:r>
          </w:p>
        </w:tc>
        <w:tc>
          <w:tcPr>
            <w:tcW w:w="572" w:type="pct"/>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22"/>
              </w:rPr>
            </w:pPr>
            <w:r>
              <w:rPr>
                <w:color w:val="000000"/>
                <w:sz w:val="22"/>
                <w:szCs w:val="22"/>
              </w:rPr>
              <w:t>1.90</w:t>
            </w:r>
          </w:p>
        </w:tc>
        <w:tc>
          <w:tcPr>
            <w:tcW w:w="577" w:type="pct"/>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22"/>
              </w:rPr>
            </w:pPr>
            <w:r>
              <w:rPr>
                <w:color w:val="000000"/>
                <w:sz w:val="22"/>
                <w:szCs w:val="22"/>
              </w:rPr>
              <w:t>1.90</w:t>
            </w:r>
          </w:p>
        </w:tc>
        <w:tc>
          <w:tcPr>
            <w:tcW w:w="577" w:type="pct"/>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22"/>
              </w:rPr>
            </w:pPr>
            <w:r>
              <w:rPr>
                <w:rFonts w:hint="eastAsia"/>
                <w:color w:val="000000"/>
                <w:sz w:val="22"/>
                <w:szCs w:val="22"/>
              </w:rPr>
              <w:t>　</w:t>
            </w:r>
          </w:p>
        </w:tc>
        <w:tc>
          <w:tcPr>
            <w:tcW w:w="369" w:type="pct"/>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22"/>
              </w:rPr>
            </w:pPr>
            <w:r>
              <w:rPr>
                <w:rFonts w:hint="eastAsia"/>
                <w:color w:val="000000"/>
                <w:sz w:val="22"/>
                <w:szCs w:val="22"/>
              </w:rPr>
              <w:t>　</w:t>
            </w:r>
          </w:p>
        </w:tc>
        <w:tc>
          <w:tcPr>
            <w:tcW w:w="369" w:type="pct"/>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22"/>
              </w:rPr>
            </w:pPr>
            <w:r>
              <w:rPr>
                <w:rFonts w:hint="eastAsia"/>
                <w:color w:val="000000"/>
                <w:sz w:val="22"/>
                <w:szCs w:val="22"/>
              </w:rPr>
              <w:t>　</w:t>
            </w:r>
          </w:p>
        </w:tc>
        <w:tc>
          <w:tcPr>
            <w:tcW w:w="369" w:type="pct"/>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22"/>
              </w:rPr>
            </w:pPr>
            <w:r>
              <w:rPr>
                <w:rFonts w:hint="eastAsia"/>
                <w:color w:val="000000"/>
                <w:sz w:val="22"/>
                <w:szCs w:val="22"/>
              </w:rPr>
              <w:t>　</w:t>
            </w:r>
          </w:p>
        </w:tc>
        <w:tc>
          <w:tcPr>
            <w:tcW w:w="381" w:type="pct"/>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22"/>
              </w:rPr>
            </w:pPr>
            <w:r>
              <w:rPr>
                <w:rFonts w:hint="eastAsia"/>
                <w:color w:val="000000"/>
                <w:sz w:val="22"/>
                <w:szCs w:val="22"/>
              </w:rPr>
              <w:t>　</w:t>
            </w:r>
          </w:p>
        </w:tc>
      </w:tr>
      <w:tr>
        <w:tblPrEx>
          <w:tblCellMar>
            <w:top w:w="0" w:type="dxa"/>
            <w:left w:w="0" w:type="dxa"/>
            <w:bottom w:w="0" w:type="dxa"/>
            <w:right w:w="0" w:type="dxa"/>
          </w:tblCellMar>
        </w:tblPrEx>
        <w:trPr>
          <w:trHeight w:val="241" w:hRule="atLeast"/>
          <w:jc w:val="center"/>
        </w:trPr>
        <w:tc>
          <w:tcPr>
            <w:tcW w:w="313" w:type="pct"/>
            <w:gridSpan w:val="3"/>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rPr>
                <w:rFonts w:ascii="宋体"/>
                <w:color w:val="000000"/>
                <w:sz w:val="22"/>
              </w:rPr>
            </w:pPr>
            <w:r>
              <w:rPr>
                <w:color w:val="000000"/>
                <w:sz w:val="22"/>
                <w:szCs w:val="22"/>
              </w:rPr>
              <w:t>2150299</w:t>
            </w:r>
          </w:p>
        </w:tc>
        <w:tc>
          <w:tcPr>
            <w:tcW w:w="1474" w:type="pct"/>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rPr>
                <w:rFonts w:ascii="宋体"/>
                <w:color w:val="000000"/>
                <w:sz w:val="22"/>
              </w:rPr>
            </w:pPr>
            <w:r>
              <w:rPr>
                <w:color w:val="000000"/>
                <w:sz w:val="22"/>
                <w:szCs w:val="22"/>
              </w:rPr>
              <w:t xml:space="preserve">  </w:t>
            </w:r>
            <w:r>
              <w:rPr>
                <w:rFonts w:hint="eastAsia"/>
                <w:color w:val="000000"/>
                <w:sz w:val="22"/>
                <w:szCs w:val="22"/>
              </w:rPr>
              <w:t>其他制造业支出</w:t>
            </w:r>
          </w:p>
        </w:tc>
        <w:tc>
          <w:tcPr>
            <w:tcW w:w="572" w:type="pct"/>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22"/>
              </w:rPr>
            </w:pPr>
            <w:r>
              <w:rPr>
                <w:color w:val="000000"/>
                <w:sz w:val="22"/>
                <w:szCs w:val="22"/>
              </w:rPr>
              <w:t>1.90</w:t>
            </w:r>
          </w:p>
        </w:tc>
        <w:tc>
          <w:tcPr>
            <w:tcW w:w="577" w:type="pct"/>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22"/>
              </w:rPr>
            </w:pPr>
            <w:r>
              <w:rPr>
                <w:color w:val="000000"/>
                <w:sz w:val="22"/>
                <w:szCs w:val="22"/>
              </w:rPr>
              <w:t>1.90</w:t>
            </w:r>
          </w:p>
        </w:tc>
        <w:tc>
          <w:tcPr>
            <w:tcW w:w="577" w:type="pct"/>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22"/>
              </w:rPr>
            </w:pPr>
            <w:r>
              <w:rPr>
                <w:rFonts w:hint="eastAsia"/>
                <w:color w:val="000000"/>
                <w:sz w:val="22"/>
                <w:szCs w:val="22"/>
              </w:rPr>
              <w:t>　</w:t>
            </w:r>
          </w:p>
        </w:tc>
        <w:tc>
          <w:tcPr>
            <w:tcW w:w="369" w:type="pct"/>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22"/>
              </w:rPr>
            </w:pPr>
            <w:r>
              <w:rPr>
                <w:rFonts w:hint="eastAsia"/>
                <w:color w:val="000000"/>
                <w:sz w:val="22"/>
                <w:szCs w:val="22"/>
              </w:rPr>
              <w:t>　</w:t>
            </w:r>
          </w:p>
        </w:tc>
        <w:tc>
          <w:tcPr>
            <w:tcW w:w="369" w:type="pct"/>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22"/>
              </w:rPr>
            </w:pPr>
            <w:r>
              <w:rPr>
                <w:rFonts w:hint="eastAsia"/>
                <w:color w:val="000000"/>
                <w:sz w:val="22"/>
                <w:szCs w:val="22"/>
              </w:rPr>
              <w:t>　</w:t>
            </w:r>
          </w:p>
        </w:tc>
        <w:tc>
          <w:tcPr>
            <w:tcW w:w="369" w:type="pct"/>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22"/>
              </w:rPr>
            </w:pPr>
            <w:r>
              <w:rPr>
                <w:rFonts w:hint="eastAsia"/>
                <w:color w:val="000000"/>
                <w:sz w:val="22"/>
                <w:szCs w:val="22"/>
              </w:rPr>
              <w:t>　</w:t>
            </w:r>
          </w:p>
        </w:tc>
        <w:tc>
          <w:tcPr>
            <w:tcW w:w="381" w:type="pct"/>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22"/>
              </w:rPr>
            </w:pPr>
            <w:r>
              <w:rPr>
                <w:rFonts w:hint="eastAsia"/>
                <w:color w:val="000000"/>
                <w:sz w:val="22"/>
                <w:szCs w:val="22"/>
              </w:rPr>
              <w:t>　</w:t>
            </w:r>
          </w:p>
        </w:tc>
      </w:tr>
      <w:tr>
        <w:tblPrEx>
          <w:tblCellMar>
            <w:top w:w="0" w:type="dxa"/>
            <w:left w:w="0" w:type="dxa"/>
            <w:bottom w:w="0" w:type="dxa"/>
            <w:right w:w="0" w:type="dxa"/>
          </w:tblCellMar>
        </w:tblPrEx>
        <w:trPr>
          <w:trHeight w:val="241" w:hRule="atLeast"/>
          <w:jc w:val="center"/>
        </w:trPr>
        <w:tc>
          <w:tcPr>
            <w:tcW w:w="313" w:type="pct"/>
            <w:gridSpan w:val="3"/>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rPr>
                <w:rFonts w:ascii="宋体"/>
                <w:color w:val="000000"/>
                <w:sz w:val="22"/>
              </w:rPr>
            </w:pPr>
            <w:r>
              <w:rPr>
                <w:color w:val="000000"/>
                <w:sz w:val="22"/>
                <w:szCs w:val="22"/>
              </w:rPr>
              <w:t>21505</w:t>
            </w:r>
          </w:p>
        </w:tc>
        <w:tc>
          <w:tcPr>
            <w:tcW w:w="1474" w:type="pct"/>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rPr>
                <w:rFonts w:ascii="宋体"/>
                <w:color w:val="000000"/>
                <w:sz w:val="22"/>
              </w:rPr>
            </w:pPr>
            <w:r>
              <w:rPr>
                <w:rFonts w:hint="eastAsia"/>
                <w:color w:val="000000"/>
                <w:sz w:val="22"/>
                <w:szCs w:val="22"/>
              </w:rPr>
              <w:t>工业和信息产业监管</w:t>
            </w:r>
          </w:p>
        </w:tc>
        <w:tc>
          <w:tcPr>
            <w:tcW w:w="572" w:type="pct"/>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22"/>
              </w:rPr>
            </w:pPr>
            <w:r>
              <w:rPr>
                <w:color w:val="000000"/>
                <w:sz w:val="22"/>
                <w:szCs w:val="22"/>
              </w:rPr>
              <w:t>477.80</w:t>
            </w:r>
          </w:p>
        </w:tc>
        <w:tc>
          <w:tcPr>
            <w:tcW w:w="577" w:type="pct"/>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22"/>
              </w:rPr>
            </w:pPr>
            <w:r>
              <w:rPr>
                <w:color w:val="000000"/>
                <w:sz w:val="22"/>
                <w:szCs w:val="22"/>
              </w:rPr>
              <w:t>477.80</w:t>
            </w:r>
          </w:p>
        </w:tc>
        <w:tc>
          <w:tcPr>
            <w:tcW w:w="577" w:type="pct"/>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22"/>
              </w:rPr>
            </w:pPr>
            <w:r>
              <w:rPr>
                <w:rFonts w:hint="eastAsia"/>
                <w:color w:val="000000"/>
                <w:sz w:val="22"/>
                <w:szCs w:val="22"/>
              </w:rPr>
              <w:t>　</w:t>
            </w:r>
          </w:p>
        </w:tc>
        <w:tc>
          <w:tcPr>
            <w:tcW w:w="369" w:type="pct"/>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22"/>
              </w:rPr>
            </w:pPr>
            <w:r>
              <w:rPr>
                <w:rFonts w:hint="eastAsia"/>
                <w:color w:val="000000"/>
                <w:sz w:val="22"/>
                <w:szCs w:val="22"/>
              </w:rPr>
              <w:t>　</w:t>
            </w:r>
          </w:p>
        </w:tc>
        <w:tc>
          <w:tcPr>
            <w:tcW w:w="369" w:type="pct"/>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22"/>
              </w:rPr>
            </w:pPr>
            <w:r>
              <w:rPr>
                <w:rFonts w:hint="eastAsia"/>
                <w:color w:val="000000"/>
                <w:sz w:val="22"/>
                <w:szCs w:val="22"/>
              </w:rPr>
              <w:t>　</w:t>
            </w:r>
          </w:p>
        </w:tc>
        <w:tc>
          <w:tcPr>
            <w:tcW w:w="369" w:type="pct"/>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22"/>
              </w:rPr>
            </w:pPr>
            <w:r>
              <w:rPr>
                <w:rFonts w:hint="eastAsia"/>
                <w:color w:val="000000"/>
                <w:sz w:val="22"/>
                <w:szCs w:val="22"/>
              </w:rPr>
              <w:t>　</w:t>
            </w:r>
          </w:p>
        </w:tc>
        <w:tc>
          <w:tcPr>
            <w:tcW w:w="381" w:type="pct"/>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22"/>
              </w:rPr>
            </w:pPr>
            <w:r>
              <w:rPr>
                <w:rFonts w:hint="eastAsia"/>
                <w:color w:val="000000"/>
                <w:sz w:val="22"/>
                <w:szCs w:val="22"/>
              </w:rPr>
              <w:t>　</w:t>
            </w:r>
          </w:p>
        </w:tc>
      </w:tr>
      <w:tr>
        <w:tblPrEx>
          <w:tblCellMar>
            <w:top w:w="0" w:type="dxa"/>
            <w:left w:w="0" w:type="dxa"/>
            <w:bottom w:w="0" w:type="dxa"/>
            <w:right w:w="0" w:type="dxa"/>
          </w:tblCellMar>
        </w:tblPrEx>
        <w:trPr>
          <w:trHeight w:val="241" w:hRule="atLeast"/>
          <w:jc w:val="center"/>
        </w:trPr>
        <w:tc>
          <w:tcPr>
            <w:tcW w:w="313" w:type="pct"/>
            <w:gridSpan w:val="3"/>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rPr>
                <w:rFonts w:ascii="宋体"/>
                <w:color w:val="000000"/>
                <w:sz w:val="22"/>
              </w:rPr>
            </w:pPr>
            <w:r>
              <w:rPr>
                <w:color w:val="000000"/>
                <w:sz w:val="22"/>
                <w:szCs w:val="22"/>
              </w:rPr>
              <w:t>2150599</w:t>
            </w:r>
          </w:p>
        </w:tc>
        <w:tc>
          <w:tcPr>
            <w:tcW w:w="1474" w:type="pct"/>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rPr>
                <w:rFonts w:ascii="宋体"/>
                <w:color w:val="000000"/>
                <w:sz w:val="22"/>
              </w:rPr>
            </w:pPr>
            <w:r>
              <w:rPr>
                <w:color w:val="000000"/>
                <w:sz w:val="22"/>
                <w:szCs w:val="22"/>
              </w:rPr>
              <w:t xml:space="preserve">  </w:t>
            </w:r>
            <w:r>
              <w:rPr>
                <w:rFonts w:hint="eastAsia"/>
                <w:color w:val="000000"/>
                <w:sz w:val="22"/>
                <w:szCs w:val="22"/>
              </w:rPr>
              <w:t>其他工业和信息产业监管支出</w:t>
            </w:r>
          </w:p>
        </w:tc>
        <w:tc>
          <w:tcPr>
            <w:tcW w:w="572" w:type="pct"/>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22"/>
              </w:rPr>
            </w:pPr>
            <w:r>
              <w:rPr>
                <w:color w:val="000000"/>
                <w:sz w:val="22"/>
                <w:szCs w:val="22"/>
              </w:rPr>
              <w:t>477.80</w:t>
            </w:r>
          </w:p>
        </w:tc>
        <w:tc>
          <w:tcPr>
            <w:tcW w:w="577" w:type="pct"/>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22"/>
              </w:rPr>
            </w:pPr>
            <w:r>
              <w:rPr>
                <w:color w:val="000000"/>
                <w:sz w:val="22"/>
                <w:szCs w:val="22"/>
              </w:rPr>
              <w:t>477.80</w:t>
            </w:r>
          </w:p>
        </w:tc>
        <w:tc>
          <w:tcPr>
            <w:tcW w:w="577" w:type="pct"/>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22"/>
              </w:rPr>
            </w:pPr>
            <w:r>
              <w:rPr>
                <w:rFonts w:hint="eastAsia"/>
                <w:color w:val="000000"/>
                <w:sz w:val="22"/>
                <w:szCs w:val="22"/>
              </w:rPr>
              <w:t>　</w:t>
            </w:r>
          </w:p>
        </w:tc>
        <w:tc>
          <w:tcPr>
            <w:tcW w:w="369" w:type="pct"/>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22"/>
              </w:rPr>
            </w:pPr>
            <w:r>
              <w:rPr>
                <w:rFonts w:hint="eastAsia"/>
                <w:color w:val="000000"/>
                <w:sz w:val="22"/>
                <w:szCs w:val="22"/>
              </w:rPr>
              <w:t>　</w:t>
            </w:r>
          </w:p>
        </w:tc>
        <w:tc>
          <w:tcPr>
            <w:tcW w:w="369" w:type="pct"/>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22"/>
              </w:rPr>
            </w:pPr>
            <w:r>
              <w:rPr>
                <w:rFonts w:hint="eastAsia"/>
                <w:color w:val="000000"/>
                <w:sz w:val="22"/>
                <w:szCs w:val="22"/>
              </w:rPr>
              <w:t>　</w:t>
            </w:r>
          </w:p>
        </w:tc>
        <w:tc>
          <w:tcPr>
            <w:tcW w:w="369" w:type="pct"/>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22"/>
              </w:rPr>
            </w:pPr>
            <w:r>
              <w:rPr>
                <w:rFonts w:hint="eastAsia"/>
                <w:color w:val="000000"/>
                <w:sz w:val="22"/>
                <w:szCs w:val="22"/>
              </w:rPr>
              <w:t>　</w:t>
            </w:r>
          </w:p>
        </w:tc>
        <w:tc>
          <w:tcPr>
            <w:tcW w:w="381" w:type="pct"/>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22"/>
              </w:rPr>
            </w:pPr>
            <w:r>
              <w:rPr>
                <w:rFonts w:hint="eastAsia"/>
                <w:color w:val="000000"/>
                <w:sz w:val="22"/>
                <w:szCs w:val="22"/>
              </w:rPr>
              <w:t>　</w:t>
            </w:r>
          </w:p>
        </w:tc>
      </w:tr>
      <w:tr>
        <w:tblPrEx>
          <w:tblCellMar>
            <w:top w:w="0" w:type="dxa"/>
            <w:left w:w="0" w:type="dxa"/>
            <w:bottom w:w="0" w:type="dxa"/>
            <w:right w:w="0" w:type="dxa"/>
          </w:tblCellMar>
        </w:tblPrEx>
        <w:trPr>
          <w:trHeight w:val="241" w:hRule="atLeast"/>
          <w:jc w:val="center"/>
        </w:trPr>
        <w:tc>
          <w:tcPr>
            <w:tcW w:w="313" w:type="pct"/>
            <w:gridSpan w:val="3"/>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rPr>
                <w:rFonts w:ascii="宋体"/>
                <w:color w:val="000000"/>
                <w:sz w:val="22"/>
              </w:rPr>
            </w:pPr>
            <w:r>
              <w:rPr>
                <w:color w:val="000000"/>
                <w:sz w:val="22"/>
                <w:szCs w:val="22"/>
              </w:rPr>
              <w:t>21508</w:t>
            </w:r>
          </w:p>
        </w:tc>
        <w:tc>
          <w:tcPr>
            <w:tcW w:w="1474" w:type="pct"/>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rPr>
                <w:rFonts w:ascii="宋体"/>
                <w:color w:val="000000"/>
                <w:sz w:val="22"/>
              </w:rPr>
            </w:pPr>
            <w:r>
              <w:rPr>
                <w:rFonts w:hint="eastAsia"/>
                <w:color w:val="000000"/>
                <w:sz w:val="22"/>
                <w:szCs w:val="22"/>
              </w:rPr>
              <w:t>支持中小企业发展和管理支出</w:t>
            </w:r>
          </w:p>
        </w:tc>
        <w:tc>
          <w:tcPr>
            <w:tcW w:w="572" w:type="pct"/>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22"/>
              </w:rPr>
            </w:pPr>
            <w:r>
              <w:rPr>
                <w:color w:val="000000"/>
                <w:sz w:val="22"/>
                <w:szCs w:val="22"/>
              </w:rPr>
              <w:t>829.47</w:t>
            </w:r>
          </w:p>
        </w:tc>
        <w:tc>
          <w:tcPr>
            <w:tcW w:w="577" w:type="pct"/>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22"/>
              </w:rPr>
            </w:pPr>
            <w:r>
              <w:rPr>
                <w:color w:val="000000"/>
                <w:sz w:val="22"/>
                <w:szCs w:val="22"/>
              </w:rPr>
              <w:t>829.47</w:t>
            </w:r>
          </w:p>
        </w:tc>
        <w:tc>
          <w:tcPr>
            <w:tcW w:w="577" w:type="pct"/>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22"/>
              </w:rPr>
            </w:pPr>
            <w:r>
              <w:rPr>
                <w:rFonts w:hint="eastAsia"/>
                <w:color w:val="000000"/>
                <w:sz w:val="22"/>
                <w:szCs w:val="22"/>
              </w:rPr>
              <w:t>　</w:t>
            </w:r>
          </w:p>
        </w:tc>
        <w:tc>
          <w:tcPr>
            <w:tcW w:w="369" w:type="pct"/>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22"/>
              </w:rPr>
            </w:pPr>
            <w:r>
              <w:rPr>
                <w:rFonts w:hint="eastAsia"/>
                <w:color w:val="000000"/>
                <w:sz w:val="22"/>
                <w:szCs w:val="22"/>
              </w:rPr>
              <w:t>　</w:t>
            </w:r>
          </w:p>
        </w:tc>
        <w:tc>
          <w:tcPr>
            <w:tcW w:w="369" w:type="pct"/>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22"/>
              </w:rPr>
            </w:pPr>
            <w:r>
              <w:rPr>
                <w:rFonts w:hint="eastAsia"/>
                <w:color w:val="000000"/>
                <w:sz w:val="22"/>
                <w:szCs w:val="22"/>
              </w:rPr>
              <w:t>　</w:t>
            </w:r>
          </w:p>
        </w:tc>
        <w:tc>
          <w:tcPr>
            <w:tcW w:w="369" w:type="pct"/>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22"/>
              </w:rPr>
            </w:pPr>
            <w:r>
              <w:rPr>
                <w:rFonts w:hint="eastAsia"/>
                <w:color w:val="000000"/>
                <w:sz w:val="22"/>
                <w:szCs w:val="22"/>
              </w:rPr>
              <w:t>　</w:t>
            </w:r>
          </w:p>
        </w:tc>
        <w:tc>
          <w:tcPr>
            <w:tcW w:w="381" w:type="pct"/>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22"/>
              </w:rPr>
            </w:pPr>
            <w:r>
              <w:rPr>
                <w:rFonts w:hint="eastAsia"/>
                <w:color w:val="000000"/>
                <w:sz w:val="22"/>
                <w:szCs w:val="22"/>
              </w:rPr>
              <w:t>　</w:t>
            </w:r>
          </w:p>
        </w:tc>
      </w:tr>
      <w:tr>
        <w:tblPrEx>
          <w:tblCellMar>
            <w:top w:w="0" w:type="dxa"/>
            <w:left w:w="0" w:type="dxa"/>
            <w:bottom w:w="0" w:type="dxa"/>
            <w:right w:w="0" w:type="dxa"/>
          </w:tblCellMar>
        </w:tblPrEx>
        <w:trPr>
          <w:trHeight w:val="241" w:hRule="atLeast"/>
          <w:jc w:val="center"/>
        </w:trPr>
        <w:tc>
          <w:tcPr>
            <w:tcW w:w="313" w:type="pct"/>
            <w:gridSpan w:val="3"/>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rPr>
                <w:rFonts w:ascii="宋体"/>
                <w:color w:val="000000"/>
                <w:sz w:val="22"/>
              </w:rPr>
            </w:pPr>
            <w:r>
              <w:rPr>
                <w:color w:val="000000"/>
                <w:sz w:val="22"/>
                <w:szCs w:val="22"/>
              </w:rPr>
              <w:t>2150802</w:t>
            </w:r>
          </w:p>
        </w:tc>
        <w:tc>
          <w:tcPr>
            <w:tcW w:w="1474" w:type="pct"/>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rPr>
                <w:rFonts w:ascii="宋体"/>
                <w:color w:val="000000"/>
                <w:sz w:val="22"/>
              </w:rPr>
            </w:pPr>
            <w:r>
              <w:rPr>
                <w:color w:val="000000"/>
                <w:sz w:val="22"/>
                <w:szCs w:val="22"/>
              </w:rPr>
              <w:t xml:space="preserve">  </w:t>
            </w:r>
            <w:r>
              <w:rPr>
                <w:rFonts w:hint="eastAsia"/>
                <w:color w:val="000000"/>
                <w:sz w:val="22"/>
                <w:szCs w:val="22"/>
              </w:rPr>
              <w:t>一般行政管理事务</w:t>
            </w:r>
          </w:p>
        </w:tc>
        <w:tc>
          <w:tcPr>
            <w:tcW w:w="572" w:type="pct"/>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22"/>
              </w:rPr>
            </w:pPr>
            <w:r>
              <w:rPr>
                <w:color w:val="000000"/>
                <w:sz w:val="22"/>
                <w:szCs w:val="22"/>
              </w:rPr>
              <w:t>25.75</w:t>
            </w:r>
          </w:p>
        </w:tc>
        <w:tc>
          <w:tcPr>
            <w:tcW w:w="577" w:type="pct"/>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22"/>
              </w:rPr>
            </w:pPr>
            <w:r>
              <w:rPr>
                <w:color w:val="000000"/>
                <w:sz w:val="22"/>
                <w:szCs w:val="22"/>
              </w:rPr>
              <w:t>25.75</w:t>
            </w:r>
          </w:p>
        </w:tc>
        <w:tc>
          <w:tcPr>
            <w:tcW w:w="577" w:type="pct"/>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22"/>
              </w:rPr>
            </w:pPr>
            <w:r>
              <w:rPr>
                <w:rFonts w:hint="eastAsia"/>
                <w:color w:val="000000"/>
                <w:sz w:val="22"/>
                <w:szCs w:val="22"/>
              </w:rPr>
              <w:t>　</w:t>
            </w:r>
          </w:p>
        </w:tc>
        <w:tc>
          <w:tcPr>
            <w:tcW w:w="369" w:type="pct"/>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22"/>
              </w:rPr>
            </w:pPr>
            <w:r>
              <w:rPr>
                <w:rFonts w:hint="eastAsia"/>
                <w:color w:val="000000"/>
                <w:sz w:val="22"/>
                <w:szCs w:val="22"/>
              </w:rPr>
              <w:t>　</w:t>
            </w:r>
          </w:p>
        </w:tc>
        <w:tc>
          <w:tcPr>
            <w:tcW w:w="369" w:type="pct"/>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22"/>
              </w:rPr>
            </w:pPr>
            <w:r>
              <w:rPr>
                <w:rFonts w:hint="eastAsia"/>
                <w:color w:val="000000"/>
                <w:sz w:val="22"/>
                <w:szCs w:val="22"/>
              </w:rPr>
              <w:t>　</w:t>
            </w:r>
          </w:p>
        </w:tc>
        <w:tc>
          <w:tcPr>
            <w:tcW w:w="369" w:type="pct"/>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22"/>
              </w:rPr>
            </w:pPr>
            <w:r>
              <w:rPr>
                <w:rFonts w:hint="eastAsia"/>
                <w:color w:val="000000"/>
                <w:sz w:val="22"/>
                <w:szCs w:val="22"/>
              </w:rPr>
              <w:t>　</w:t>
            </w:r>
          </w:p>
        </w:tc>
        <w:tc>
          <w:tcPr>
            <w:tcW w:w="381" w:type="pct"/>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22"/>
              </w:rPr>
            </w:pPr>
            <w:r>
              <w:rPr>
                <w:rFonts w:hint="eastAsia"/>
                <w:color w:val="000000"/>
                <w:sz w:val="22"/>
                <w:szCs w:val="22"/>
              </w:rPr>
              <w:t>　</w:t>
            </w:r>
          </w:p>
        </w:tc>
      </w:tr>
      <w:tr>
        <w:tblPrEx>
          <w:tblCellMar>
            <w:top w:w="0" w:type="dxa"/>
            <w:left w:w="0" w:type="dxa"/>
            <w:bottom w:w="0" w:type="dxa"/>
            <w:right w:w="0" w:type="dxa"/>
          </w:tblCellMar>
        </w:tblPrEx>
        <w:trPr>
          <w:trHeight w:val="241" w:hRule="atLeast"/>
          <w:jc w:val="center"/>
        </w:trPr>
        <w:tc>
          <w:tcPr>
            <w:tcW w:w="313" w:type="pct"/>
            <w:gridSpan w:val="3"/>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rPr>
                <w:rFonts w:ascii="宋体"/>
                <w:color w:val="000000"/>
                <w:sz w:val="22"/>
              </w:rPr>
            </w:pPr>
            <w:r>
              <w:rPr>
                <w:color w:val="000000"/>
                <w:sz w:val="22"/>
                <w:szCs w:val="22"/>
              </w:rPr>
              <w:t>2150805</w:t>
            </w:r>
          </w:p>
        </w:tc>
        <w:tc>
          <w:tcPr>
            <w:tcW w:w="1474" w:type="pct"/>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rPr>
                <w:rFonts w:ascii="宋体"/>
                <w:color w:val="000000"/>
                <w:sz w:val="22"/>
              </w:rPr>
            </w:pPr>
            <w:r>
              <w:rPr>
                <w:color w:val="000000"/>
                <w:sz w:val="22"/>
                <w:szCs w:val="22"/>
              </w:rPr>
              <w:t xml:space="preserve">  </w:t>
            </w:r>
            <w:r>
              <w:rPr>
                <w:rFonts w:hint="eastAsia"/>
                <w:color w:val="000000"/>
                <w:sz w:val="22"/>
                <w:szCs w:val="22"/>
              </w:rPr>
              <w:t>中小企业发展专项</w:t>
            </w:r>
          </w:p>
        </w:tc>
        <w:tc>
          <w:tcPr>
            <w:tcW w:w="572" w:type="pct"/>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22"/>
              </w:rPr>
            </w:pPr>
            <w:r>
              <w:rPr>
                <w:color w:val="000000"/>
                <w:sz w:val="22"/>
                <w:szCs w:val="22"/>
              </w:rPr>
              <w:t>802.52</w:t>
            </w:r>
          </w:p>
        </w:tc>
        <w:tc>
          <w:tcPr>
            <w:tcW w:w="577" w:type="pct"/>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22"/>
              </w:rPr>
            </w:pPr>
            <w:r>
              <w:rPr>
                <w:color w:val="000000"/>
                <w:sz w:val="22"/>
                <w:szCs w:val="22"/>
              </w:rPr>
              <w:t>802.52</w:t>
            </w:r>
          </w:p>
        </w:tc>
        <w:tc>
          <w:tcPr>
            <w:tcW w:w="577" w:type="pct"/>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22"/>
              </w:rPr>
            </w:pPr>
            <w:r>
              <w:rPr>
                <w:rFonts w:hint="eastAsia"/>
                <w:color w:val="000000"/>
                <w:sz w:val="22"/>
                <w:szCs w:val="22"/>
              </w:rPr>
              <w:t>　</w:t>
            </w:r>
          </w:p>
        </w:tc>
        <w:tc>
          <w:tcPr>
            <w:tcW w:w="369" w:type="pct"/>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22"/>
              </w:rPr>
            </w:pPr>
            <w:r>
              <w:rPr>
                <w:rFonts w:hint="eastAsia"/>
                <w:color w:val="000000"/>
                <w:sz w:val="22"/>
                <w:szCs w:val="22"/>
              </w:rPr>
              <w:t>　</w:t>
            </w:r>
          </w:p>
        </w:tc>
        <w:tc>
          <w:tcPr>
            <w:tcW w:w="369" w:type="pct"/>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22"/>
              </w:rPr>
            </w:pPr>
            <w:r>
              <w:rPr>
                <w:rFonts w:hint="eastAsia"/>
                <w:color w:val="000000"/>
                <w:sz w:val="22"/>
                <w:szCs w:val="22"/>
              </w:rPr>
              <w:t>　</w:t>
            </w:r>
          </w:p>
        </w:tc>
        <w:tc>
          <w:tcPr>
            <w:tcW w:w="369" w:type="pct"/>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22"/>
              </w:rPr>
            </w:pPr>
            <w:r>
              <w:rPr>
                <w:rFonts w:hint="eastAsia"/>
                <w:color w:val="000000"/>
                <w:sz w:val="22"/>
                <w:szCs w:val="22"/>
              </w:rPr>
              <w:t>　</w:t>
            </w:r>
          </w:p>
        </w:tc>
        <w:tc>
          <w:tcPr>
            <w:tcW w:w="381" w:type="pct"/>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22"/>
              </w:rPr>
            </w:pPr>
            <w:r>
              <w:rPr>
                <w:rFonts w:hint="eastAsia"/>
                <w:color w:val="000000"/>
                <w:sz w:val="22"/>
                <w:szCs w:val="22"/>
              </w:rPr>
              <w:t>　</w:t>
            </w:r>
          </w:p>
        </w:tc>
      </w:tr>
      <w:tr>
        <w:tblPrEx>
          <w:tblCellMar>
            <w:top w:w="0" w:type="dxa"/>
            <w:left w:w="0" w:type="dxa"/>
            <w:bottom w:w="0" w:type="dxa"/>
            <w:right w:w="0" w:type="dxa"/>
          </w:tblCellMar>
        </w:tblPrEx>
        <w:trPr>
          <w:trHeight w:val="241" w:hRule="atLeast"/>
          <w:jc w:val="center"/>
        </w:trPr>
        <w:tc>
          <w:tcPr>
            <w:tcW w:w="313" w:type="pct"/>
            <w:gridSpan w:val="3"/>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rPr>
                <w:rFonts w:ascii="宋体"/>
                <w:color w:val="000000"/>
                <w:sz w:val="22"/>
              </w:rPr>
            </w:pPr>
            <w:r>
              <w:rPr>
                <w:color w:val="000000"/>
                <w:sz w:val="22"/>
                <w:szCs w:val="22"/>
              </w:rPr>
              <w:t>2150899</w:t>
            </w:r>
          </w:p>
        </w:tc>
        <w:tc>
          <w:tcPr>
            <w:tcW w:w="1474" w:type="pct"/>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rPr>
                <w:rFonts w:ascii="宋体"/>
                <w:color w:val="000000"/>
                <w:sz w:val="22"/>
              </w:rPr>
            </w:pPr>
            <w:r>
              <w:rPr>
                <w:color w:val="000000"/>
                <w:sz w:val="22"/>
                <w:szCs w:val="22"/>
              </w:rPr>
              <w:t xml:space="preserve">  </w:t>
            </w:r>
            <w:r>
              <w:rPr>
                <w:rFonts w:hint="eastAsia"/>
                <w:color w:val="000000"/>
                <w:sz w:val="22"/>
                <w:szCs w:val="22"/>
              </w:rPr>
              <w:t>其他支持中小企业发展和管理支出</w:t>
            </w:r>
          </w:p>
        </w:tc>
        <w:tc>
          <w:tcPr>
            <w:tcW w:w="572" w:type="pct"/>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22"/>
              </w:rPr>
            </w:pPr>
            <w:r>
              <w:rPr>
                <w:color w:val="000000"/>
                <w:sz w:val="22"/>
                <w:szCs w:val="22"/>
              </w:rPr>
              <w:t>1.20</w:t>
            </w:r>
          </w:p>
        </w:tc>
        <w:tc>
          <w:tcPr>
            <w:tcW w:w="577" w:type="pct"/>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22"/>
              </w:rPr>
            </w:pPr>
            <w:r>
              <w:rPr>
                <w:color w:val="000000"/>
                <w:sz w:val="22"/>
                <w:szCs w:val="22"/>
              </w:rPr>
              <w:t>1.20</w:t>
            </w:r>
          </w:p>
        </w:tc>
        <w:tc>
          <w:tcPr>
            <w:tcW w:w="577" w:type="pct"/>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22"/>
              </w:rPr>
            </w:pPr>
            <w:r>
              <w:rPr>
                <w:rFonts w:hint="eastAsia"/>
                <w:color w:val="000000"/>
                <w:sz w:val="22"/>
                <w:szCs w:val="22"/>
              </w:rPr>
              <w:t>　</w:t>
            </w:r>
          </w:p>
        </w:tc>
        <w:tc>
          <w:tcPr>
            <w:tcW w:w="369" w:type="pct"/>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22"/>
              </w:rPr>
            </w:pPr>
            <w:r>
              <w:rPr>
                <w:rFonts w:hint="eastAsia"/>
                <w:color w:val="000000"/>
                <w:sz w:val="22"/>
                <w:szCs w:val="22"/>
              </w:rPr>
              <w:t>　</w:t>
            </w:r>
          </w:p>
        </w:tc>
        <w:tc>
          <w:tcPr>
            <w:tcW w:w="369" w:type="pct"/>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22"/>
              </w:rPr>
            </w:pPr>
            <w:r>
              <w:rPr>
                <w:rFonts w:hint="eastAsia"/>
                <w:color w:val="000000"/>
                <w:sz w:val="22"/>
                <w:szCs w:val="22"/>
              </w:rPr>
              <w:t>　</w:t>
            </w:r>
          </w:p>
        </w:tc>
        <w:tc>
          <w:tcPr>
            <w:tcW w:w="369" w:type="pct"/>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22"/>
              </w:rPr>
            </w:pPr>
            <w:r>
              <w:rPr>
                <w:rFonts w:hint="eastAsia"/>
                <w:color w:val="000000"/>
                <w:sz w:val="22"/>
                <w:szCs w:val="22"/>
              </w:rPr>
              <w:t>　</w:t>
            </w:r>
          </w:p>
        </w:tc>
        <w:tc>
          <w:tcPr>
            <w:tcW w:w="381" w:type="pct"/>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22"/>
              </w:rPr>
            </w:pPr>
            <w:r>
              <w:rPr>
                <w:rFonts w:hint="eastAsia"/>
                <w:color w:val="000000"/>
                <w:sz w:val="22"/>
                <w:szCs w:val="22"/>
              </w:rPr>
              <w:t>　</w:t>
            </w:r>
          </w:p>
        </w:tc>
      </w:tr>
      <w:tr>
        <w:tblPrEx>
          <w:tblCellMar>
            <w:top w:w="0" w:type="dxa"/>
            <w:left w:w="0" w:type="dxa"/>
            <w:bottom w:w="0" w:type="dxa"/>
            <w:right w:w="0" w:type="dxa"/>
          </w:tblCellMar>
        </w:tblPrEx>
        <w:trPr>
          <w:trHeight w:val="241" w:hRule="atLeast"/>
          <w:jc w:val="center"/>
        </w:trPr>
        <w:tc>
          <w:tcPr>
            <w:tcW w:w="313" w:type="pct"/>
            <w:gridSpan w:val="3"/>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rPr>
                <w:rFonts w:ascii="宋体"/>
                <w:color w:val="000000"/>
                <w:sz w:val="22"/>
              </w:rPr>
            </w:pPr>
            <w:r>
              <w:rPr>
                <w:color w:val="000000"/>
                <w:sz w:val="22"/>
                <w:szCs w:val="22"/>
              </w:rPr>
              <w:t>21599</w:t>
            </w:r>
          </w:p>
        </w:tc>
        <w:tc>
          <w:tcPr>
            <w:tcW w:w="1474" w:type="pct"/>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rPr>
                <w:rFonts w:ascii="宋体"/>
                <w:color w:val="000000"/>
                <w:sz w:val="22"/>
              </w:rPr>
            </w:pPr>
            <w:r>
              <w:rPr>
                <w:rFonts w:hint="eastAsia"/>
                <w:color w:val="000000"/>
                <w:sz w:val="22"/>
                <w:szCs w:val="22"/>
              </w:rPr>
              <w:t>其他资源勘探信息等支出</w:t>
            </w:r>
          </w:p>
        </w:tc>
        <w:tc>
          <w:tcPr>
            <w:tcW w:w="572" w:type="pct"/>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22"/>
              </w:rPr>
            </w:pPr>
            <w:r>
              <w:rPr>
                <w:color w:val="000000"/>
                <w:sz w:val="22"/>
                <w:szCs w:val="22"/>
              </w:rPr>
              <w:t>8,099.70</w:t>
            </w:r>
          </w:p>
        </w:tc>
        <w:tc>
          <w:tcPr>
            <w:tcW w:w="577" w:type="pct"/>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22"/>
              </w:rPr>
            </w:pPr>
            <w:r>
              <w:rPr>
                <w:color w:val="000000"/>
                <w:sz w:val="22"/>
                <w:szCs w:val="22"/>
              </w:rPr>
              <w:t>8,099.70</w:t>
            </w:r>
          </w:p>
        </w:tc>
        <w:tc>
          <w:tcPr>
            <w:tcW w:w="577" w:type="pct"/>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22"/>
              </w:rPr>
            </w:pPr>
            <w:r>
              <w:rPr>
                <w:rFonts w:hint="eastAsia"/>
                <w:color w:val="000000"/>
                <w:sz w:val="22"/>
                <w:szCs w:val="22"/>
              </w:rPr>
              <w:t>　</w:t>
            </w:r>
          </w:p>
        </w:tc>
        <w:tc>
          <w:tcPr>
            <w:tcW w:w="369" w:type="pct"/>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22"/>
              </w:rPr>
            </w:pPr>
            <w:r>
              <w:rPr>
                <w:rFonts w:hint="eastAsia"/>
                <w:color w:val="000000"/>
                <w:sz w:val="22"/>
                <w:szCs w:val="22"/>
              </w:rPr>
              <w:t>　</w:t>
            </w:r>
          </w:p>
        </w:tc>
        <w:tc>
          <w:tcPr>
            <w:tcW w:w="369" w:type="pct"/>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22"/>
              </w:rPr>
            </w:pPr>
            <w:r>
              <w:rPr>
                <w:rFonts w:hint="eastAsia"/>
                <w:color w:val="000000"/>
                <w:sz w:val="22"/>
                <w:szCs w:val="22"/>
              </w:rPr>
              <w:t>　</w:t>
            </w:r>
          </w:p>
        </w:tc>
        <w:tc>
          <w:tcPr>
            <w:tcW w:w="369" w:type="pct"/>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22"/>
              </w:rPr>
            </w:pPr>
            <w:r>
              <w:rPr>
                <w:rFonts w:hint="eastAsia"/>
                <w:color w:val="000000"/>
                <w:sz w:val="22"/>
                <w:szCs w:val="22"/>
              </w:rPr>
              <w:t>　</w:t>
            </w:r>
          </w:p>
        </w:tc>
        <w:tc>
          <w:tcPr>
            <w:tcW w:w="381" w:type="pct"/>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22"/>
              </w:rPr>
            </w:pPr>
            <w:r>
              <w:rPr>
                <w:rFonts w:hint="eastAsia"/>
                <w:color w:val="000000"/>
                <w:sz w:val="22"/>
                <w:szCs w:val="22"/>
              </w:rPr>
              <w:t>　</w:t>
            </w:r>
          </w:p>
        </w:tc>
      </w:tr>
      <w:tr>
        <w:tblPrEx>
          <w:tblCellMar>
            <w:top w:w="0" w:type="dxa"/>
            <w:left w:w="0" w:type="dxa"/>
            <w:bottom w:w="0" w:type="dxa"/>
            <w:right w:w="0" w:type="dxa"/>
          </w:tblCellMar>
        </w:tblPrEx>
        <w:trPr>
          <w:trHeight w:val="241" w:hRule="atLeast"/>
          <w:jc w:val="center"/>
        </w:trPr>
        <w:tc>
          <w:tcPr>
            <w:tcW w:w="313" w:type="pct"/>
            <w:gridSpan w:val="3"/>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rPr>
                <w:rFonts w:ascii="宋体"/>
                <w:color w:val="000000"/>
                <w:sz w:val="22"/>
              </w:rPr>
            </w:pPr>
            <w:r>
              <w:rPr>
                <w:color w:val="000000"/>
                <w:sz w:val="22"/>
                <w:szCs w:val="22"/>
              </w:rPr>
              <w:t>2159999</w:t>
            </w:r>
          </w:p>
        </w:tc>
        <w:tc>
          <w:tcPr>
            <w:tcW w:w="1474" w:type="pct"/>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rPr>
                <w:rFonts w:ascii="宋体"/>
                <w:color w:val="000000"/>
                <w:sz w:val="22"/>
              </w:rPr>
            </w:pPr>
            <w:r>
              <w:rPr>
                <w:color w:val="000000"/>
                <w:sz w:val="22"/>
                <w:szCs w:val="22"/>
              </w:rPr>
              <w:t xml:space="preserve">  </w:t>
            </w:r>
            <w:r>
              <w:rPr>
                <w:rFonts w:hint="eastAsia"/>
                <w:color w:val="000000"/>
                <w:sz w:val="22"/>
                <w:szCs w:val="22"/>
              </w:rPr>
              <w:t>其他资源勘探信息等支出</w:t>
            </w:r>
          </w:p>
        </w:tc>
        <w:tc>
          <w:tcPr>
            <w:tcW w:w="572" w:type="pct"/>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22"/>
              </w:rPr>
            </w:pPr>
            <w:r>
              <w:rPr>
                <w:color w:val="000000"/>
                <w:sz w:val="22"/>
                <w:szCs w:val="22"/>
              </w:rPr>
              <w:t>8,099.70</w:t>
            </w:r>
          </w:p>
        </w:tc>
        <w:tc>
          <w:tcPr>
            <w:tcW w:w="577" w:type="pct"/>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22"/>
              </w:rPr>
            </w:pPr>
            <w:r>
              <w:rPr>
                <w:color w:val="000000"/>
                <w:sz w:val="22"/>
                <w:szCs w:val="22"/>
              </w:rPr>
              <w:t>8,099.70</w:t>
            </w:r>
          </w:p>
        </w:tc>
        <w:tc>
          <w:tcPr>
            <w:tcW w:w="577" w:type="pct"/>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22"/>
              </w:rPr>
            </w:pPr>
            <w:r>
              <w:rPr>
                <w:rFonts w:hint="eastAsia"/>
                <w:color w:val="000000"/>
                <w:sz w:val="22"/>
                <w:szCs w:val="22"/>
              </w:rPr>
              <w:t>　</w:t>
            </w:r>
          </w:p>
        </w:tc>
        <w:tc>
          <w:tcPr>
            <w:tcW w:w="369" w:type="pct"/>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22"/>
              </w:rPr>
            </w:pPr>
            <w:r>
              <w:rPr>
                <w:rFonts w:hint="eastAsia"/>
                <w:color w:val="000000"/>
                <w:sz w:val="22"/>
                <w:szCs w:val="22"/>
              </w:rPr>
              <w:t>　</w:t>
            </w:r>
          </w:p>
        </w:tc>
        <w:tc>
          <w:tcPr>
            <w:tcW w:w="369" w:type="pct"/>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22"/>
              </w:rPr>
            </w:pPr>
            <w:r>
              <w:rPr>
                <w:rFonts w:hint="eastAsia"/>
                <w:color w:val="000000"/>
                <w:sz w:val="22"/>
                <w:szCs w:val="22"/>
              </w:rPr>
              <w:t>　</w:t>
            </w:r>
          </w:p>
        </w:tc>
        <w:tc>
          <w:tcPr>
            <w:tcW w:w="369" w:type="pct"/>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22"/>
              </w:rPr>
            </w:pPr>
            <w:r>
              <w:rPr>
                <w:rFonts w:hint="eastAsia"/>
                <w:color w:val="000000"/>
                <w:sz w:val="22"/>
                <w:szCs w:val="22"/>
              </w:rPr>
              <w:t>　</w:t>
            </w:r>
          </w:p>
        </w:tc>
        <w:tc>
          <w:tcPr>
            <w:tcW w:w="381" w:type="pct"/>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22"/>
              </w:rPr>
            </w:pPr>
            <w:r>
              <w:rPr>
                <w:rFonts w:hint="eastAsia"/>
                <w:color w:val="000000"/>
                <w:sz w:val="22"/>
                <w:szCs w:val="22"/>
              </w:rPr>
              <w:t>　</w:t>
            </w:r>
          </w:p>
        </w:tc>
      </w:tr>
      <w:tr>
        <w:tblPrEx>
          <w:tblCellMar>
            <w:top w:w="0" w:type="dxa"/>
            <w:left w:w="0" w:type="dxa"/>
            <w:bottom w:w="0" w:type="dxa"/>
            <w:right w:w="0" w:type="dxa"/>
          </w:tblCellMar>
        </w:tblPrEx>
        <w:trPr>
          <w:trHeight w:val="241" w:hRule="atLeast"/>
          <w:jc w:val="center"/>
        </w:trPr>
        <w:tc>
          <w:tcPr>
            <w:tcW w:w="313" w:type="pct"/>
            <w:gridSpan w:val="3"/>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rPr>
                <w:rFonts w:ascii="宋体"/>
                <w:color w:val="000000"/>
                <w:sz w:val="22"/>
              </w:rPr>
            </w:pPr>
            <w:r>
              <w:rPr>
                <w:color w:val="000000"/>
                <w:sz w:val="22"/>
                <w:szCs w:val="22"/>
              </w:rPr>
              <w:t>216</w:t>
            </w:r>
          </w:p>
        </w:tc>
        <w:tc>
          <w:tcPr>
            <w:tcW w:w="1474" w:type="pct"/>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rPr>
                <w:rFonts w:ascii="宋体"/>
                <w:color w:val="000000"/>
                <w:sz w:val="22"/>
              </w:rPr>
            </w:pPr>
            <w:r>
              <w:rPr>
                <w:rFonts w:hint="eastAsia"/>
                <w:color w:val="000000"/>
                <w:sz w:val="22"/>
                <w:szCs w:val="22"/>
              </w:rPr>
              <w:t>商业服务业等支出</w:t>
            </w:r>
          </w:p>
        </w:tc>
        <w:tc>
          <w:tcPr>
            <w:tcW w:w="572" w:type="pct"/>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22"/>
              </w:rPr>
            </w:pPr>
            <w:r>
              <w:rPr>
                <w:color w:val="000000"/>
                <w:sz w:val="22"/>
                <w:szCs w:val="22"/>
              </w:rPr>
              <w:t>1,493.86</w:t>
            </w:r>
          </w:p>
        </w:tc>
        <w:tc>
          <w:tcPr>
            <w:tcW w:w="577" w:type="pct"/>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22"/>
              </w:rPr>
            </w:pPr>
            <w:r>
              <w:rPr>
                <w:color w:val="000000"/>
                <w:sz w:val="22"/>
                <w:szCs w:val="22"/>
              </w:rPr>
              <w:t>1,493.86</w:t>
            </w:r>
          </w:p>
        </w:tc>
        <w:tc>
          <w:tcPr>
            <w:tcW w:w="577" w:type="pct"/>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22"/>
              </w:rPr>
            </w:pPr>
            <w:r>
              <w:rPr>
                <w:rFonts w:hint="eastAsia"/>
                <w:color w:val="000000"/>
                <w:sz w:val="22"/>
                <w:szCs w:val="22"/>
              </w:rPr>
              <w:t>　</w:t>
            </w:r>
          </w:p>
        </w:tc>
        <w:tc>
          <w:tcPr>
            <w:tcW w:w="369" w:type="pct"/>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22"/>
              </w:rPr>
            </w:pPr>
            <w:r>
              <w:rPr>
                <w:rFonts w:hint="eastAsia"/>
                <w:color w:val="000000"/>
                <w:sz w:val="22"/>
                <w:szCs w:val="22"/>
              </w:rPr>
              <w:t>　</w:t>
            </w:r>
          </w:p>
        </w:tc>
        <w:tc>
          <w:tcPr>
            <w:tcW w:w="369" w:type="pct"/>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22"/>
              </w:rPr>
            </w:pPr>
            <w:r>
              <w:rPr>
                <w:rFonts w:hint="eastAsia"/>
                <w:color w:val="000000"/>
                <w:sz w:val="22"/>
                <w:szCs w:val="22"/>
              </w:rPr>
              <w:t>　</w:t>
            </w:r>
          </w:p>
        </w:tc>
        <w:tc>
          <w:tcPr>
            <w:tcW w:w="369" w:type="pct"/>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22"/>
              </w:rPr>
            </w:pPr>
            <w:r>
              <w:rPr>
                <w:rFonts w:hint="eastAsia"/>
                <w:color w:val="000000"/>
                <w:sz w:val="22"/>
                <w:szCs w:val="22"/>
              </w:rPr>
              <w:t>　</w:t>
            </w:r>
          </w:p>
        </w:tc>
        <w:tc>
          <w:tcPr>
            <w:tcW w:w="381" w:type="pct"/>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22"/>
              </w:rPr>
            </w:pPr>
            <w:r>
              <w:rPr>
                <w:rFonts w:hint="eastAsia"/>
                <w:color w:val="000000"/>
                <w:sz w:val="22"/>
                <w:szCs w:val="22"/>
              </w:rPr>
              <w:t>　</w:t>
            </w:r>
          </w:p>
        </w:tc>
      </w:tr>
      <w:tr>
        <w:tblPrEx>
          <w:tblCellMar>
            <w:top w:w="0" w:type="dxa"/>
            <w:left w:w="0" w:type="dxa"/>
            <w:bottom w:w="0" w:type="dxa"/>
            <w:right w:w="0" w:type="dxa"/>
          </w:tblCellMar>
        </w:tblPrEx>
        <w:trPr>
          <w:trHeight w:val="241" w:hRule="atLeast"/>
          <w:jc w:val="center"/>
        </w:trPr>
        <w:tc>
          <w:tcPr>
            <w:tcW w:w="313" w:type="pct"/>
            <w:gridSpan w:val="3"/>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rPr>
                <w:rFonts w:ascii="宋体"/>
                <w:color w:val="000000"/>
                <w:sz w:val="22"/>
              </w:rPr>
            </w:pPr>
            <w:r>
              <w:rPr>
                <w:color w:val="000000"/>
                <w:sz w:val="22"/>
                <w:szCs w:val="22"/>
              </w:rPr>
              <w:t>21602</w:t>
            </w:r>
          </w:p>
        </w:tc>
        <w:tc>
          <w:tcPr>
            <w:tcW w:w="1474" w:type="pct"/>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rPr>
                <w:rFonts w:ascii="宋体"/>
                <w:color w:val="000000"/>
                <w:sz w:val="22"/>
              </w:rPr>
            </w:pPr>
            <w:r>
              <w:rPr>
                <w:rFonts w:hint="eastAsia"/>
                <w:color w:val="000000"/>
                <w:sz w:val="22"/>
                <w:szCs w:val="22"/>
              </w:rPr>
              <w:t>商业流通事务</w:t>
            </w:r>
          </w:p>
        </w:tc>
        <w:tc>
          <w:tcPr>
            <w:tcW w:w="572" w:type="pct"/>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22"/>
              </w:rPr>
            </w:pPr>
            <w:r>
              <w:rPr>
                <w:color w:val="000000"/>
                <w:sz w:val="22"/>
                <w:szCs w:val="22"/>
              </w:rPr>
              <w:t>1,493.86</w:t>
            </w:r>
          </w:p>
        </w:tc>
        <w:tc>
          <w:tcPr>
            <w:tcW w:w="577" w:type="pct"/>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22"/>
              </w:rPr>
            </w:pPr>
            <w:r>
              <w:rPr>
                <w:color w:val="000000"/>
                <w:sz w:val="22"/>
                <w:szCs w:val="22"/>
              </w:rPr>
              <w:t>1,493.86</w:t>
            </w:r>
          </w:p>
        </w:tc>
        <w:tc>
          <w:tcPr>
            <w:tcW w:w="577" w:type="pct"/>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22"/>
              </w:rPr>
            </w:pPr>
            <w:r>
              <w:rPr>
                <w:rFonts w:hint="eastAsia"/>
                <w:color w:val="000000"/>
                <w:sz w:val="22"/>
                <w:szCs w:val="22"/>
              </w:rPr>
              <w:t>　</w:t>
            </w:r>
          </w:p>
        </w:tc>
        <w:tc>
          <w:tcPr>
            <w:tcW w:w="369" w:type="pct"/>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22"/>
              </w:rPr>
            </w:pPr>
            <w:r>
              <w:rPr>
                <w:rFonts w:hint="eastAsia"/>
                <w:color w:val="000000"/>
                <w:sz w:val="22"/>
                <w:szCs w:val="22"/>
              </w:rPr>
              <w:t>　</w:t>
            </w:r>
          </w:p>
        </w:tc>
        <w:tc>
          <w:tcPr>
            <w:tcW w:w="369" w:type="pct"/>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22"/>
              </w:rPr>
            </w:pPr>
            <w:r>
              <w:rPr>
                <w:rFonts w:hint="eastAsia"/>
                <w:color w:val="000000"/>
                <w:sz w:val="22"/>
                <w:szCs w:val="22"/>
              </w:rPr>
              <w:t>　</w:t>
            </w:r>
          </w:p>
        </w:tc>
        <w:tc>
          <w:tcPr>
            <w:tcW w:w="369" w:type="pct"/>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22"/>
              </w:rPr>
            </w:pPr>
            <w:r>
              <w:rPr>
                <w:rFonts w:hint="eastAsia"/>
                <w:color w:val="000000"/>
                <w:sz w:val="22"/>
                <w:szCs w:val="22"/>
              </w:rPr>
              <w:t>　</w:t>
            </w:r>
          </w:p>
        </w:tc>
        <w:tc>
          <w:tcPr>
            <w:tcW w:w="381" w:type="pct"/>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22"/>
              </w:rPr>
            </w:pPr>
            <w:r>
              <w:rPr>
                <w:rFonts w:hint="eastAsia"/>
                <w:color w:val="000000"/>
                <w:sz w:val="22"/>
                <w:szCs w:val="22"/>
              </w:rPr>
              <w:t>　</w:t>
            </w:r>
          </w:p>
        </w:tc>
      </w:tr>
      <w:tr>
        <w:tblPrEx>
          <w:tblCellMar>
            <w:top w:w="0" w:type="dxa"/>
            <w:left w:w="0" w:type="dxa"/>
            <w:bottom w:w="0" w:type="dxa"/>
            <w:right w:w="0" w:type="dxa"/>
          </w:tblCellMar>
        </w:tblPrEx>
        <w:trPr>
          <w:trHeight w:val="241" w:hRule="atLeast"/>
          <w:jc w:val="center"/>
        </w:trPr>
        <w:tc>
          <w:tcPr>
            <w:tcW w:w="313" w:type="pct"/>
            <w:gridSpan w:val="3"/>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rPr>
                <w:rFonts w:ascii="宋体"/>
                <w:color w:val="000000"/>
                <w:sz w:val="22"/>
              </w:rPr>
            </w:pPr>
            <w:r>
              <w:rPr>
                <w:color w:val="000000"/>
                <w:sz w:val="22"/>
                <w:szCs w:val="22"/>
              </w:rPr>
              <w:t>2160299</w:t>
            </w:r>
          </w:p>
        </w:tc>
        <w:tc>
          <w:tcPr>
            <w:tcW w:w="1474" w:type="pct"/>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rPr>
                <w:rFonts w:ascii="宋体"/>
                <w:color w:val="000000"/>
                <w:sz w:val="22"/>
              </w:rPr>
            </w:pPr>
            <w:r>
              <w:rPr>
                <w:color w:val="000000"/>
                <w:sz w:val="22"/>
                <w:szCs w:val="22"/>
              </w:rPr>
              <w:t xml:space="preserve">  </w:t>
            </w:r>
            <w:r>
              <w:rPr>
                <w:rFonts w:hint="eastAsia"/>
                <w:color w:val="000000"/>
                <w:sz w:val="22"/>
                <w:szCs w:val="22"/>
              </w:rPr>
              <w:t>其他商业流通事务支出</w:t>
            </w:r>
          </w:p>
        </w:tc>
        <w:tc>
          <w:tcPr>
            <w:tcW w:w="572" w:type="pct"/>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22"/>
              </w:rPr>
            </w:pPr>
            <w:r>
              <w:rPr>
                <w:color w:val="000000"/>
                <w:sz w:val="22"/>
                <w:szCs w:val="22"/>
              </w:rPr>
              <w:t>1,493.86</w:t>
            </w:r>
          </w:p>
        </w:tc>
        <w:tc>
          <w:tcPr>
            <w:tcW w:w="577" w:type="pct"/>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22"/>
              </w:rPr>
            </w:pPr>
            <w:r>
              <w:rPr>
                <w:color w:val="000000"/>
                <w:sz w:val="22"/>
                <w:szCs w:val="22"/>
              </w:rPr>
              <w:t>1,493.86</w:t>
            </w:r>
          </w:p>
        </w:tc>
        <w:tc>
          <w:tcPr>
            <w:tcW w:w="577" w:type="pct"/>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22"/>
              </w:rPr>
            </w:pPr>
            <w:r>
              <w:rPr>
                <w:rFonts w:hint="eastAsia"/>
                <w:color w:val="000000"/>
                <w:sz w:val="22"/>
                <w:szCs w:val="22"/>
              </w:rPr>
              <w:t>　</w:t>
            </w:r>
          </w:p>
        </w:tc>
        <w:tc>
          <w:tcPr>
            <w:tcW w:w="369" w:type="pct"/>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22"/>
              </w:rPr>
            </w:pPr>
            <w:r>
              <w:rPr>
                <w:rFonts w:hint="eastAsia"/>
                <w:color w:val="000000"/>
                <w:sz w:val="22"/>
                <w:szCs w:val="22"/>
              </w:rPr>
              <w:t>　</w:t>
            </w:r>
          </w:p>
        </w:tc>
        <w:tc>
          <w:tcPr>
            <w:tcW w:w="369" w:type="pct"/>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22"/>
              </w:rPr>
            </w:pPr>
            <w:r>
              <w:rPr>
                <w:rFonts w:hint="eastAsia"/>
                <w:color w:val="000000"/>
                <w:sz w:val="22"/>
                <w:szCs w:val="22"/>
              </w:rPr>
              <w:t>　</w:t>
            </w:r>
          </w:p>
        </w:tc>
        <w:tc>
          <w:tcPr>
            <w:tcW w:w="369" w:type="pct"/>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22"/>
              </w:rPr>
            </w:pPr>
            <w:r>
              <w:rPr>
                <w:rFonts w:hint="eastAsia"/>
                <w:color w:val="000000"/>
                <w:sz w:val="22"/>
                <w:szCs w:val="22"/>
              </w:rPr>
              <w:t>　</w:t>
            </w:r>
          </w:p>
        </w:tc>
        <w:tc>
          <w:tcPr>
            <w:tcW w:w="381" w:type="pct"/>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22"/>
              </w:rPr>
            </w:pPr>
            <w:r>
              <w:rPr>
                <w:rFonts w:hint="eastAsia"/>
                <w:color w:val="000000"/>
                <w:sz w:val="22"/>
                <w:szCs w:val="22"/>
              </w:rPr>
              <w:t>　</w:t>
            </w:r>
          </w:p>
        </w:tc>
      </w:tr>
      <w:tr>
        <w:tblPrEx>
          <w:tblCellMar>
            <w:top w:w="0" w:type="dxa"/>
            <w:left w:w="0" w:type="dxa"/>
            <w:bottom w:w="0" w:type="dxa"/>
            <w:right w:w="0" w:type="dxa"/>
          </w:tblCellMar>
        </w:tblPrEx>
        <w:trPr>
          <w:trHeight w:val="241" w:hRule="atLeast"/>
          <w:jc w:val="center"/>
        </w:trPr>
        <w:tc>
          <w:tcPr>
            <w:tcW w:w="313" w:type="pct"/>
            <w:gridSpan w:val="3"/>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rPr>
                <w:rFonts w:ascii="宋体"/>
                <w:color w:val="000000"/>
                <w:sz w:val="22"/>
              </w:rPr>
            </w:pPr>
            <w:r>
              <w:rPr>
                <w:color w:val="000000"/>
                <w:sz w:val="22"/>
                <w:szCs w:val="22"/>
              </w:rPr>
              <w:t>221</w:t>
            </w:r>
          </w:p>
        </w:tc>
        <w:tc>
          <w:tcPr>
            <w:tcW w:w="1474" w:type="pct"/>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rPr>
                <w:rFonts w:ascii="宋体"/>
                <w:color w:val="000000"/>
                <w:sz w:val="22"/>
              </w:rPr>
            </w:pPr>
            <w:r>
              <w:rPr>
                <w:rFonts w:hint="eastAsia"/>
                <w:color w:val="000000"/>
                <w:sz w:val="22"/>
                <w:szCs w:val="22"/>
              </w:rPr>
              <w:t>住房保障支出</w:t>
            </w:r>
          </w:p>
        </w:tc>
        <w:tc>
          <w:tcPr>
            <w:tcW w:w="572" w:type="pct"/>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22"/>
              </w:rPr>
            </w:pPr>
            <w:r>
              <w:rPr>
                <w:color w:val="000000"/>
                <w:sz w:val="22"/>
                <w:szCs w:val="22"/>
              </w:rPr>
              <w:t>274.79</w:t>
            </w:r>
          </w:p>
        </w:tc>
        <w:tc>
          <w:tcPr>
            <w:tcW w:w="577" w:type="pct"/>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22"/>
              </w:rPr>
            </w:pPr>
            <w:r>
              <w:rPr>
                <w:color w:val="000000"/>
                <w:sz w:val="22"/>
                <w:szCs w:val="22"/>
              </w:rPr>
              <w:t>274.79</w:t>
            </w:r>
          </w:p>
        </w:tc>
        <w:tc>
          <w:tcPr>
            <w:tcW w:w="577" w:type="pct"/>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22"/>
              </w:rPr>
            </w:pPr>
            <w:r>
              <w:rPr>
                <w:rFonts w:hint="eastAsia"/>
                <w:color w:val="000000"/>
                <w:sz w:val="22"/>
                <w:szCs w:val="22"/>
              </w:rPr>
              <w:t>　</w:t>
            </w:r>
          </w:p>
        </w:tc>
        <w:tc>
          <w:tcPr>
            <w:tcW w:w="369" w:type="pct"/>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22"/>
              </w:rPr>
            </w:pPr>
            <w:r>
              <w:rPr>
                <w:rFonts w:hint="eastAsia"/>
                <w:color w:val="000000"/>
                <w:sz w:val="22"/>
                <w:szCs w:val="22"/>
              </w:rPr>
              <w:t>　</w:t>
            </w:r>
          </w:p>
        </w:tc>
        <w:tc>
          <w:tcPr>
            <w:tcW w:w="369" w:type="pct"/>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22"/>
              </w:rPr>
            </w:pPr>
            <w:r>
              <w:rPr>
                <w:rFonts w:hint="eastAsia"/>
                <w:color w:val="000000"/>
                <w:sz w:val="22"/>
                <w:szCs w:val="22"/>
              </w:rPr>
              <w:t>　</w:t>
            </w:r>
          </w:p>
        </w:tc>
        <w:tc>
          <w:tcPr>
            <w:tcW w:w="369" w:type="pct"/>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22"/>
              </w:rPr>
            </w:pPr>
            <w:r>
              <w:rPr>
                <w:rFonts w:hint="eastAsia"/>
                <w:color w:val="000000"/>
                <w:sz w:val="22"/>
                <w:szCs w:val="22"/>
              </w:rPr>
              <w:t>　</w:t>
            </w:r>
          </w:p>
        </w:tc>
        <w:tc>
          <w:tcPr>
            <w:tcW w:w="381" w:type="pct"/>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22"/>
              </w:rPr>
            </w:pPr>
            <w:r>
              <w:rPr>
                <w:rFonts w:hint="eastAsia"/>
                <w:color w:val="000000"/>
                <w:sz w:val="22"/>
                <w:szCs w:val="22"/>
              </w:rPr>
              <w:t>　</w:t>
            </w:r>
          </w:p>
        </w:tc>
      </w:tr>
      <w:tr>
        <w:tblPrEx>
          <w:tblCellMar>
            <w:top w:w="0" w:type="dxa"/>
            <w:left w:w="0" w:type="dxa"/>
            <w:bottom w:w="0" w:type="dxa"/>
            <w:right w:w="0" w:type="dxa"/>
          </w:tblCellMar>
        </w:tblPrEx>
        <w:trPr>
          <w:trHeight w:val="241" w:hRule="atLeast"/>
          <w:jc w:val="center"/>
        </w:trPr>
        <w:tc>
          <w:tcPr>
            <w:tcW w:w="313" w:type="pct"/>
            <w:gridSpan w:val="3"/>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rPr>
                <w:rFonts w:ascii="宋体"/>
                <w:color w:val="000000"/>
                <w:sz w:val="22"/>
              </w:rPr>
            </w:pPr>
            <w:r>
              <w:rPr>
                <w:color w:val="000000"/>
                <w:sz w:val="22"/>
                <w:szCs w:val="22"/>
              </w:rPr>
              <w:t>22102</w:t>
            </w:r>
          </w:p>
        </w:tc>
        <w:tc>
          <w:tcPr>
            <w:tcW w:w="1474" w:type="pct"/>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rPr>
                <w:rFonts w:ascii="宋体"/>
                <w:color w:val="000000"/>
                <w:sz w:val="22"/>
              </w:rPr>
            </w:pPr>
            <w:r>
              <w:rPr>
                <w:rFonts w:hint="eastAsia"/>
                <w:color w:val="000000"/>
                <w:sz w:val="22"/>
                <w:szCs w:val="22"/>
              </w:rPr>
              <w:t>住房改革支出</w:t>
            </w:r>
          </w:p>
        </w:tc>
        <w:tc>
          <w:tcPr>
            <w:tcW w:w="572" w:type="pct"/>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22"/>
              </w:rPr>
            </w:pPr>
            <w:r>
              <w:rPr>
                <w:color w:val="000000"/>
                <w:sz w:val="22"/>
                <w:szCs w:val="22"/>
              </w:rPr>
              <w:t>274.79</w:t>
            </w:r>
          </w:p>
        </w:tc>
        <w:tc>
          <w:tcPr>
            <w:tcW w:w="577" w:type="pct"/>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22"/>
              </w:rPr>
            </w:pPr>
            <w:r>
              <w:rPr>
                <w:color w:val="000000"/>
                <w:sz w:val="22"/>
                <w:szCs w:val="22"/>
              </w:rPr>
              <w:t>274.79</w:t>
            </w:r>
          </w:p>
        </w:tc>
        <w:tc>
          <w:tcPr>
            <w:tcW w:w="577" w:type="pct"/>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22"/>
              </w:rPr>
            </w:pPr>
            <w:r>
              <w:rPr>
                <w:rFonts w:hint="eastAsia"/>
                <w:color w:val="000000"/>
                <w:sz w:val="22"/>
                <w:szCs w:val="22"/>
              </w:rPr>
              <w:t>　</w:t>
            </w:r>
          </w:p>
        </w:tc>
        <w:tc>
          <w:tcPr>
            <w:tcW w:w="369" w:type="pct"/>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22"/>
              </w:rPr>
            </w:pPr>
            <w:r>
              <w:rPr>
                <w:rFonts w:hint="eastAsia"/>
                <w:color w:val="000000"/>
                <w:sz w:val="22"/>
                <w:szCs w:val="22"/>
              </w:rPr>
              <w:t>　</w:t>
            </w:r>
          </w:p>
        </w:tc>
        <w:tc>
          <w:tcPr>
            <w:tcW w:w="369" w:type="pct"/>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22"/>
              </w:rPr>
            </w:pPr>
            <w:r>
              <w:rPr>
                <w:rFonts w:hint="eastAsia"/>
                <w:color w:val="000000"/>
                <w:sz w:val="22"/>
                <w:szCs w:val="22"/>
              </w:rPr>
              <w:t>　</w:t>
            </w:r>
          </w:p>
        </w:tc>
        <w:tc>
          <w:tcPr>
            <w:tcW w:w="369" w:type="pct"/>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22"/>
              </w:rPr>
            </w:pPr>
            <w:r>
              <w:rPr>
                <w:rFonts w:hint="eastAsia"/>
                <w:color w:val="000000"/>
                <w:sz w:val="22"/>
                <w:szCs w:val="22"/>
              </w:rPr>
              <w:t>　</w:t>
            </w:r>
          </w:p>
        </w:tc>
        <w:tc>
          <w:tcPr>
            <w:tcW w:w="381" w:type="pct"/>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22"/>
              </w:rPr>
            </w:pPr>
            <w:r>
              <w:rPr>
                <w:rFonts w:hint="eastAsia"/>
                <w:color w:val="000000"/>
                <w:sz w:val="22"/>
                <w:szCs w:val="22"/>
              </w:rPr>
              <w:t>　</w:t>
            </w:r>
          </w:p>
        </w:tc>
      </w:tr>
      <w:tr>
        <w:tblPrEx>
          <w:tblCellMar>
            <w:top w:w="0" w:type="dxa"/>
            <w:left w:w="0" w:type="dxa"/>
            <w:bottom w:w="0" w:type="dxa"/>
            <w:right w:w="0" w:type="dxa"/>
          </w:tblCellMar>
        </w:tblPrEx>
        <w:trPr>
          <w:trHeight w:val="241" w:hRule="atLeast"/>
          <w:jc w:val="center"/>
        </w:trPr>
        <w:tc>
          <w:tcPr>
            <w:tcW w:w="313" w:type="pct"/>
            <w:gridSpan w:val="3"/>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rPr>
                <w:rFonts w:ascii="宋体"/>
                <w:color w:val="000000"/>
                <w:sz w:val="22"/>
              </w:rPr>
            </w:pPr>
            <w:r>
              <w:rPr>
                <w:color w:val="000000"/>
                <w:sz w:val="22"/>
                <w:szCs w:val="22"/>
              </w:rPr>
              <w:t>2210201</w:t>
            </w:r>
          </w:p>
        </w:tc>
        <w:tc>
          <w:tcPr>
            <w:tcW w:w="1474" w:type="pct"/>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rPr>
                <w:rFonts w:ascii="宋体"/>
                <w:color w:val="000000"/>
                <w:sz w:val="22"/>
              </w:rPr>
            </w:pPr>
            <w:r>
              <w:rPr>
                <w:color w:val="000000"/>
                <w:sz w:val="22"/>
                <w:szCs w:val="22"/>
              </w:rPr>
              <w:t xml:space="preserve">  </w:t>
            </w:r>
            <w:r>
              <w:rPr>
                <w:rFonts w:hint="eastAsia"/>
                <w:color w:val="000000"/>
                <w:sz w:val="22"/>
                <w:szCs w:val="22"/>
              </w:rPr>
              <w:t>住房公积金</w:t>
            </w:r>
          </w:p>
        </w:tc>
        <w:tc>
          <w:tcPr>
            <w:tcW w:w="572" w:type="pct"/>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22"/>
              </w:rPr>
            </w:pPr>
            <w:r>
              <w:rPr>
                <w:color w:val="000000"/>
                <w:sz w:val="22"/>
                <w:szCs w:val="22"/>
              </w:rPr>
              <w:t>242.77</w:t>
            </w:r>
          </w:p>
        </w:tc>
        <w:tc>
          <w:tcPr>
            <w:tcW w:w="577" w:type="pct"/>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22"/>
              </w:rPr>
            </w:pPr>
            <w:r>
              <w:rPr>
                <w:color w:val="000000"/>
                <w:sz w:val="22"/>
                <w:szCs w:val="22"/>
              </w:rPr>
              <w:t>242.77</w:t>
            </w:r>
          </w:p>
        </w:tc>
        <w:tc>
          <w:tcPr>
            <w:tcW w:w="577" w:type="pct"/>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22"/>
              </w:rPr>
            </w:pPr>
            <w:r>
              <w:rPr>
                <w:rFonts w:hint="eastAsia"/>
                <w:color w:val="000000"/>
                <w:sz w:val="22"/>
                <w:szCs w:val="22"/>
              </w:rPr>
              <w:t>　</w:t>
            </w:r>
          </w:p>
        </w:tc>
        <w:tc>
          <w:tcPr>
            <w:tcW w:w="369" w:type="pct"/>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22"/>
              </w:rPr>
            </w:pPr>
            <w:r>
              <w:rPr>
                <w:rFonts w:hint="eastAsia"/>
                <w:color w:val="000000"/>
                <w:sz w:val="22"/>
                <w:szCs w:val="22"/>
              </w:rPr>
              <w:t>　</w:t>
            </w:r>
          </w:p>
        </w:tc>
        <w:tc>
          <w:tcPr>
            <w:tcW w:w="369" w:type="pct"/>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22"/>
              </w:rPr>
            </w:pPr>
            <w:r>
              <w:rPr>
                <w:rFonts w:hint="eastAsia"/>
                <w:color w:val="000000"/>
                <w:sz w:val="22"/>
                <w:szCs w:val="22"/>
              </w:rPr>
              <w:t>　</w:t>
            </w:r>
          </w:p>
        </w:tc>
        <w:tc>
          <w:tcPr>
            <w:tcW w:w="369" w:type="pct"/>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22"/>
              </w:rPr>
            </w:pPr>
            <w:r>
              <w:rPr>
                <w:rFonts w:hint="eastAsia"/>
                <w:color w:val="000000"/>
                <w:sz w:val="22"/>
                <w:szCs w:val="22"/>
              </w:rPr>
              <w:t>　</w:t>
            </w:r>
          </w:p>
        </w:tc>
        <w:tc>
          <w:tcPr>
            <w:tcW w:w="381" w:type="pct"/>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22"/>
              </w:rPr>
            </w:pPr>
            <w:r>
              <w:rPr>
                <w:rFonts w:hint="eastAsia"/>
                <w:color w:val="000000"/>
                <w:sz w:val="22"/>
                <w:szCs w:val="22"/>
              </w:rPr>
              <w:t>　</w:t>
            </w:r>
          </w:p>
        </w:tc>
      </w:tr>
      <w:tr>
        <w:tblPrEx>
          <w:tblCellMar>
            <w:top w:w="0" w:type="dxa"/>
            <w:left w:w="0" w:type="dxa"/>
            <w:bottom w:w="0" w:type="dxa"/>
            <w:right w:w="0" w:type="dxa"/>
          </w:tblCellMar>
        </w:tblPrEx>
        <w:trPr>
          <w:trHeight w:val="241" w:hRule="atLeast"/>
          <w:jc w:val="center"/>
        </w:trPr>
        <w:tc>
          <w:tcPr>
            <w:tcW w:w="313" w:type="pct"/>
            <w:gridSpan w:val="3"/>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rPr>
                <w:rFonts w:ascii="宋体"/>
                <w:color w:val="000000"/>
                <w:sz w:val="22"/>
              </w:rPr>
            </w:pPr>
            <w:r>
              <w:rPr>
                <w:color w:val="000000"/>
                <w:sz w:val="22"/>
                <w:szCs w:val="22"/>
              </w:rPr>
              <w:t>2210203</w:t>
            </w:r>
          </w:p>
        </w:tc>
        <w:tc>
          <w:tcPr>
            <w:tcW w:w="1474" w:type="pct"/>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rPr>
                <w:rFonts w:ascii="宋体"/>
                <w:color w:val="000000"/>
                <w:sz w:val="22"/>
              </w:rPr>
            </w:pPr>
            <w:r>
              <w:rPr>
                <w:color w:val="000000"/>
                <w:sz w:val="22"/>
                <w:szCs w:val="22"/>
              </w:rPr>
              <w:t xml:space="preserve">  </w:t>
            </w:r>
            <w:r>
              <w:rPr>
                <w:rFonts w:hint="eastAsia"/>
                <w:color w:val="000000"/>
                <w:sz w:val="22"/>
                <w:szCs w:val="22"/>
              </w:rPr>
              <w:t>购房补贴</w:t>
            </w:r>
          </w:p>
        </w:tc>
        <w:tc>
          <w:tcPr>
            <w:tcW w:w="572" w:type="pct"/>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22"/>
              </w:rPr>
            </w:pPr>
            <w:r>
              <w:rPr>
                <w:color w:val="000000"/>
                <w:sz w:val="22"/>
                <w:szCs w:val="22"/>
              </w:rPr>
              <w:t>32.02</w:t>
            </w:r>
          </w:p>
        </w:tc>
        <w:tc>
          <w:tcPr>
            <w:tcW w:w="577" w:type="pct"/>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22"/>
              </w:rPr>
            </w:pPr>
            <w:r>
              <w:rPr>
                <w:color w:val="000000"/>
                <w:sz w:val="22"/>
                <w:szCs w:val="22"/>
              </w:rPr>
              <w:t>32.02</w:t>
            </w:r>
          </w:p>
        </w:tc>
        <w:tc>
          <w:tcPr>
            <w:tcW w:w="577" w:type="pct"/>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22"/>
              </w:rPr>
            </w:pPr>
            <w:r>
              <w:rPr>
                <w:rFonts w:hint="eastAsia"/>
                <w:color w:val="000000"/>
                <w:sz w:val="22"/>
                <w:szCs w:val="22"/>
              </w:rPr>
              <w:t>　</w:t>
            </w:r>
          </w:p>
        </w:tc>
        <w:tc>
          <w:tcPr>
            <w:tcW w:w="369" w:type="pct"/>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22"/>
              </w:rPr>
            </w:pPr>
            <w:r>
              <w:rPr>
                <w:rFonts w:hint="eastAsia"/>
                <w:color w:val="000000"/>
                <w:sz w:val="22"/>
                <w:szCs w:val="22"/>
              </w:rPr>
              <w:t>　</w:t>
            </w:r>
          </w:p>
        </w:tc>
        <w:tc>
          <w:tcPr>
            <w:tcW w:w="369" w:type="pct"/>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22"/>
              </w:rPr>
            </w:pPr>
            <w:r>
              <w:rPr>
                <w:rFonts w:hint="eastAsia"/>
                <w:color w:val="000000"/>
                <w:sz w:val="22"/>
                <w:szCs w:val="22"/>
              </w:rPr>
              <w:t>　</w:t>
            </w:r>
          </w:p>
        </w:tc>
        <w:tc>
          <w:tcPr>
            <w:tcW w:w="369" w:type="pct"/>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22"/>
              </w:rPr>
            </w:pPr>
            <w:r>
              <w:rPr>
                <w:rFonts w:hint="eastAsia"/>
                <w:color w:val="000000"/>
                <w:sz w:val="22"/>
                <w:szCs w:val="22"/>
              </w:rPr>
              <w:t>　</w:t>
            </w:r>
          </w:p>
        </w:tc>
        <w:tc>
          <w:tcPr>
            <w:tcW w:w="381" w:type="pct"/>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22"/>
              </w:rPr>
            </w:pPr>
            <w:r>
              <w:rPr>
                <w:rFonts w:hint="eastAsia"/>
                <w:color w:val="000000"/>
                <w:sz w:val="22"/>
                <w:szCs w:val="22"/>
              </w:rPr>
              <w:t>　</w:t>
            </w:r>
          </w:p>
        </w:tc>
      </w:tr>
      <w:tr>
        <w:tblPrEx>
          <w:tblCellMar>
            <w:top w:w="0" w:type="dxa"/>
            <w:left w:w="0" w:type="dxa"/>
            <w:bottom w:w="0" w:type="dxa"/>
            <w:right w:w="0" w:type="dxa"/>
          </w:tblCellMar>
        </w:tblPrEx>
        <w:trPr>
          <w:trHeight w:val="200" w:hRule="atLeast"/>
          <w:jc w:val="center"/>
        </w:trPr>
        <w:tc>
          <w:tcPr>
            <w:tcW w:w="104" w:type="pct"/>
            <w:tcBorders>
              <w:top w:val="single" w:color="000000" w:sz="4" w:space="0"/>
            </w:tcBorders>
            <w:noWrap/>
            <w:tcMar>
              <w:top w:w="15" w:type="dxa"/>
              <w:left w:w="15" w:type="dxa"/>
              <w:bottom w:w="0" w:type="dxa"/>
              <w:right w:w="15" w:type="dxa"/>
            </w:tcMar>
            <w:vAlign w:val="bottom"/>
          </w:tcPr>
          <w:p>
            <w:pPr>
              <w:rPr>
                <w:rFonts w:ascii="Arial" w:hAnsi="Arial" w:cs="Arial"/>
                <w:color w:val="000000"/>
                <w:sz w:val="20"/>
                <w:szCs w:val="20"/>
              </w:rPr>
            </w:pPr>
          </w:p>
        </w:tc>
        <w:tc>
          <w:tcPr>
            <w:tcW w:w="104" w:type="pct"/>
            <w:tcBorders>
              <w:top w:val="single" w:color="000000" w:sz="4" w:space="0"/>
            </w:tcBorders>
            <w:noWrap/>
            <w:tcMar>
              <w:top w:w="15" w:type="dxa"/>
              <w:left w:w="15" w:type="dxa"/>
              <w:bottom w:w="0" w:type="dxa"/>
              <w:right w:w="15" w:type="dxa"/>
            </w:tcMar>
            <w:vAlign w:val="bottom"/>
          </w:tcPr>
          <w:p>
            <w:pPr>
              <w:rPr>
                <w:rFonts w:ascii="Arial" w:hAnsi="Arial" w:cs="Arial"/>
                <w:color w:val="000000"/>
                <w:sz w:val="20"/>
                <w:szCs w:val="20"/>
              </w:rPr>
            </w:pPr>
          </w:p>
        </w:tc>
        <w:tc>
          <w:tcPr>
            <w:tcW w:w="105" w:type="pct"/>
            <w:tcBorders>
              <w:top w:val="single" w:color="000000" w:sz="4" w:space="0"/>
            </w:tcBorders>
            <w:noWrap/>
            <w:tcMar>
              <w:top w:w="15" w:type="dxa"/>
              <w:left w:w="15" w:type="dxa"/>
              <w:bottom w:w="0" w:type="dxa"/>
              <w:right w:w="15" w:type="dxa"/>
            </w:tcMar>
            <w:vAlign w:val="bottom"/>
          </w:tcPr>
          <w:p>
            <w:pPr>
              <w:rPr>
                <w:rFonts w:ascii="Arial" w:hAnsi="Arial" w:cs="Arial"/>
                <w:color w:val="000000"/>
                <w:sz w:val="20"/>
                <w:szCs w:val="20"/>
              </w:rPr>
            </w:pPr>
          </w:p>
        </w:tc>
        <w:tc>
          <w:tcPr>
            <w:tcW w:w="1474" w:type="pct"/>
            <w:tcBorders>
              <w:top w:val="single" w:color="000000" w:sz="4" w:space="0"/>
            </w:tcBorders>
            <w:noWrap/>
            <w:tcMar>
              <w:top w:w="15" w:type="dxa"/>
              <w:left w:w="15" w:type="dxa"/>
              <w:bottom w:w="0" w:type="dxa"/>
              <w:right w:w="15" w:type="dxa"/>
            </w:tcMar>
            <w:vAlign w:val="bottom"/>
          </w:tcPr>
          <w:p>
            <w:pPr>
              <w:rPr>
                <w:rFonts w:ascii="Arial" w:hAnsi="Arial" w:cs="Arial"/>
                <w:color w:val="000000"/>
                <w:sz w:val="20"/>
                <w:szCs w:val="20"/>
              </w:rPr>
            </w:pPr>
          </w:p>
        </w:tc>
        <w:tc>
          <w:tcPr>
            <w:tcW w:w="572" w:type="pct"/>
            <w:tcBorders>
              <w:top w:val="single" w:color="000000" w:sz="4" w:space="0"/>
            </w:tcBorders>
            <w:noWrap/>
            <w:tcMar>
              <w:top w:w="15" w:type="dxa"/>
              <w:left w:w="15" w:type="dxa"/>
              <w:bottom w:w="0" w:type="dxa"/>
              <w:right w:w="15" w:type="dxa"/>
            </w:tcMar>
            <w:vAlign w:val="bottom"/>
          </w:tcPr>
          <w:p>
            <w:pPr>
              <w:rPr>
                <w:rFonts w:ascii="Arial" w:hAnsi="Arial" w:cs="Arial"/>
                <w:color w:val="000000"/>
                <w:sz w:val="20"/>
                <w:szCs w:val="20"/>
              </w:rPr>
            </w:pPr>
          </w:p>
        </w:tc>
        <w:tc>
          <w:tcPr>
            <w:tcW w:w="577" w:type="pct"/>
            <w:tcBorders>
              <w:top w:val="single" w:color="000000" w:sz="4" w:space="0"/>
            </w:tcBorders>
            <w:noWrap/>
            <w:tcMar>
              <w:top w:w="15" w:type="dxa"/>
              <w:left w:w="15" w:type="dxa"/>
              <w:bottom w:w="0" w:type="dxa"/>
              <w:right w:w="15" w:type="dxa"/>
            </w:tcMar>
            <w:vAlign w:val="bottom"/>
          </w:tcPr>
          <w:p>
            <w:pPr>
              <w:rPr>
                <w:rFonts w:ascii="Arial" w:hAnsi="Arial" w:cs="Arial"/>
                <w:color w:val="000000"/>
                <w:sz w:val="20"/>
                <w:szCs w:val="20"/>
              </w:rPr>
            </w:pPr>
          </w:p>
        </w:tc>
        <w:tc>
          <w:tcPr>
            <w:tcW w:w="577" w:type="pct"/>
            <w:tcBorders>
              <w:top w:val="single" w:color="000000" w:sz="4" w:space="0"/>
            </w:tcBorders>
            <w:noWrap/>
            <w:tcMar>
              <w:top w:w="15" w:type="dxa"/>
              <w:left w:w="15" w:type="dxa"/>
              <w:bottom w:w="0" w:type="dxa"/>
              <w:right w:w="15" w:type="dxa"/>
            </w:tcMar>
            <w:vAlign w:val="bottom"/>
          </w:tcPr>
          <w:p>
            <w:pPr>
              <w:rPr>
                <w:rFonts w:ascii="Arial" w:hAnsi="Arial" w:cs="Arial"/>
                <w:color w:val="000000"/>
                <w:sz w:val="20"/>
                <w:szCs w:val="20"/>
              </w:rPr>
            </w:pPr>
          </w:p>
        </w:tc>
        <w:tc>
          <w:tcPr>
            <w:tcW w:w="369" w:type="pct"/>
            <w:tcBorders>
              <w:top w:val="single" w:color="000000" w:sz="4" w:space="0"/>
            </w:tcBorders>
            <w:noWrap/>
            <w:tcMar>
              <w:top w:w="15" w:type="dxa"/>
              <w:left w:w="15" w:type="dxa"/>
              <w:bottom w:w="0" w:type="dxa"/>
              <w:right w:w="15" w:type="dxa"/>
            </w:tcMar>
            <w:vAlign w:val="bottom"/>
          </w:tcPr>
          <w:p>
            <w:pPr>
              <w:rPr>
                <w:rFonts w:ascii="Arial" w:hAnsi="Arial" w:cs="Arial"/>
                <w:color w:val="000000"/>
                <w:sz w:val="20"/>
                <w:szCs w:val="20"/>
              </w:rPr>
            </w:pPr>
          </w:p>
        </w:tc>
        <w:tc>
          <w:tcPr>
            <w:tcW w:w="369" w:type="pct"/>
            <w:tcBorders>
              <w:top w:val="single" w:color="000000" w:sz="4" w:space="0"/>
            </w:tcBorders>
            <w:noWrap/>
            <w:tcMar>
              <w:top w:w="15" w:type="dxa"/>
              <w:left w:w="15" w:type="dxa"/>
              <w:bottom w:w="0" w:type="dxa"/>
              <w:right w:w="15" w:type="dxa"/>
            </w:tcMar>
            <w:vAlign w:val="bottom"/>
          </w:tcPr>
          <w:p>
            <w:pPr>
              <w:rPr>
                <w:rFonts w:ascii="Arial" w:hAnsi="Arial" w:cs="Arial"/>
                <w:color w:val="000000"/>
                <w:sz w:val="20"/>
                <w:szCs w:val="20"/>
              </w:rPr>
            </w:pPr>
          </w:p>
        </w:tc>
        <w:tc>
          <w:tcPr>
            <w:tcW w:w="369" w:type="pct"/>
            <w:tcBorders>
              <w:top w:val="single" w:color="000000" w:sz="4" w:space="0"/>
            </w:tcBorders>
            <w:noWrap/>
            <w:tcMar>
              <w:top w:w="15" w:type="dxa"/>
              <w:left w:w="15" w:type="dxa"/>
              <w:bottom w:w="0" w:type="dxa"/>
              <w:right w:w="15" w:type="dxa"/>
            </w:tcMar>
            <w:vAlign w:val="bottom"/>
          </w:tcPr>
          <w:p>
            <w:pPr>
              <w:rPr>
                <w:rFonts w:ascii="Arial" w:hAnsi="Arial" w:cs="Arial"/>
                <w:color w:val="000000"/>
                <w:sz w:val="20"/>
                <w:szCs w:val="20"/>
              </w:rPr>
            </w:pPr>
          </w:p>
        </w:tc>
        <w:tc>
          <w:tcPr>
            <w:tcW w:w="381" w:type="pct"/>
            <w:tcBorders>
              <w:top w:val="single" w:color="000000" w:sz="4" w:space="0"/>
            </w:tcBorders>
            <w:noWrap/>
            <w:tcMar>
              <w:top w:w="15" w:type="dxa"/>
              <w:left w:w="15" w:type="dxa"/>
              <w:bottom w:w="0" w:type="dxa"/>
              <w:right w:w="15" w:type="dxa"/>
            </w:tcMar>
            <w:vAlign w:val="bottom"/>
          </w:tcPr>
          <w:p>
            <w:pPr>
              <w:rPr>
                <w:rFonts w:ascii="Arial" w:hAnsi="Arial" w:cs="Arial"/>
                <w:color w:val="000000"/>
                <w:sz w:val="20"/>
                <w:szCs w:val="20"/>
              </w:rPr>
            </w:pPr>
          </w:p>
        </w:tc>
      </w:tr>
      <w:tr>
        <w:tblPrEx>
          <w:tblCellMar>
            <w:top w:w="0" w:type="dxa"/>
            <w:left w:w="0" w:type="dxa"/>
            <w:bottom w:w="0" w:type="dxa"/>
            <w:right w:w="0" w:type="dxa"/>
          </w:tblCellMar>
        </w:tblPrEx>
        <w:trPr>
          <w:trHeight w:val="235" w:hRule="atLeast"/>
          <w:jc w:val="center"/>
        </w:trPr>
        <w:tc>
          <w:tcPr>
            <w:tcW w:w="104" w:type="pct"/>
            <w:noWrap/>
            <w:tcMar>
              <w:top w:w="15" w:type="dxa"/>
              <w:left w:w="15" w:type="dxa"/>
              <w:bottom w:w="0" w:type="dxa"/>
              <w:right w:w="15" w:type="dxa"/>
            </w:tcMar>
            <w:vAlign w:val="bottom"/>
          </w:tcPr>
          <w:p>
            <w:pPr>
              <w:rPr>
                <w:rFonts w:ascii="Arial" w:hAnsi="Arial" w:cs="Arial"/>
                <w:color w:val="000000"/>
                <w:sz w:val="20"/>
                <w:szCs w:val="20"/>
              </w:rPr>
            </w:pPr>
          </w:p>
        </w:tc>
        <w:tc>
          <w:tcPr>
            <w:tcW w:w="104" w:type="pct"/>
            <w:noWrap/>
            <w:tcMar>
              <w:top w:w="15" w:type="dxa"/>
              <w:left w:w="15" w:type="dxa"/>
              <w:bottom w:w="0" w:type="dxa"/>
              <w:right w:w="15" w:type="dxa"/>
            </w:tcMar>
            <w:vAlign w:val="bottom"/>
          </w:tcPr>
          <w:p>
            <w:pPr>
              <w:rPr>
                <w:rFonts w:ascii="Arial" w:hAnsi="Arial" w:cs="Arial"/>
                <w:color w:val="000000"/>
                <w:sz w:val="20"/>
                <w:szCs w:val="20"/>
              </w:rPr>
            </w:pPr>
          </w:p>
        </w:tc>
        <w:tc>
          <w:tcPr>
            <w:tcW w:w="105" w:type="pct"/>
            <w:noWrap/>
            <w:tcMar>
              <w:top w:w="15" w:type="dxa"/>
              <w:left w:w="15" w:type="dxa"/>
              <w:bottom w:w="0" w:type="dxa"/>
              <w:right w:w="15" w:type="dxa"/>
            </w:tcMar>
            <w:vAlign w:val="bottom"/>
          </w:tcPr>
          <w:p>
            <w:pPr>
              <w:rPr>
                <w:rFonts w:ascii="Arial" w:hAnsi="Arial" w:cs="Arial"/>
                <w:color w:val="000000"/>
                <w:sz w:val="20"/>
                <w:szCs w:val="20"/>
              </w:rPr>
            </w:pPr>
          </w:p>
        </w:tc>
        <w:tc>
          <w:tcPr>
            <w:tcW w:w="1474" w:type="pct"/>
            <w:noWrap/>
            <w:tcMar>
              <w:top w:w="15" w:type="dxa"/>
              <w:left w:w="15" w:type="dxa"/>
              <w:bottom w:w="0" w:type="dxa"/>
              <w:right w:w="15" w:type="dxa"/>
            </w:tcMar>
            <w:vAlign w:val="bottom"/>
          </w:tcPr>
          <w:p>
            <w:pPr>
              <w:rPr>
                <w:rFonts w:ascii="Arial" w:hAnsi="Arial" w:cs="Arial"/>
                <w:color w:val="000000"/>
                <w:sz w:val="20"/>
                <w:szCs w:val="20"/>
              </w:rPr>
            </w:pPr>
          </w:p>
        </w:tc>
        <w:tc>
          <w:tcPr>
            <w:tcW w:w="572" w:type="pct"/>
            <w:noWrap/>
            <w:tcMar>
              <w:top w:w="15" w:type="dxa"/>
              <w:left w:w="15" w:type="dxa"/>
              <w:bottom w:w="0" w:type="dxa"/>
              <w:right w:w="15" w:type="dxa"/>
            </w:tcMar>
            <w:vAlign w:val="bottom"/>
          </w:tcPr>
          <w:p>
            <w:pPr>
              <w:rPr>
                <w:rFonts w:ascii="Arial" w:hAnsi="Arial" w:cs="Arial"/>
                <w:color w:val="000000"/>
                <w:sz w:val="20"/>
                <w:szCs w:val="20"/>
              </w:rPr>
            </w:pPr>
          </w:p>
        </w:tc>
        <w:tc>
          <w:tcPr>
            <w:tcW w:w="577" w:type="pct"/>
            <w:noWrap/>
            <w:tcMar>
              <w:top w:w="15" w:type="dxa"/>
              <w:left w:w="15" w:type="dxa"/>
              <w:bottom w:w="0" w:type="dxa"/>
              <w:right w:w="15" w:type="dxa"/>
            </w:tcMar>
            <w:vAlign w:val="bottom"/>
          </w:tcPr>
          <w:p>
            <w:pPr>
              <w:rPr>
                <w:rFonts w:ascii="Arial" w:hAnsi="Arial" w:cs="Arial"/>
                <w:color w:val="000000"/>
                <w:sz w:val="20"/>
                <w:szCs w:val="20"/>
              </w:rPr>
            </w:pPr>
          </w:p>
        </w:tc>
        <w:tc>
          <w:tcPr>
            <w:tcW w:w="577" w:type="pct"/>
            <w:noWrap/>
            <w:tcMar>
              <w:top w:w="15" w:type="dxa"/>
              <w:left w:w="15" w:type="dxa"/>
              <w:bottom w:w="0" w:type="dxa"/>
              <w:right w:w="15" w:type="dxa"/>
            </w:tcMar>
            <w:vAlign w:val="bottom"/>
          </w:tcPr>
          <w:p>
            <w:pPr>
              <w:jc w:val="center"/>
              <w:rPr>
                <w:rFonts w:ascii="宋体"/>
                <w:color w:val="000000"/>
                <w:sz w:val="24"/>
                <w:szCs w:val="24"/>
              </w:rPr>
            </w:pPr>
          </w:p>
        </w:tc>
        <w:tc>
          <w:tcPr>
            <w:tcW w:w="369" w:type="pct"/>
            <w:noWrap/>
            <w:tcMar>
              <w:top w:w="15" w:type="dxa"/>
              <w:left w:w="15" w:type="dxa"/>
              <w:bottom w:w="0" w:type="dxa"/>
              <w:right w:w="15" w:type="dxa"/>
            </w:tcMar>
            <w:vAlign w:val="bottom"/>
          </w:tcPr>
          <w:p>
            <w:pPr>
              <w:rPr>
                <w:rFonts w:ascii="Arial" w:hAnsi="Arial" w:cs="Arial"/>
                <w:color w:val="000000"/>
                <w:sz w:val="20"/>
                <w:szCs w:val="20"/>
              </w:rPr>
            </w:pPr>
          </w:p>
        </w:tc>
        <w:tc>
          <w:tcPr>
            <w:tcW w:w="369" w:type="pct"/>
            <w:noWrap/>
            <w:tcMar>
              <w:top w:w="15" w:type="dxa"/>
              <w:left w:w="15" w:type="dxa"/>
              <w:bottom w:w="0" w:type="dxa"/>
              <w:right w:w="15" w:type="dxa"/>
            </w:tcMar>
            <w:vAlign w:val="bottom"/>
          </w:tcPr>
          <w:p>
            <w:pPr>
              <w:rPr>
                <w:rFonts w:ascii="Arial" w:hAnsi="Arial" w:cs="Arial"/>
                <w:color w:val="000000"/>
                <w:sz w:val="20"/>
                <w:szCs w:val="20"/>
              </w:rPr>
            </w:pPr>
          </w:p>
        </w:tc>
        <w:tc>
          <w:tcPr>
            <w:tcW w:w="369" w:type="pct"/>
            <w:noWrap/>
            <w:tcMar>
              <w:top w:w="15" w:type="dxa"/>
              <w:left w:w="15" w:type="dxa"/>
              <w:bottom w:w="0" w:type="dxa"/>
              <w:right w:w="15" w:type="dxa"/>
            </w:tcMar>
            <w:vAlign w:val="bottom"/>
          </w:tcPr>
          <w:p>
            <w:pPr>
              <w:rPr>
                <w:rFonts w:ascii="Arial" w:hAnsi="Arial" w:cs="Arial"/>
                <w:color w:val="000000"/>
                <w:sz w:val="20"/>
                <w:szCs w:val="20"/>
              </w:rPr>
            </w:pPr>
          </w:p>
        </w:tc>
        <w:tc>
          <w:tcPr>
            <w:tcW w:w="381" w:type="pct"/>
            <w:noWrap/>
            <w:tcMar>
              <w:top w:w="15" w:type="dxa"/>
              <w:left w:w="15" w:type="dxa"/>
              <w:bottom w:w="0" w:type="dxa"/>
              <w:right w:w="15" w:type="dxa"/>
            </w:tcMar>
            <w:vAlign w:val="bottom"/>
          </w:tcPr>
          <w:p>
            <w:pPr>
              <w:rPr>
                <w:rFonts w:ascii="Arial" w:hAnsi="Arial" w:cs="Arial"/>
                <w:color w:val="000000"/>
                <w:sz w:val="20"/>
                <w:szCs w:val="20"/>
              </w:rPr>
            </w:pPr>
          </w:p>
        </w:tc>
      </w:tr>
      <w:tr>
        <w:tblPrEx>
          <w:tblCellMar>
            <w:top w:w="0" w:type="dxa"/>
            <w:left w:w="0" w:type="dxa"/>
            <w:bottom w:w="0" w:type="dxa"/>
            <w:right w:w="0" w:type="dxa"/>
          </w:tblCellMar>
        </w:tblPrEx>
        <w:trPr>
          <w:trHeight w:val="113" w:hRule="atLeast"/>
          <w:jc w:val="center"/>
          <w:hidden/>
        </w:trPr>
        <w:tc>
          <w:tcPr>
            <w:tcW w:w="104" w:type="pct"/>
            <w:tcBorders>
              <w:left w:val="single" w:color="000000" w:sz="4" w:space="0"/>
              <w:bottom w:val="single" w:color="000000" w:sz="4" w:space="0"/>
              <w:right w:val="single" w:color="000000" w:sz="4" w:space="0"/>
            </w:tcBorders>
            <w:vAlign w:val="center"/>
          </w:tcPr>
          <w:p>
            <w:pPr>
              <w:rPr>
                <w:rFonts w:ascii="宋体"/>
                <w:vanish/>
                <w:sz w:val="24"/>
                <w:szCs w:val="24"/>
              </w:rPr>
            </w:pPr>
          </w:p>
        </w:tc>
        <w:tc>
          <w:tcPr>
            <w:tcW w:w="104" w:type="pct"/>
            <w:tcBorders>
              <w:left w:val="single" w:color="000000" w:sz="4" w:space="0"/>
              <w:bottom w:val="single" w:color="000000" w:sz="4" w:space="0"/>
              <w:right w:val="single" w:color="000000" w:sz="4" w:space="0"/>
            </w:tcBorders>
            <w:vAlign w:val="center"/>
          </w:tcPr>
          <w:p>
            <w:pPr>
              <w:rPr>
                <w:rFonts w:ascii="宋体"/>
                <w:vanish/>
                <w:sz w:val="24"/>
                <w:szCs w:val="24"/>
              </w:rPr>
            </w:pPr>
          </w:p>
        </w:tc>
        <w:tc>
          <w:tcPr>
            <w:tcW w:w="105" w:type="pct"/>
            <w:tcBorders>
              <w:left w:val="single" w:color="000000" w:sz="4" w:space="0"/>
              <w:bottom w:val="single" w:color="000000" w:sz="4" w:space="0"/>
              <w:right w:val="single" w:color="000000" w:sz="4" w:space="0"/>
            </w:tcBorders>
            <w:vAlign w:val="center"/>
          </w:tcPr>
          <w:p>
            <w:pPr>
              <w:rPr>
                <w:rFonts w:ascii="宋体"/>
                <w:vanish/>
                <w:sz w:val="24"/>
                <w:szCs w:val="24"/>
              </w:rPr>
            </w:pPr>
          </w:p>
        </w:tc>
        <w:tc>
          <w:tcPr>
            <w:tcW w:w="1474" w:type="pct"/>
            <w:tcBorders>
              <w:left w:val="single" w:color="000000" w:sz="4" w:space="0"/>
              <w:bottom w:val="single" w:color="000000" w:sz="4" w:space="0"/>
              <w:right w:val="single" w:color="000000" w:sz="4" w:space="0"/>
            </w:tcBorders>
            <w:vAlign w:val="center"/>
          </w:tcPr>
          <w:p>
            <w:pPr>
              <w:rPr>
                <w:rFonts w:ascii="宋体"/>
                <w:vanish/>
                <w:sz w:val="24"/>
                <w:szCs w:val="24"/>
              </w:rPr>
            </w:pPr>
          </w:p>
        </w:tc>
        <w:tc>
          <w:tcPr>
            <w:tcW w:w="572" w:type="pct"/>
            <w:tcBorders>
              <w:left w:val="single" w:color="000000" w:sz="4" w:space="0"/>
              <w:bottom w:val="single" w:color="000000" w:sz="4" w:space="0"/>
              <w:right w:val="single" w:color="000000" w:sz="4" w:space="0"/>
            </w:tcBorders>
            <w:vAlign w:val="center"/>
          </w:tcPr>
          <w:p>
            <w:pPr>
              <w:rPr>
                <w:rFonts w:ascii="宋体"/>
                <w:vanish/>
                <w:sz w:val="24"/>
                <w:szCs w:val="24"/>
              </w:rPr>
            </w:pPr>
          </w:p>
        </w:tc>
        <w:tc>
          <w:tcPr>
            <w:tcW w:w="577" w:type="pct"/>
            <w:tcBorders>
              <w:left w:val="single" w:color="000000" w:sz="4" w:space="0"/>
              <w:bottom w:val="single" w:color="000000" w:sz="4" w:space="0"/>
              <w:right w:val="single" w:color="000000" w:sz="4" w:space="0"/>
            </w:tcBorders>
            <w:vAlign w:val="center"/>
          </w:tcPr>
          <w:p>
            <w:pPr>
              <w:rPr>
                <w:rFonts w:ascii="宋体"/>
                <w:vanish/>
                <w:sz w:val="24"/>
                <w:szCs w:val="24"/>
              </w:rPr>
            </w:pPr>
          </w:p>
        </w:tc>
        <w:tc>
          <w:tcPr>
            <w:tcW w:w="577" w:type="pct"/>
            <w:tcBorders>
              <w:left w:val="single" w:color="000000" w:sz="4" w:space="0"/>
              <w:bottom w:val="single" w:color="000000" w:sz="4" w:space="0"/>
              <w:right w:val="single" w:color="000000" w:sz="4" w:space="0"/>
            </w:tcBorders>
            <w:vAlign w:val="center"/>
          </w:tcPr>
          <w:p>
            <w:pPr>
              <w:rPr>
                <w:rFonts w:ascii="宋体"/>
                <w:vanish/>
                <w:sz w:val="24"/>
                <w:szCs w:val="24"/>
              </w:rPr>
            </w:pPr>
          </w:p>
        </w:tc>
        <w:tc>
          <w:tcPr>
            <w:tcW w:w="369" w:type="pct"/>
            <w:tcBorders>
              <w:left w:val="single" w:color="000000" w:sz="4" w:space="0"/>
              <w:bottom w:val="single" w:color="000000" w:sz="4" w:space="0"/>
              <w:right w:val="single" w:color="000000" w:sz="4" w:space="0"/>
            </w:tcBorders>
            <w:vAlign w:val="center"/>
          </w:tcPr>
          <w:p>
            <w:pPr>
              <w:rPr>
                <w:rFonts w:ascii="宋体"/>
                <w:vanish/>
                <w:sz w:val="24"/>
                <w:szCs w:val="24"/>
              </w:rPr>
            </w:pPr>
          </w:p>
        </w:tc>
        <w:tc>
          <w:tcPr>
            <w:tcW w:w="369" w:type="pct"/>
            <w:tcBorders>
              <w:left w:val="single" w:color="000000" w:sz="4" w:space="0"/>
              <w:bottom w:val="single" w:color="000000" w:sz="4" w:space="0"/>
              <w:right w:val="single" w:color="000000" w:sz="4" w:space="0"/>
            </w:tcBorders>
            <w:vAlign w:val="center"/>
          </w:tcPr>
          <w:p>
            <w:pPr>
              <w:rPr>
                <w:rFonts w:ascii="宋体"/>
                <w:vanish/>
                <w:sz w:val="24"/>
                <w:szCs w:val="24"/>
              </w:rPr>
            </w:pPr>
          </w:p>
        </w:tc>
        <w:tc>
          <w:tcPr>
            <w:tcW w:w="369" w:type="pct"/>
            <w:tcBorders>
              <w:left w:val="single" w:color="000000" w:sz="4" w:space="0"/>
              <w:bottom w:val="single" w:color="000000" w:sz="4" w:space="0"/>
              <w:right w:val="single" w:color="000000" w:sz="4" w:space="0"/>
            </w:tcBorders>
            <w:vAlign w:val="center"/>
          </w:tcPr>
          <w:p>
            <w:pPr>
              <w:rPr>
                <w:rFonts w:ascii="宋体"/>
                <w:vanish/>
                <w:sz w:val="24"/>
                <w:szCs w:val="24"/>
              </w:rPr>
            </w:pPr>
          </w:p>
        </w:tc>
        <w:tc>
          <w:tcPr>
            <w:tcW w:w="381" w:type="pct"/>
            <w:tcBorders>
              <w:left w:val="single" w:color="000000" w:sz="4" w:space="0"/>
              <w:bottom w:val="single" w:color="000000" w:sz="4" w:space="0"/>
              <w:right w:val="single" w:color="000000" w:sz="4" w:space="0"/>
            </w:tcBorders>
            <w:vAlign w:val="center"/>
          </w:tcPr>
          <w:p>
            <w:pPr>
              <w:rPr>
                <w:rFonts w:ascii="宋体"/>
                <w:vanish/>
                <w:sz w:val="24"/>
                <w:szCs w:val="24"/>
              </w:rPr>
            </w:pPr>
          </w:p>
        </w:tc>
      </w:tr>
    </w:tbl>
    <w:p>
      <w:pPr>
        <w:tabs>
          <w:tab w:val="left" w:pos="7560"/>
        </w:tabs>
        <w:spacing w:line="560" w:lineRule="exact"/>
        <w:ind w:right="-1100" w:rightChars="-524"/>
        <w:jc w:val="left"/>
        <w:rPr>
          <w:rFonts w:ascii="仿宋_GB2312" w:hAnsi="宋体" w:eastAsia="仿宋_GB2312" w:cs="仿宋_GB2312"/>
          <w:sz w:val="24"/>
          <w:szCs w:val="24"/>
        </w:rPr>
      </w:pPr>
      <w:r>
        <w:rPr>
          <w:rFonts w:hint="eastAsia" w:ascii="仿宋_GB2312" w:hAnsi="宋体" w:eastAsia="仿宋_GB2312" w:cs="仿宋_GB2312"/>
          <w:sz w:val="24"/>
          <w:szCs w:val="24"/>
        </w:rPr>
        <w:t>注：</w:t>
      </w:r>
      <w:r>
        <w:rPr>
          <w:rFonts w:ascii="仿宋_GB2312" w:hAnsi="宋体" w:eastAsia="仿宋_GB2312" w:cs="仿宋_GB2312"/>
          <w:sz w:val="24"/>
          <w:szCs w:val="24"/>
        </w:rPr>
        <w:t>1.</w:t>
      </w:r>
      <w:r>
        <w:rPr>
          <w:rFonts w:hint="eastAsia" w:ascii="仿宋_GB2312" w:hAnsi="宋体" w:eastAsia="仿宋_GB2312" w:cs="仿宋_GB2312"/>
          <w:sz w:val="24"/>
          <w:szCs w:val="24"/>
        </w:rPr>
        <w:t>本表反映部门本年度取得的各项收入情况。</w:t>
      </w:r>
      <w:r>
        <w:rPr>
          <w:rFonts w:ascii="仿宋_GB2312" w:hAnsi="宋体" w:eastAsia="仿宋_GB2312" w:cs="仿宋_GB2312"/>
          <w:sz w:val="24"/>
          <w:szCs w:val="24"/>
        </w:rPr>
        <w:t>2.</w:t>
      </w:r>
      <w:r>
        <w:rPr>
          <w:rFonts w:hint="eastAsia" w:ascii="仿宋_GB2312" w:hAnsi="宋体" w:eastAsia="仿宋_GB2312" w:cs="仿宋_GB2312"/>
          <w:sz w:val="24"/>
          <w:szCs w:val="24"/>
        </w:rPr>
        <w:t>本表金额转换成万元时，因四舍五入可能存在尾差。</w:t>
      </w:r>
      <w:r>
        <w:rPr>
          <w:rFonts w:ascii="仿宋_GB2312" w:hAnsi="宋体" w:eastAsia="仿宋_GB2312" w:cs="仿宋_GB2312"/>
          <w:sz w:val="24"/>
          <w:szCs w:val="24"/>
        </w:rPr>
        <w:t>3.</w:t>
      </w:r>
      <w:r>
        <w:rPr>
          <w:rFonts w:hint="eastAsia" w:ascii="仿宋_GB2312" w:hAnsi="宋体" w:eastAsia="仿宋_GB2312" w:cs="仿宋_GB2312"/>
          <w:sz w:val="24"/>
          <w:szCs w:val="24"/>
        </w:rPr>
        <w:t>如本表为空，则我部门</w:t>
      </w:r>
    </w:p>
    <w:p>
      <w:pPr>
        <w:tabs>
          <w:tab w:val="left" w:pos="7560"/>
        </w:tabs>
        <w:spacing w:line="560" w:lineRule="exact"/>
        <w:ind w:right="-1100" w:rightChars="-524"/>
        <w:jc w:val="left"/>
        <w:rPr>
          <w:rFonts w:ascii="仿宋_GB2312" w:hAnsi="宋体" w:eastAsia="仿宋_GB2312" w:cs="仿宋_GB2312"/>
          <w:sz w:val="24"/>
          <w:szCs w:val="24"/>
        </w:rPr>
      </w:pPr>
      <w:r>
        <w:rPr>
          <w:rFonts w:ascii="仿宋_GB2312" w:hAnsi="宋体" w:eastAsia="仿宋_GB2312" w:cs="仿宋_GB2312"/>
          <w:sz w:val="24"/>
          <w:szCs w:val="24"/>
        </w:rPr>
        <w:t xml:space="preserve">    </w:t>
      </w:r>
      <w:r>
        <w:rPr>
          <w:rFonts w:hint="eastAsia" w:ascii="仿宋_GB2312" w:hAnsi="宋体" w:eastAsia="仿宋_GB2312" w:cs="仿宋_GB2312"/>
          <w:sz w:val="24"/>
          <w:szCs w:val="24"/>
        </w:rPr>
        <w:t>本年度无此类资金收支余。</w:t>
      </w:r>
    </w:p>
    <w:p>
      <w:pPr>
        <w:tabs>
          <w:tab w:val="left" w:pos="7560"/>
        </w:tabs>
        <w:spacing w:line="560" w:lineRule="exact"/>
        <w:rPr>
          <w:rFonts w:ascii="仿宋_GB2312" w:hAnsi="宋体" w:eastAsia="仿宋_GB2312" w:cs="仿宋_GB2312"/>
          <w:sz w:val="24"/>
          <w:szCs w:val="24"/>
        </w:rPr>
      </w:pPr>
    </w:p>
    <w:p>
      <w:pPr>
        <w:tabs>
          <w:tab w:val="left" w:pos="7560"/>
        </w:tabs>
        <w:spacing w:line="560" w:lineRule="exact"/>
        <w:rPr>
          <w:rFonts w:ascii="仿宋_GB2312" w:hAnsi="宋体" w:eastAsia="仿宋_GB2312" w:cs="仿宋_GB2312"/>
          <w:sz w:val="32"/>
          <w:szCs w:val="32"/>
        </w:rPr>
      </w:pPr>
    </w:p>
    <w:p>
      <w:pPr>
        <w:tabs>
          <w:tab w:val="left" w:pos="7560"/>
        </w:tabs>
        <w:spacing w:line="560" w:lineRule="exact"/>
        <w:rPr>
          <w:rFonts w:ascii="仿宋_GB2312" w:hAnsi="宋体" w:eastAsia="仿宋_GB2312" w:cs="仿宋_GB2312"/>
          <w:sz w:val="24"/>
          <w:szCs w:val="24"/>
        </w:rPr>
      </w:pPr>
    </w:p>
    <w:p>
      <w:pPr>
        <w:tabs>
          <w:tab w:val="left" w:pos="7560"/>
        </w:tabs>
        <w:spacing w:line="560" w:lineRule="exact"/>
        <w:rPr>
          <w:rFonts w:ascii="仿宋_GB2312" w:hAnsi="宋体" w:eastAsia="仿宋_GB2312" w:cs="仿宋_GB2312"/>
          <w:sz w:val="24"/>
          <w:szCs w:val="24"/>
        </w:rPr>
      </w:pPr>
    </w:p>
    <w:tbl>
      <w:tblPr>
        <w:tblStyle w:val="5"/>
        <w:tblW w:w="5000" w:type="pct"/>
        <w:jc w:val="center"/>
        <w:tblLayout w:type="autofit"/>
        <w:tblCellMar>
          <w:top w:w="0" w:type="dxa"/>
          <w:left w:w="0" w:type="dxa"/>
          <w:bottom w:w="0" w:type="dxa"/>
          <w:right w:w="0" w:type="dxa"/>
        </w:tblCellMar>
      </w:tblPr>
      <w:tblGrid>
        <w:gridCol w:w="268"/>
        <w:gridCol w:w="265"/>
        <w:gridCol w:w="268"/>
        <w:gridCol w:w="3770"/>
        <w:gridCol w:w="1284"/>
        <w:gridCol w:w="1391"/>
        <w:gridCol w:w="1381"/>
        <w:gridCol w:w="1330"/>
        <w:gridCol w:w="1330"/>
        <w:gridCol w:w="1500"/>
      </w:tblGrid>
      <w:tr>
        <w:tblPrEx>
          <w:tblCellMar>
            <w:top w:w="0" w:type="dxa"/>
            <w:left w:w="0" w:type="dxa"/>
            <w:bottom w:w="0" w:type="dxa"/>
            <w:right w:w="0" w:type="dxa"/>
          </w:tblCellMar>
        </w:tblPrEx>
        <w:trPr>
          <w:trHeight w:val="500" w:hRule="atLeast"/>
          <w:tblHeader/>
          <w:jc w:val="center"/>
        </w:trPr>
        <w:tc>
          <w:tcPr>
            <w:tcW w:w="5000" w:type="pct"/>
            <w:gridSpan w:val="10"/>
            <w:noWrap/>
            <w:tcMar>
              <w:top w:w="15" w:type="dxa"/>
              <w:left w:w="15" w:type="dxa"/>
              <w:bottom w:w="0" w:type="dxa"/>
              <w:right w:w="15" w:type="dxa"/>
            </w:tcMar>
            <w:vAlign w:val="bottom"/>
          </w:tcPr>
          <w:p>
            <w:pPr>
              <w:jc w:val="center"/>
              <w:rPr>
                <w:rFonts w:ascii="宋体"/>
                <w:b/>
                <w:bCs/>
                <w:color w:val="000000"/>
                <w:sz w:val="28"/>
                <w:szCs w:val="28"/>
                <w:shd w:val="clear" w:color="auto" w:fill="FFFFFF"/>
              </w:rPr>
            </w:pPr>
          </w:p>
        </w:tc>
      </w:tr>
      <w:tr>
        <w:tblPrEx>
          <w:tblCellMar>
            <w:top w:w="0" w:type="dxa"/>
            <w:left w:w="0" w:type="dxa"/>
            <w:bottom w:w="0" w:type="dxa"/>
            <w:right w:w="0" w:type="dxa"/>
          </w:tblCellMar>
        </w:tblPrEx>
        <w:trPr>
          <w:trHeight w:val="500" w:hRule="atLeast"/>
          <w:tblHeader/>
          <w:jc w:val="center"/>
        </w:trPr>
        <w:tc>
          <w:tcPr>
            <w:tcW w:w="5000" w:type="pct"/>
            <w:gridSpan w:val="10"/>
            <w:noWrap/>
            <w:tcMar>
              <w:top w:w="15" w:type="dxa"/>
              <w:left w:w="15" w:type="dxa"/>
              <w:bottom w:w="0" w:type="dxa"/>
              <w:right w:w="15" w:type="dxa"/>
            </w:tcMar>
            <w:vAlign w:val="bottom"/>
          </w:tcPr>
          <w:p>
            <w:pPr>
              <w:jc w:val="center"/>
              <w:rPr>
                <w:rFonts w:ascii="Arial" w:hAnsi="Arial" w:cs="Arial"/>
                <w:color w:val="000000"/>
                <w:sz w:val="20"/>
                <w:szCs w:val="20"/>
              </w:rPr>
            </w:pPr>
            <w:r>
              <w:rPr>
                <w:rFonts w:ascii="宋体" w:hAnsi="宋体"/>
                <w:b/>
                <w:bCs/>
                <w:color w:val="000000"/>
                <w:sz w:val="28"/>
                <w:szCs w:val="28"/>
                <w:shd w:val="clear" w:color="auto" w:fill="FFFFFF"/>
              </w:rPr>
              <w:t>2018</w:t>
            </w:r>
            <w:r>
              <w:rPr>
                <w:rFonts w:hint="eastAsia" w:ascii="宋体" w:hAnsi="宋体"/>
                <w:b/>
                <w:bCs/>
                <w:color w:val="000000"/>
                <w:sz w:val="28"/>
                <w:szCs w:val="28"/>
                <w:shd w:val="clear" w:color="auto" w:fill="FFFFFF"/>
              </w:rPr>
              <w:t>年度支出决算表</w:t>
            </w:r>
          </w:p>
        </w:tc>
      </w:tr>
      <w:tr>
        <w:tblPrEx>
          <w:tblCellMar>
            <w:top w:w="0" w:type="dxa"/>
            <w:left w:w="0" w:type="dxa"/>
            <w:bottom w:w="0" w:type="dxa"/>
            <w:right w:w="0" w:type="dxa"/>
          </w:tblCellMar>
        </w:tblPrEx>
        <w:trPr>
          <w:trHeight w:val="277" w:hRule="atLeast"/>
          <w:tblHeader/>
          <w:jc w:val="center"/>
        </w:trPr>
        <w:tc>
          <w:tcPr>
            <w:tcW w:w="105" w:type="pct"/>
            <w:noWrap/>
            <w:tcMar>
              <w:top w:w="15" w:type="dxa"/>
              <w:left w:w="15" w:type="dxa"/>
              <w:bottom w:w="0" w:type="dxa"/>
              <w:right w:w="15" w:type="dxa"/>
            </w:tcMar>
            <w:vAlign w:val="bottom"/>
          </w:tcPr>
          <w:p>
            <w:pPr>
              <w:rPr>
                <w:rFonts w:ascii="Arial" w:hAnsi="Arial" w:cs="Arial"/>
                <w:color w:val="000000"/>
              </w:rPr>
            </w:pPr>
          </w:p>
        </w:tc>
        <w:tc>
          <w:tcPr>
            <w:tcW w:w="104" w:type="pct"/>
            <w:noWrap/>
            <w:tcMar>
              <w:top w:w="15" w:type="dxa"/>
              <w:left w:w="15" w:type="dxa"/>
              <w:bottom w:w="0" w:type="dxa"/>
              <w:right w:w="15" w:type="dxa"/>
            </w:tcMar>
            <w:vAlign w:val="bottom"/>
          </w:tcPr>
          <w:p>
            <w:pPr>
              <w:rPr>
                <w:rFonts w:ascii="Arial" w:hAnsi="Arial" w:cs="Arial"/>
                <w:color w:val="000000"/>
              </w:rPr>
            </w:pPr>
          </w:p>
        </w:tc>
        <w:tc>
          <w:tcPr>
            <w:tcW w:w="105" w:type="pct"/>
            <w:noWrap/>
            <w:tcMar>
              <w:top w:w="15" w:type="dxa"/>
              <w:left w:w="15" w:type="dxa"/>
              <w:bottom w:w="0" w:type="dxa"/>
              <w:right w:w="15" w:type="dxa"/>
            </w:tcMar>
            <w:vAlign w:val="bottom"/>
          </w:tcPr>
          <w:p>
            <w:pPr>
              <w:rPr>
                <w:rFonts w:ascii="Arial" w:hAnsi="Arial" w:cs="Arial"/>
                <w:color w:val="000000"/>
              </w:rPr>
            </w:pPr>
          </w:p>
        </w:tc>
        <w:tc>
          <w:tcPr>
            <w:tcW w:w="1474" w:type="pct"/>
            <w:noWrap/>
            <w:tcMar>
              <w:top w:w="15" w:type="dxa"/>
              <w:left w:w="15" w:type="dxa"/>
              <w:bottom w:w="0" w:type="dxa"/>
              <w:right w:w="15" w:type="dxa"/>
            </w:tcMar>
            <w:vAlign w:val="bottom"/>
          </w:tcPr>
          <w:p>
            <w:pPr>
              <w:rPr>
                <w:rFonts w:ascii="Arial" w:hAnsi="Arial" w:cs="Arial"/>
                <w:color w:val="000000"/>
              </w:rPr>
            </w:pPr>
          </w:p>
        </w:tc>
        <w:tc>
          <w:tcPr>
            <w:tcW w:w="502" w:type="pct"/>
            <w:noWrap/>
            <w:tcMar>
              <w:top w:w="15" w:type="dxa"/>
              <w:left w:w="15" w:type="dxa"/>
              <w:bottom w:w="0" w:type="dxa"/>
              <w:right w:w="15" w:type="dxa"/>
            </w:tcMar>
            <w:vAlign w:val="bottom"/>
          </w:tcPr>
          <w:p>
            <w:pPr>
              <w:rPr>
                <w:rFonts w:ascii="Arial" w:hAnsi="Arial" w:cs="Arial"/>
                <w:color w:val="000000"/>
              </w:rPr>
            </w:pPr>
          </w:p>
        </w:tc>
        <w:tc>
          <w:tcPr>
            <w:tcW w:w="544" w:type="pct"/>
            <w:noWrap/>
            <w:tcMar>
              <w:top w:w="15" w:type="dxa"/>
              <w:left w:w="15" w:type="dxa"/>
              <w:bottom w:w="0" w:type="dxa"/>
              <w:right w:w="15" w:type="dxa"/>
            </w:tcMar>
            <w:vAlign w:val="bottom"/>
          </w:tcPr>
          <w:p>
            <w:pPr>
              <w:rPr>
                <w:rFonts w:ascii="Arial" w:hAnsi="Arial" w:cs="Arial"/>
                <w:color w:val="000000"/>
              </w:rPr>
            </w:pPr>
          </w:p>
        </w:tc>
        <w:tc>
          <w:tcPr>
            <w:tcW w:w="540" w:type="pct"/>
            <w:noWrap/>
            <w:tcMar>
              <w:top w:w="15" w:type="dxa"/>
              <w:left w:w="15" w:type="dxa"/>
              <w:bottom w:w="0" w:type="dxa"/>
              <w:right w:w="15" w:type="dxa"/>
            </w:tcMar>
            <w:vAlign w:val="bottom"/>
          </w:tcPr>
          <w:p>
            <w:pPr>
              <w:rPr>
                <w:rFonts w:ascii="Arial" w:hAnsi="Arial" w:cs="Arial"/>
                <w:color w:val="000000"/>
              </w:rPr>
            </w:pPr>
          </w:p>
        </w:tc>
        <w:tc>
          <w:tcPr>
            <w:tcW w:w="520" w:type="pct"/>
            <w:noWrap/>
            <w:tcMar>
              <w:top w:w="15" w:type="dxa"/>
              <w:left w:w="15" w:type="dxa"/>
              <w:bottom w:w="0" w:type="dxa"/>
              <w:right w:w="15" w:type="dxa"/>
            </w:tcMar>
            <w:vAlign w:val="bottom"/>
          </w:tcPr>
          <w:p>
            <w:pPr>
              <w:rPr>
                <w:rFonts w:ascii="Arial" w:hAnsi="Arial" w:cs="Arial"/>
                <w:color w:val="000000"/>
              </w:rPr>
            </w:pPr>
          </w:p>
        </w:tc>
        <w:tc>
          <w:tcPr>
            <w:tcW w:w="520" w:type="pct"/>
            <w:noWrap/>
            <w:tcMar>
              <w:top w:w="15" w:type="dxa"/>
              <w:left w:w="15" w:type="dxa"/>
              <w:bottom w:w="0" w:type="dxa"/>
              <w:right w:w="15" w:type="dxa"/>
            </w:tcMar>
            <w:vAlign w:val="bottom"/>
          </w:tcPr>
          <w:p>
            <w:pPr>
              <w:rPr>
                <w:rFonts w:ascii="Arial" w:hAnsi="Arial" w:cs="Arial"/>
                <w:color w:val="000000"/>
              </w:rPr>
            </w:pPr>
          </w:p>
        </w:tc>
        <w:tc>
          <w:tcPr>
            <w:tcW w:w="586" w:type="pct"/>
            <w:noWrap/>
            <w:tcMar>
              <w:top w:w="15" w:type="dxa"/>
              <w:left w:w="15" w:type="dxa"/>
              <w:bottom w:w="0" w:type="dxa"/>
              <w:right w:w="15" w:type="dxa"/>
            </w:tcMar>
            <w:vAlign w:val="bottom"/>
          </w:tcPr>
          <w:p>
            <w:pPr>
              <w:jc w:val="right"/>
              <w:rPr>
                <w:rFonts w:ascii="宋体"/>
                <w:color w:val="000000"/>
              </w:rPr>
            </w:pPr>
            <w:r>
              <w:rPr>
                <w:rFonts w:hint="eastAsia"/>
                <w:color w:val="000000"/>
              </w:rPr>
              <w:t>公开</w:t>
            </w:r>
            <w:r>
              <w:rPr>
                <w:color w:val="000000"/>
              </w:rPr>
              <w:t>03</w:t>
            </w:r>
            <w:r>
              <w:rPr>
                <w:rFonts w:hint="eastAsia"/>
                <w:color w:val="000000"/>
              </w:rPr>
              <w:t>表</w:t>
            </w:r>
          </w:p>
        </w:tc>
      </w:tr>
      <w:tr>
        <w:tblPrEx>
          <w:tblCellMar>
            <w:top w:w="0" w:type="dxa"/>
            <w:left w:w="0" w:type="dxa"/>
            <w:bottom w:w="0" w:type="dxa"/>
            <w:right w:w="0" w:type="dxa"/>
          </w:tblCellMar>
        </w:tblPrEx>
        <w:trPr>
          <w:trHeight w:val="277" w:hRule="atLeast"/>
          <w:tblHeader/>
          <w:jc w:val="center"/>
        </w:trPr>
        <w:tc>
          <w:tcPr>
            <w:tcW w:w="1787" w:type="pct"/>
            <w:gridSpan w:val="4"/>
            <w:tcBorders>
              <w:bottom w:val="single" w:color="000000" w:sz="4" w:space="0"/>
            </w:tcBorders>
            <w:noWrap/>
            <w:tcMar>
              <w:top w:w="15" w:type="dxa"/>
              <w:left w:w="15" w:type="dxa"/>
              <w:bottom w:w="0" w:type="dxa"/>
              <w:right w:w="15" w:type="dxa"/>
            </w:tcMar>
            <w:vAlign w:val="bottom"/>
          </w:tcPr>
          <w:p>
            <w:pPr>
              <w:rPr>
                <w:rFonts w:ascii="宋体"/>
                <w:color w:val="000000"/>
              </w:rPr>
            </w:pPr>
            <w:r>
              <w:rPr>
                <w:rFonts w:hint="eastAsia"/>
                <w:color w:val="000000"/>
              </w:rPr>
              <w:t>部门：辽宁省沈阳市经济和信息化委员会</w:t>
            </w:r>
          </w:p>
        </w:tc>
        <w:tc>
          <w:tcPr>
            <w:tcW w:w="502" w:type="pct"/>
            <w:tcBorders>
              <w:bottom w:val="single" w:color="000000" w:sz="4" w:space="0"/>
            </w:tcBorders>
            <w:noWrap/>
            <w:tcMar>
              <w:top w:w="15" w:type="dxa"/>
              <w:left w:w="15" w:type="dxa"/>
              <w:bottom w:w="0" w:type="dxa"/>
              <w:right w:w="15" w:type="dxa"/>
            </w:tcMar>
            <w:vAlign w:val="bottom"/>
          </w:tcPr>
          <w:p>
            <w:pPr>
              <w:rPr>
                <w:rFonts w:ascii="Arial" w:hAnsi="Arial" w:cs="Arial"/>
                <w:color w:val="000000"/>
              </w:rPr>
            </w:pPr>
          </w:p>
        </w:tc>
        <w:tc>
          <w:tcPr>
            <w:tcW w:w="544" w:type="pct"/>
            <w:tcBorders>
              <w:bottom w:val="single" w:color="000000" w:sz="4" w:space="0"/>
            </w:tcBorders>
            <w:noWrap/>
            <w:tcMar>
              <w:top w:w="15" w:type="dxa"/>
              <w:left w:w="15" w:type="dxa"/>
              <w:bottom w:w="0" w:type="dxa"/>
              <w:right w:w="15" w:type="dxa"/>
            </w:tcMar>
            <w:vAlign w:val="bottom"/>
          </w:tcPr>
          <w:p>
            <w:pPr>
              <w:jc w:val="center"/>
              <w:rPr>
                <w:rFonts w:ascii="宋体"/>
                <w:color w:val="000000"/>
              </w:rPr>
            </w:pPr>
          </w:p>
        </w:tc>
        <w:tc>
          <w:tcPr>
            <w:tcW w:w="540" w:type="pct"/>
            <w:tcBorders>
              <w:bottom w:val="single" w:color="000000" w:sz="4" w:space="0"/>
            </w:tcBorders>
            <w:noWrap/>
            <w:tcMar>
              <w:top w:w="15" w:type="dxa"/>
              <w:left w:w="15" w:type="dxa"/>
              <w:bottom w:w="0" w:type="dxa"/>
              <w:right w:w="15" w:type="dxa"/>
            </w:tcMar>
            <w:vAlign w:val="bottom"/>
          </w:tcPr>
          <w:p>
            <w:pPr>
              <w:rPr>
                <w:rFonts w:ascii="Arial" w:hAnsi="Arial" w:cs="Arial"/>
                <w:color w:val="000000"/>
              </w:rPr>
            </w:pPr>
          </w:p>
        </w:tc>
        <w:tc>
          <w:tcPr>
            <w:tcW w:w="520" w:type="pct"/>
            <w:tcBorders>
              <w:bottom w:val="single" w:color="000000" w:sz="4" w:space="0"/>
            </w:tcBorders>
            <w:noWrap/>
            <w:tcMar>
              <w:top w:w="15" w:type="dxa"/>
              <w:left w:w="15" w:type="dxa"/>
              <w:bottom w:w="0" w:type="dxa"/>
              <w:right w:w="15" w:type="dxa"/>
            </w:tcMar>
            <w:vAlign w:val="bottom"/>
          </w:tcPr>
          <w:p>
            <w:pPr>
              <w:rPr>
                <w:rFonts w:ascii="Arial" w:hAnsi="Arial" w:cs="Arial"/>
                <w:color w:val="000000"/>
              </w:rPr>
            </w:pPr>
          </w:p>
        </w:tc>
        <w:tc>
          <w:tcPr>
            <w:tcW w:w="520" w:type="pct"/>
            <w:tcBorders>
              <w:bottom w:val="single" w:color="000000" w:sz="4" w:space="0"/>
            </w:tcBorders>
            <w:noWrap/>
            <w:tcMar>
              <w:top w:w="15" w:type="dxa"/>
              <w:left w:w="15" w:type="dxa"/>
              <w:bottom w:w="0" w:type="dxa"/>
              <w:right w:w="15" w:type="dxa"/>
            </w:tcMar>
            <w:vAlign w:val="bottom"/>
          </w:tcPr>
          <w:p>
            <w:pPr>
              <w:rPr>
                <w:rFonts w:ascii="Arial" w:hAnsi="Arial" w:cs="Arial"/>
                <w:color w:val="000000"/>
              </w:rPr>
            </w:pPr>
          </w:p>
        </w:tc>
        <w:tc>
          <w:tcPr>
            <w:tcW w:w="586" w:type="pct"/>
            <w:tcBorders>
              <w:bottom w:val="single" w:color="000000" w:sz="4" w:space="0"/>
            </w:tcBorders>
            <w:noWrap/>
            <w:tcMar>
              <w:top w:w="15" w:type="dxa"/>
              <w:left w:w="15" w:type="dxa"/>
              <w:bottom w:w="0" w:type="dxa"/>
              <w:right w:w="15" w:type="dxa"/>
            </w:tcMar>
            <w:vAlign w:val="bottom"/>
          </w:tcPr>
          <w:p>
            <w:pPr>
              <w:jc w:val="right"/>
              <w:rPr>
                <w:rFonts w:ascii="宋体"/>
                <w:color w:val="000000"/>
              </w:rPr>
            </w:pPr>
            <w:r>
              <w:rPr>
                <w:rFonts w:hint="eastAsia"/>
                <w:color w:val="000000"/>
              </w:rPr>
              <w:t>金额单位：万元</w:t>
            </w:r>
          </w:p>
        </w:tc>
      </w:tr>
      <w:tr>
        <w:tblPrEx>
          <w:tblCellMar>
            <w:top w:w="0" w:type="dxa"/>
            <w:left w:w="0" w:type="dxa"/>
            <w:bottom w:w="0" w:type="dxa"/>
            <w:right w:w="0" w:type="dxa"/>
          </w:tblCellMar>
        </w:tblPrEx>
        <w:trPr>
          <w:trHeight w:val="285" w:hRule="atLeast"/>
          <w:tblHeader/>
          <w:jc w:val="center"/>
        </w:trPr>
        <w:tc>
          <w:tcPr>
            <w:tcW w:w="1787" w:type="pct"/>
            <w:gridSpan w:val="4"/>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center"/>
              <w:rPr>
                <w:rFonts w:ascii="宋体"/>
                <w:color w:val="000000"/>
                <w:sz w:val="22"/>
              </w:rPr>
            </w:pPr>
            <w:r>
              <w:rPr>
                <w:rFonts w:hint="eastAsia"/>
                <w:color w:val="000000"/>
                <w:sz w:val="22"/>
                <w:szCs w:val="22"/>
              </w:rPr>
              <w:t>项目</w:t>
            </w:r>
          </w:p>
        </w:tc>
        <w:tc>
          <w:tcPr>
            <w:tcW w:w="502" w:type="pct"/>
            <w:vMerge w:val="restart"/>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jc w:val="center"/>
              <w:rPr>
                <w:rFonts w:ascii="宋体"/>
                <w:color w:val="000000"/>
                <w:sz w:val="22"/>
              </w:rPr>
            </w:pPr>
            <w:r>
              <w:rPr>
                <w:rFonts w:hint="eastAsia"/>
                <w:color w:val="000000"/>
                <w:sz w:val="22"/>
                <w:szCs w:val="22"/>
              </w:rPr>
              <w:t>本年支出合计</w:t>
            </w:r>
          </w:p>
        </w:tc>
        <w:tc>
          <w:tcPr>
            <w:tcW w:w="544" w:type="pct"/>
            <w:vMerge w:val="restart"/>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jc w:val="center"/>
              <w:rPr>
                <w:rFonts w:ascii="宋体"/>
                <w:color w:val="000000"/>
                <w:sz w:val="22"/>
              </w:rPr>
            </w:pPr>
            <w:r>
              <w:rPr>
                <w:rFonts w:hint="eastAsia"/>
                <w:color w:val="000000"/>
                <w:sz w:val="22"/>
                <w:szCs w:val="22"/>
              </w:rPr>
              <w:t>基本支出</w:t>
            </w:r>
          </w:p>
        </w:tc>
        <w:tc>
          <w:tcPr>
            <w:tcW w:w="540" w:type="pct"/>
            <w:vMerge w:val="restart"/>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jc w:val="center"/>
              <w:rPr>
                <w:rFonts w:ascii="宋体"/>
                <w:color w:val="000000"/>
                <w:sz w:val="22"/>
              </w:rPr>
            </w:pPr>
            <w:r>
              <w:rPr>
                <w:rFonts w:hint="eastAsia"/>
                <w:color w:val="000000"/>
                <w:sz w:val="22"/>
                <w:szCs w:val="22"/>
              </w:rPr>
              <w:t>项目支出</w:t>
            </w:r>
          </w:p>
        </w:tc>
        <w:tc>
          <w:tcPr>
            <w:tcW w:w="520" w:type="pct"/>
            <w:vMerge w:val="restart"/>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jc w:val="center"/>
              <w:rPr>
                <w:rFonts w:ascii="宋体"/>
                <w:color w:val="000000"/>
                <w:sz w:val="22"/>
              </w:rPr>
            </w:pPr>
            <w:r>
              <w:rPr>
                <w:rFonts w:hint="eastAsia"/>
                <w:color w:val="000000"/>
                <w:sz w:val="22"/>
                <w:szCs w:val="22"/>
              </w:rPr>
              <w:t>上缴上级支出</w:t>
            </w:r>
          </w:p>
        </w:tc>
        <w:tc>
          <w:tcPr>
            <w:tcW w:w="520" w:type="pct"/>
            <w:vMerge w:val="restart"/>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jc w:val="center"/>
              <w:rPr>
                <w:rFonts w:ascii="宋体"/>
                <w:color w:val="000000"/>
                <w:sz w:val="22"/>
              </w:rPr>
            </w:pPr>
            <w:r>
              <w:rPr>
                <w:rFonts w:hint="eastAsia"/>
                <w:color w:val="000000"/>
                <w:sz w:val="22"/>
                <w:szCs w:val="22"/>
              </w:rPr>
              <w:t>经营支出</w:t>
            </w:r>
          </w:p>
        </w:tc>
        <w:tc>
          <w:tcPr>
            <w:tcW w:w="586" w:type="pct"/>
            <w:vMerge w:val="restart"/>
            <w:tcBorders>
              <w:top w:val="single" w:color="000000" w:sz="4" w:space="0"/>
              <w:left w:val="nil"/>
              <w:bottom w:val="single" w:color="000000" w:sz="4" w:space="0"/>
              <w:right w:val="single" w:color="000000" w:sz="8" w:space="0"/>
            </w:tcBorders>
            <w:tcMar>
              <w:top w:w="15" w:type="dxa"/>
              <w:left w:w="15" w:type="dxa"/>
              <w:bottom w:w="0" w:type="dxa"/>
              <w:right w:w="15" w:type="dxa"/>
            </w:tcMar>
            <w:vAlign w:val="center"/>
          </w:tcPr>
          <w:p>
            <w:pPr>
              <w:jc w:val="center"/>
              <w:rPr>
                <w:rFonts w:ascii="宋体"/>
                <w:color w:val="000000"/>
                <w:sz w:val="22"/>
              </w:rPr>
            </w:pPr>
            <w:r>
              <w:rPr>
                <w:rFonts w:hint="eastAsia"/>
                <w:color w:val="000000"/>
                <w:sz w:val="22"/>
                <w:szCs w:val="22"/>
              </w:rPr>
              <w:t>对附属单位补助支出</w:t>
            </w:r>
          </w:p>
        </w:tc>
      </w:tr>
      <w:tr>
        <w:tblPrEx>
          <w:tblCellMar>
            <w:top w:w="0" w:type="dxa"/>
            <w:left w:w="0" w:type="dxa"/>
            <w:bottom w:w="0" w:type="dxa"/>
            <w:right w:w="0" w:type="dxa"/>
          </w:tblCellMar>
        </w:tblPrEx>
        <w:trPr>
          <w:trHeight w:val="285" w:hRule="atLeast"/>
          <w:tblHeader/>
          <w:jc w:val="center"/>
        </w:trPr>
        <w:tc>
          <w:tcPr>
            <w:tcW w:w="313" w:type="pct"/>
            <w:gridSpan w:val="3"/>
            <w:vMerge w:val="restart"/>
            <w:tcBorders>
              <w:top w:val="nil"/>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color w:val="000000"/>
                <w:sz w:val="22"/>
              </w:rPr>
            </w:pPr>
            <w:r>
              <w:rPr>
                <w:rFonts w:hint="eastAsia"/>
                <w:color w:val="000000"/>
                <w:sz w:val="22"/>
                <w:szCs w:val="22"/>
              </w:rPr>
              <w:t>支出功能分类科目编码</w:t>
            </w:r>
          </w:p>
        </w:tc>
        <w:tc>
          <w:tcPr>
            <w:tcW w:w="1474" w:type="pct"/>
            <w:vMerge w:val="restart"/>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宋体"/>
                <w:color w:val="000000"/>
                <w:sz w:val="22"/>
              </w:rPr>
            </w:pPr>
            <w:r>
              <w:rPr>
                <w:rFonts w:hint="eastAsia"/>
                <w:color w:val="000000"/>
                <w:sz w:val="22"/>
                <w:szCs w:val="22"/>
              </w:rPr>
              <w:t>科目名称</w:t>
            </w:r>
          </w:p>
        </w:tc>
        <w:tc>
          <w:tcPr>
            <w:tcW w:w="502" w:type="pct"/>
            <w:vMerge w:val="continue"/>
            <w:tcBorders>
              <w:top w:val="single" w:color="000000" w:sz="4" w:space="0"/>
              <w:left w:val="nil"/>
              <w:bottom w:val="single" w:color="000000" w:sz="4" w:space="0"/>
              <w:right w:val="single" w:color="000000" w:sz="4" w:space="0"/>
            </w:tcBorders>
            <w:vAlign w:val="center"/>
          </w:tcPr>
          <w:p>
            <w:pPr>
              <w:rPr>
                <w:rFonts w:ascii="宋体"/>
                <w:color w:val="000000"/>
                <w:sz w:val="22"/>
              </w:rPr>
            </w:pPr>
          </w:p>
        </w:tc>
        <w:tc>
          <w:tcPr>
            <w:tcW w:w="544" w:type="pct"/>
            <w:vMerge w:val="continue"/>
            <w:tcBorders>
              <w:top w:val="single" w:color="000000" w:sz="4" w:space="0"/>
              <w:left w:val="nil"/>
              <w:bottom w:val="single" w:color="000000" w:sz="4" w:space="0"/>
              <w:right w:val="single" w:color="000000" w:sz="4" w:space="0"/>
            </w:tcBorders>
            <w:vAlign w:val="center"/>
          </w:tcPr>
          <w:p>
            <w:pPr>
              <w:rPr>
                <w:rFonts w:ascii="宋体"/>
                <w:color w:val="000000"/>
                <w:sz w:val="22"/>
              </w:rPr>
            </w:pPr>
          </w:p>
        </w:tc>
        <w:tc>
          <w:tcPr>
            <w:tcW w:w="540" w:type="pct"/>
            <w:vMerge w:val="continue"/>
            <w:tcBorders>
              <w:top w:val="single" w:color="000000" w:sz="4" w:space="0"/>
              <w:left w:val="nil"/>
              <w:bottom w:val="single" w:color="000000" w:sz="4" w:space="0"/>
              <w:right w:val="single" w:color="000000" w:sz="4" w:space="0"/>
            </w:tcBorders>
            <w:vAlign w:val="center"/>
          </w:tcPr>
          <w:p>
            <w:pPr>
              <w:rPr>
                <w:rFonts w:ascii="宋体"/>
                <w:color w:val="000000"/>
                <w:sz w:val="22"/>
              </w:rPr>
            </w:pPr>
          </w:p>
        </w:tc>
        <w:tc>
          <w:tcPr>
            <w:tcW w:w="520" w:type="pct"/>
            <w:vMerge w:val="continue"/>
            <w:tcBorders>
              <w:top w:val="single" w:color="000000" w:sz="4" w:space="0"/>
              <w:left w:val="nil"/>
              <w:bottom w:val="single" w:color="000000" w:sz="4" w:space="0"/>
              <w:right w:val="single" w:color="000000" w:sz="4" w:space="0"/>
            </w:tcBorders>
            <w:vAlign w:val="center"/>
          </w:tcPr>
          <w:p>
            <w:pPr>
              <w:rPr>
                <w:rFonts w:ascii="宋体"/>
                <w:color w:val="000000"/>
                <w:sz w:val="22"/>
              </w:rPr>
            </w:pPr>
          </w:p>
        </w:tc>
        <w:tc>
          <w:tcPr>
            <w:tcW w:w="520" w:type="pct"/>
            <w:vMerge w:val="continue"/>
            <w:tcBorders>
              <w:top w:val="single" w:color="000000" w:sz="4" w:space="0"/>
              <w:left w:val="nil"/>
              <w:bottom w:val="single" w:color="000000" w:sz="4" w:space="0"/>
              <w:right w:val="single" w:color="000000" w:sz="4" w:space="0"/>
            </w:tcBorders>
            <w:vAlign w:val="center"/>
          </w:tcPr>
          <w:p>
            <w:pPr>
              <w:rPr>
                <w:rFonts w:ascii="宋体"/>
                <w:color w:val="000000"/>
                <w:sz w:val="22"/>
              </w:rPr>
            </w:pPr>
          </w:p>
        </w:tc>
        <w:tc>
          <w:tcPr>
            <w:tcW w:w="586" w:type="pct"/>
            <w:vMerge w:val="continue"/>
            <w:tcBorders>
              <w:top w:val="single" w:color="000000" w:sz="4" w:space="0"/>
              <w:left w:val="nil"/>
              <w:bottom w:val="single" w:color="000000" w:sz="4" w:space="0"/>
              <w:right w:val="single" w:color="000000" w:sz="8" w:space="0"/>
            </w:tcBorders>
            <w:vAlign w:val="center"/>
          </w:tcPr>
          <w:p>
            <w:pPr>
              <w:rPr>
                <w:rFonts w:ascii="宋体"/>
                <w:color w:val="000000"/>
                <w:sz w:val="22"/>
              </w:rPr>
            </w:pPr>
          </w:p>
        </w:tc>
      </w:tr>
      <w:tr>
        <w:tblPrEx>
          <w:tblCellMar>
            <w:top w:w="0" w:type="dxa"/>
            <w:left w:w="0" w:type="dxa"/>
            <w:bottom w:w="0" w:type="dxa"/>
            <w:right w:w="0" w:type="dxa"/>
          </w:tblCellMar>
        </w:tblPrEx>
        <w:trPr>
          <w:trHeight w:val="285" w:hRule="atLeast"/>
          <w:tblHeader/>
          <w:jc w:val="center"/>
        </w:trPr>
        <w:tc>
          <w:tcPr>
            <w:tcW w:w="313" w:type="pct"/>
            <w:gridSpan w:val="3"/>
            <w:vMerge w:val="continue"/>
            <w:tcBorders>
              <w:top w:val="nil"/>
              <w:left w:val="single" w:color="000000" w:sz="4" w:space="0"/>
              <w:bottom w:val="single" w:color="000000" w:sz="4" w:space="0"/>
              <w:right w:val="single" w:color="000000" w:sz="4" w:space="0"/>
            </w:tcBorders>
            <w:vAlign w:val="center"/>
          </w:tcPr>
          <w:p>
            <w:pPr>
              <w:rPr>
                <w:rFonts w:ascii="宋体"/>
                <w:color w:val="000000"/>
                <w:sz w:val="22"/>
              </w:rPr>
            </w:pPr>
          </w:p>
        </w:tc>
        <w:tc>
          <w:tcPr>
            <w:tcW w:w="1474" w:type="pct"/>
            <w:vMerge w:val="continue"/>
            <w:tcBorders>
              <w:top w:val="nil"/>
              <w:left w:val="nil"/>
              <w:bottom w:val="single" w:color="000000" w:sz="4" w:space="0"/>
              <w:right w:val="single" w:color="000000" w:sz="4" w:space="0"/>
            </w:tcBorders>
            <w:vAlign w:val="center"/>
          </w:tcPr>
          <w:p>
            <w:pPr>
              <w:rPr>
                <w:rFonts w:ascii="宋体"/>
                <w:color w:val="000000"/>
                <w:sz w:val="22"/>
              </w:rPr>
            </w:pPr>
          </w:p>
        </w:tc>
        <w:tc>
          <w:tcPr>
            <w:tcW w:w="502" w:type="pct"/>
            <w:vMerge w:val="continue"/>
            <w:tcBorders>
              <w:top w:val="single" w:color="000000" w:sz="4" w:space="0"/>
              <w:left w:val="nil"/>
              <w:bottom w:val="single" w:color="000000" w:sz="4" w:space="0"/>
              <w:right w:val="single" w:color="000000" w:sz="4" w:space="0"/>
            </w:tcBorders>
            <w:vAlign w:val="center"/>
          </w:tcPr>
          <w:p>
            <w:pPr>
              <w:rPr>
                <w:rFonts w:ascii="宋体"/>
                <w:color w:val="000000"/>
                <w:sz w:val="22"/>
              </w:rPr>
            </w:pPr>
          </w:p>
        </w:tc>
        <w:tc>
          <w:tcPr>
            <w:tcW w:w="544" w:type="pct"/>
            <w:vMerge w:val="continue"/>
            <w:tcBorders>
              <w:top w:val="single" w:color="000000" w:sz="4" w:space="0"/>
              <w:left w:val="nil"/>
              <w:bottom w:val="single" w:color="000000" w:sz="4" w:space="0"/>
              <w:right w:val="single" w:color="000000" w:sz="4" w:space="0"/>
            </w:tcBorders>
            <w:vAlign w:val="center"/>
          </w:tcPr>
          <w:p>
            <w:pPr>
              <w:rPr>
                <w:rFonts w:ascii="宋体"/>
                <w:color w:val="000000"/>
                <w:sz w:val="22"/>
              </w:rPr>
            </w:pPr>
          </w:p>
        </w:tc>
        <w:tc>
          <w:tcPr>
            <w:tcW w:w="540" w:type="pct"/>
            <w:vMerge w:val="continue"/>
            <w:tcBorders>
              <w:top w:val="single" w:color="000000" w:sz="4" w:space="0"/>
              <w:left w:val="nil"/>
              <w:bottom w:val="single" w:color="000000" w:sz="4" w:space="0"/>
              <w:right w:val="single" w:color="000000" w:sz="4" w:space="0"/>
            </w:tcBorders>
            <w:vAlign w:val="center"/>
          </w:tcPr>
          <w:p>
            <w:pPr>
              <w:rPr>
                <w:rFonts w:ascii="宋体"/>
                <w:color w:val="000000"/>
                <w:sz w:val="22"/>
              </w:rPr>
            </w:pPr>
          </w:p>
        </w:tc>
        <w:tc>
          <w:tcPr>
            <w:tcW w:w="520" w:type="pct"/>
            <w:vMerge w:val="continue"/>
            <w:tcBorders>
              <w:top w:val="single" w:color="000000" w:sz="4" w:space="0"/>
              <w:left w:val="nil"/>
              <w:bottom w:val="single" w:color="000000" w:sz="4" w:space="0"/>
              <w:right w:val="single" w:color="000000" w:sz="4" w:space="0"/>
            </w:tcBorders>
            <w:vAlign w:val="center"/>
          </w:tcPr>
          <w:p>
            <w:pPr>
              <w:rPr>
                <w:rFonts w:ascii="宋体"/>
                <w:color w:val="000000"/>
                <w:sz w:val="22"/>
              </w:rPr>
            </w:pPr>
          </w:p>
        </w:tc>
        <w:tc>
          <w:tcPr>
            <w:tcW w:w="520" w:type="pct"/>
            <w:vMerge w:val="continue"/>
            <w:tcBorders>
              <w:top w:val="single" w:color="000000" w:sz="4" w:space="0"/>
              <w:left w:val="nil"/>
              <w:bottom w:val="single" w:color="000000" w:sz="4" w:space="0"/>
              <w:right w:val="single" w:color="000000" w:sz="4" w:space="0"/>
            </w:tcBorders>
            <w:vAlign w:val="center"/>
          </w:tcPr>
          <w:p>
            <w:pPr>
              <w:rPr>
                <w:rFonts w:ascii="宋体"/>
                <w:color w:val="000000"/>
                <w:sz w:val="22"/>
              </w:rPr>
            </w:pPr>
          </w:p>
        </w:tc>
        <w:tc>
          <w:tcPr>
            <w:tcW w:w="586" w:type="pct"/>
            <w:vMerge w:val="continue"/>
            <w:tcBorders>
              <w:top w:val="single" w:color="000000" w:sz="4" w:space="0"/>
              <w:left w:val="nil"/>
              <w:bottom w:val="single" w:color="000000" w:sz="4" w:space="0"/>
              <w:right w:val="single" w:color="000000" w:sz="8" w:space="0"/>
            </w:tcBorders>
            <w:vAlign w:val="center"/>
          </w:tcPr>
          <w:p>
            <w:pPr>
              <w:rPr>
                <w:rFonts w:ascii="宋体"/>
                <w:color w:val="000000"/>
                <w:sz w:val="22"/>
              </w:rPr>
            </w:pPr>
          </w:p>
        </w:tc>
      </w:tr>
      <w:tr>
        <w:tblPrEx>
          <w:tblCellMar>
            <w:top w:w="0" w:type="dxa"/>
            <w:left w:w="0" w:type="dxa"/>
            <w:bottom w:w="0" w:type="dxa"/>
            <w:right w:w="0" w:type="dxa"/>
          </w:tblCellMar>
        </w:tblPrEx>
        <w:trPr>
          <w:trHeight w:val="285" w:hRule="atLeast"/>
          <w:tblHeader/>
          <w:jc w:val="center"/>
        </w:trPr>
        <w:tc>
          <w:tcPr>
            <w:tcW w:w="313" w:type="pct"/>
            <w:gridSpan w:val="3"/>
            <w:vMerge w:val="continue"/>
            <w:tcBorders>
              <w:top w:val="nil"/>
              <w:left w:val="single" w:color="000000" w:sz="4" w:space="0"/>
              <w:bottom w:val="single" w:color="000000" w:sz="4" w:space="0"/>
              <w:right w:val="single" w:color="000000" w:sz="4" w:space="0"/>
            </w:tcBorders>
            <w:vAlign w:val="center"/>
          </w:tcPr>
          <w:p>
            <w:pPr>
              <w:rPr>
                <w:rFonts w:ascii="宋体"/>
                <w:color w:val="000000"/>
                <w:sz w:val="22"/>
              </w:rPr>
            </w:pPr>
          </w:p>
        </w:tc>
        <w:tc>
          <w:tcPr>
            <w:tcW w:w="1474" w:type="pct"/>
            <w:vMerge w:val="continue"/>
            <w:tcBorders>
              <w:top w:val="nil"/>
              <w:left w:val="nil"/>
              <w:bottom w:val="single" w:color="000000" w:sz="4" w:space="0"/>
              <w:right w:val="single" w:color="000000" w:sz="4" w:space="0"/>
            </w:tcBorders>
            <w:vAlign w:val="center"/>
          </w:tcPr>
          <w:p>
            <w:pPr>
              <w:rPr>
                <w:rFonts w:ascii="宋体"/>
                <w:color w:val="000000"/>
                <w:sz w:val="22"/>
              </w:rPr>
            </w:pPr>
          </w:p>
        </w:tc>
        <w:tc>
          <w:tcPr>
            <w:tcW w:w="502" w:type="pct"/>
            <w:vMerge w:val="continue"/>
            <w:tcBorders>
              <w:top w:val="single" w:color="000000" w:sz="4" w:space="0"/>
              <w:left w:val="nil"/>
              <w:bottom w:val="single" w:color="000000" w:sz="4" w:space="0"/>
              <w:right w:val="single" w:color="000000" w:sz="4" w:space="0"/>
            </w:tcBorders>
            <w:vAlign w:val="center"/>
          </w:tcPr>
          <w:p>
            <w:pPr>
              <w:rPr>
                <w:rFonts w:ascii="宋体"/>
                <w:color w:val="000000"/>
                <w:sz w:val="22"/>
              </w:rPr>
            </w:pPr>
          </w:p>
        </w:tc>
        <w:tc>
          <w:tcPr>
            <w:tcW w:w="544" w:type="pct"/>
            <w:vMerge w:val="continue"/>
            <w:tcBorders>
              <w:top w:val="single" w:color="000000" w:sz="4" w:space="0"/>
              <w:left w:val="nil"/>
              <w:bottom w:val="single" w:color="000000" w:sz="4" w:space="0"/>
              <w:right w:val="single" w:color="000000" w:sz="4" w:space="0"/>
            </w:tcBorders>
            <w:vAlign w:val="center"/>
          </w:tcPr>
          <w:p>
            <w:pPr>
              <w:rPr>
                <w:rFonts w:ascii="宋体"/>
                <w:color w:val="000000"/>
                <w:sz w:val="22"/>
              </w:rPr>
            </w:pPr>
          </w:p>
        </w:tc>
        <w:tc>
          <w:tcPr>
            <w:tcW w:w="540" w:type="pct"/>
            <w:vMerge w:val="continue"/>
            <w:tcBorders>
              <w:top w:val="single" w:color="000000" w:sz="4" w:space="0"/>
              <w:left w:val="nil"/>
              <w:bottom w:val="single" w:color="000000" w:sz="4" w:space="0"/>
              <w:right w:val="single" w:color="000000" w:sz="4" w:space="0"/>
            </w:tcBorders>
            <w:vAlign w:val="center"/>
          </w:tcPr>
          <w:p>
            <w:pPr>
              <w:rPr>
                <w:rFonts w:ascii="宋体"/>
                <w:color w:val="000000"/>
                <w:sz w:val="22"/>
              </w:rPr>
            </w:pPr>
          </w:p>
        </w:tc>
        <w:tc>
          <w:tcPr>
            <w:tcW w:w="520" w:type="pct"/>
            <w:vMerge w:val="continue"/>
            <w:tcBorders>
              <w:top w:val="single" w:color="000000" w:sz="4" w:space="0"/>
              <w:left w:val="nil"/>
              <w:bottom w:val="single" w:color="000000" w:sz="4" w:space="0"/>
              <w:right w:val="single" w:color="000000" w:sz="4" w:space="0"/>
            </w:tcBorders>
            <w:vAlign w:val="center"/>
          </w:tcPr>
          <w:p>
            <w:pPr>
              <w:rPr>
                <w:rFonts w:ascii="宋体"/>
                <w:color w:val="000000"/>
                <w:sz w:val="22"/>
              </w:rPr>
            </w:pPr>
          </w:p>
        </w:tc>
        <w:tc>
          <w:tcPr>
            <w:tcW w:w="520" w:type="pct"/>
            <w:vMerge w:val="continue"/>
            <w:tcBorders>
              <w:top w:val="single" w:color="000000" w:sz="4" w:space="0"/>
              <w:left w:val="nil"/>
              <w:bottom w:val="single" w:color="000000" w:sz="4" w:space="0"/>
              <w:right w:val="single" w:color="000000" w:sz="4" w:space="0"/>
            </w:tcBorders>
            <w:vAlign w:val="center"/>
          </w:tcPr>
          <w:p>
            <w:pPr>
              <w:rPr>
                <w:rFonts w:ascii="宋体"/>
                <w:color w:val="000000"/>
                <w:sz w:val="22"/>
              </w:rPr>
            </w:pPr>
          </w:p>
        </w:tc>
        <w:tc>
          <w:tcPr>
            <w:tcW w:w="586" w:type="pct"/>
            <w:vMerge w:val="continue"/>
            <w:tcBorders>
              <w:top w:val="single" w:color="000000" w:sz="4" w:space="0"/>
              <w:left w:val="nil"/>
              <w:bottom w:val="single" w:color="000000" w:sz="4" w:space="0"/>
              <w:right w:val="single" w:color="000000" w:sz="8" w:space="0"/>
            </w:tcBorders>
            <w:vAlign w:val="center"/>
          </w:tcPr>
          <w:p>
            <w:pPr>
              <w:rPr>
                <w:rFonts w:ascii="宋体"/>
                <w:color w:val="000000"/>
                <w:sz w:val="22"/>
              </w:rPr>
            </w:pPr>
          </w:p>
        </w:tc>
      </w:tr>
      <w:tr>
        <w:tblPrEx>
          <w:tblCellMar>
            <w:top w:w="0" w:type="dxa"/>
            <w:left w:w="0" w:type="dxa"/>
            <w:bottom w:w="0" w:type="dxa"/>
            <w:right w:w="0" w:type="dxa"/>
          </w:tblCellMar>
        </w:tblPrEx>
        <w:trPr>
          <w:trHeight w:val="285" w:hRule="atLeast"/>
          <w:tblHeader/>
          <w:jc w:val="center"/>
        </w:trPr>
        <w:tc>
          <w:tcPr>
            <w:tcW w:w="105" w:type="pct"/>
            <w:vMerge w:val="restart"/>
            <w:tcBorders>
              <w:top w:val="nil"/>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center"/>
              <w:rPr>
                <w:rFonts w:ascii="宋体"/>
                <w:color w:val="000000"/>
                <w:sz w:val="22"/>
              </w:rPr>
            </w:pPr>
            <w:r>
              <w:rPr>
                <w:rFonts w:hint="eastAsia"/>
                <w:color w:val="000000"/>
                <w:sz w:val="22"/>
                <w:szCs w:val="22"/>
              </w:rPr>
              <w:t>类</w:t>
            </w:r>
          </w:p>
        </w:tc>
        <w:tc>
          <w:tcPr>
            <w:tcW w:w="104" w:type="pct"/>
            <w:vMerge w:val="restart"/>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宋体"/>
                <w:color w:val="000000"/>
                <w:sz w:val="22"/>
              </w:rPr>
            </w:pPr>
            <w:r>
              <w:rPr>
                <w:rFonts w:hint="eastAsia"/>
                <w:color w:val="000000"/>
                <w:sz w:val="22"/>
                <w:szCs w:val="22"/>
              </w:rPr>
              <w:t>款</w:t>
            </w:r>
          </w:p>
        </w:tc>
        <w:tc>
          <w:tcPr>
            <w:tcW w:w="105" w:type="pct"/>
            <w:vMerge w:val="restart"/>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宋体"/>
                <w:color w:val="000000"/>
                <w:sz w:val="22"/>
              </w:rPr>
            </w:pPr>
            <w:r>
              <w:rPr>
                <w:rFonts w:hint="eastAsia"/>
                <w:color w:val="000000"/>
                <w:sz w:val="22"/>
                <w:szCs w:val="22"/>
              </w:rPr>
              <w:t>项</w:t>
            </w:r>
          </w:p>
        </w:tc>
        <w:tc>
          <w:tcPr>
            <w:tcW w:w="1474" w:type="pct"/>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宋体"/>
                <w:color w:val="000000"/>
                <w:sz w:val="22"/>
              </w:rPr>
            </w:pPr>
            <w:r>
              <w:rPr>
                <w:rFonts w:hint="eastAsia"/>
                <w:color w:val="000000"/>
                <w:sz w:val="22"/>
                <w:szCs w:val="22"/>
              </w:rPr>
              <w:t>栏次</w:t>
            </w:r>
          </w:p>
        </w:tc>
        <w:tc>
          <w:tcPr>
            <w:tcW w:w="502" w:type="pct"/>
            <w:tcBorders>
              <w:top w:val="nil"/>
              <w:left w:val="nil"/>
              <w:bottom w:val="single" w:color="000000" w:sz="4" w:space="0"/>
              <w:right w:val="single" w:color="000000" w:sz="4" w:space="0"/>
            </w:tcBorders>
            <w:tcMar>
              <w:top w:w="15" w:type="dxa"/>
              <w:left w:w="15" w:type="dxa"/>
              <w:bottom w:w="0" w:type="dxa"/>
              <w:right w:w="15" w:type="dxa"/>
            </w:tcMar>
            <w:vAlign w:val="center"/>
          </w:tcPr>
          <w:p>
            <w:pPr>
              <w:jc w:val="center"/>
              <w:rPr>
                <w:rFonts w:ascii="宋体"/>
                <w:color w:val="000000"/>
                <w:sz w:val="22"/>
              </w:rPr>
            </w:pPr>
            <w:r>
              <w:rPr>
                <w:color w:val="000000"/>
                <w:sz w:val="22"/>
                <w:szCs w:val="22"/>
              </w:rPr>
              <w:t>1</w:t>
            </w:r>
          </w:p>
        </w:tc>
        <w:tc>
          <w:tcPr>
            <w:tcW w:w="544" w:type="pct"/>
            <w:tcBorders>
              <w:top w:val="nil"/>
              <w:left w:val="nil"/>
              <w:bottom w:val="single" w:color="000000" w:sz="4" w:space="0"/>
              <w:right w:val="single" w:color="000000" w:sz="4" w:space="0"/>
            </w:tcBorders>
            <w:tcMar>
              <w:top w:w="15" w:type="dxa"/>
              <w:left w:w="15" w:type="dxa"/>
              <w:bottom w:w="0" w:type="dxa"/>
              <w:right w:w="15" w:type="dxa"/>
            </w:tcMar>
            <w:vAlign w:val="center"/>
          </w:tcPr>
          <w:p>
            <w:pPr>
              <w:jc w:val="center"/>
              <w:rPr>
                <w:rFonts w:ascii="宋体"/>
                <w:color w:val="000000"/>
                <w:sz w:val="22"/>
              </w:rPr>
            </w:pPr>
            <w:r>
              <w:rPr>
                <w:color w:val="000000"/>
                <w:sz w:val="22"/>
                <w:szCs w:val="22"/>
              </w:rPr>
              <w:t>2</w:t>
            </w:r>
          </w:p>
        </w:tc>
        <w:tc>
          <w:tcPr>
            <w:tcW w:w="540" w:type="pct"/>
            <w:tcBorders>
              <w:top w:val="nil"/>
              <w:left w:val="nil"/>
              <w:bottom w:val="single" w:color="000000" w:sz="4" w:space="0"/>
              <w:right w:val="single" w:color="000000" w:sz="4" w:space="0"/>
            </w:tcBorders>
            <w:tcMar>
              <w:top w:w="15" w:type="dxa"/>
              <w:left w:w="15" w:type="dxa"/>
              <w:bottom w:w="0" w:type="dxa"/>
              <w:right w:w="15" w:type="dxa"/>
            </w:tcMar>
            <w:vAlign w:val="center"/>
          </w:tcPr>
          <w:p>
            <w:pPr>
              <w:jc w:val="center"/>
              <w:rPr>
                <w:rFonts w:ascii="宋体"/>
                <w:color w:val="000000"/>
                <w:sz w:val="22"/>
              </w:rPr>
            </w:pPr>
            <w:r>
              <w:rPr>
                <w:color w:val="000000"/>
                <w:sz w:val="22"/>
                <w:szCs w:val="22"/>
              </w:rPr>
              <w:t>3</w:t>
            </w:r>
          </w:p>
        </w:tc>
        <w:tc>
          <w:tcPr>
            <w:tcW w:w="520" w:type="pct"/>
            <w:tcBorders>
              <w:top w:val="nil"/>
              <w:left w:val="nil"/>
              <w:bottom w:val="single" w:color="000000" w:sz="4" w:space="0"/>
              <w:right w:val="single" w:color="000000" w:sz="4" w:space="0"/>
            </w:tcBorders>
            <w:tcMar>
              <w:top w:w="15" w:type="dxa"/>
              <w:left w:w="15" w:type="dxa"/>
              <w:bottom w:w="0" w:type="dxa"/>
              <w:right w:w="15" w:type="dxa"/>
            </w:tcMar>
            <w:vAlign w:val="center"/>
          </w:tcPr>
          <w:p>
            <w:pPr>
              <w:jc w:val="center"/>
              <w:rPr>
                <w:rFonts w:ascii="宋体"/>
                <w:color w:val="000000"/>
                <w:sz w:val="22"/>
              </w:rPr>
            </w:pPr>
            <w:r>
              <w:rPr>
                <w:color w:val="000000"/>
                <w:sz w:val="22"/>
                <w:szCs w:val="22"/>
              </w:rPr>
              <w:t>4</w:t>
            </w:r>
          </w:p>
        </w:tc>
        <w:tc>
          <w:tcPr>
            <w:tcW w:w="520" w:type="pct"/>
            <w:tcBorders>
              <w:top w:val="nil"/>
              <w:left w:val="nil"/>
              <w:bottom w:val="single" w:color="000000" w:sz="4" w:space="0"/>
              <w:right w:val="single" w:color="000000" w:sz="4" w:space="0"/>
            </w:tcBorders>
            <w:tcMar>
              <w:top w:w="15" w:type="dxa"/>
              <w:left w:w="15" w:type="dxa"/>
              <w:bottom w:w="0" w:type="dxa"/>
              <w:right w:w="15" w:type="dxa"/>
            </w:tcMar>
            <w:vAlign w:val="center"/>
          </w:tcPr>
          <w:p>
            <w:pPr>
              <w:jc w:val="center"/>
              <w:rPr>
                <w:rFonts w:ascii="宋体"/>
                <w:color w:val="000000"/>
                <w:sz w:val="22"/>
              </w:rPr>
            </w:pPr>
            <w:r>
              <w:rPr>
                <w:color w:val="000000"/>
                <w:sz w:val="22"/>
                <w:szCs w:val="22"/>
              </w:rPr>
              <w:t>5</w:t>
            </w:r>
          </w:p>
        </w:tc>
        <w:tc>
          <w:tcPr>
            <w:tcW w:w="586" w:type="pct"/>
            <w:tcBorders>
              <w:top w:val="nil"/>
              <w:left w:val="nil"/>
              <w:bottom w:val="single" w:color="000000" w:sz="4" w:space="0"/>
              <w:right w:val="single" w:color="000000" w:sz="8" w:space="0"/>
            </w:tcBorders>
            <w:tcMar>
              <w:top w:w="15" w:type="dxa"/>
              <w:left w:w="15" w:type="dxa"/>
              <w:bottom w:w="0" w:type="dxa"/>
              <w:right w:w="15" w:type="dxa"/>
            </w:tcMar>
            <w:vAlign w:val="center"/>
          </w:tcPr>
          <w:p>
            <w:pPr>
              <w:jc w:val="center"/>
              <w:rPr>
                <w:rFonts w:ascii="宋体"/>
                <w:color w:val="000000"/>
                <w:sz w:val="22"/>
              </w:rPr>
            </w:pPr>
            <w:r>
              <w:rPr>
                <w:color w:val="000000"/>
                <w:sz w:val="22"/>
                <w:szCs w:val="22"/>
              </w:rPr>
              <w:t>6</w:t>
            </w:r>
          </w:p>
        </w:tc>
      </w:tr>
      <w:tr>
        <w:tblPrEx>
          <w:tblCellMar>
            <w:top w:w="0" w:type="dxa"/>
            <w:left w:w="0" w:type="dxa"/>
            <w:bottom w:w="0" w:type="dxa"/>
            <w:right w:w="0" w:type="dxa"/>
          </w:tblCellMar>
        </w:tblPrEx>
        <w:trPr>
          <w:trHeight w:val="285" w:hRule="atLeast"/>
          <w:tblHeader/>
          <w:jc w:val="center"/>
        </w:trPr>
        <w:tc>
          <w:tcPr>
            <w:tcW w:w="105" w:type="pct"/>
            <w:vMerge w:val="continue"/>
            <w:tcBorders>
              <w:top w:val="nil"/>
              <w:left w:val="single" w:color="000000" w:sz="4" w:space="0"/>
              <w:bottom w:val="single" w:color="000000" w:sz="4" w:space="0"/>
              <w:right w:val="single" w:color="000000" w:sz="4" w:space="0"/>
            </w:tcBorders>
            <w:vAlign w:val="center"/>
          </w:tcPr>
          <w:p>
            <w:pPr>
              <w:rPr>
                <w:rFonts w:ascii="宋体"/>
                <w:color w:val="000000"/>
                <w:sz w:val="22"/>
              </w:rPr>
            </w:pPr>
          </w:p>
        </w:tc>
        <w:tc>
          <w:tcPr>
            <w:tcW w:w="104" w:type="pct"/>
            <w:vMerge w:val="continue"/>
            <w:tcBorders>
              <w:top w:val="nil"/>
              <w:left w:val="nil"/>
              <w:bottom w:val="single" w:color="000000" w:sz="4" w:space="0"/>
              <w:right w:val="single" w:color="000000" w:sz="4" w:space="0"/>
            </w:tcBorders>
            <w:vAlign w:val="center"/>
          </w:tcPr>
          <w:p>
            <w:pPr>
              <w:rPr>
                <w:rFonts w:ascii="宋体"/>
                <w:color w:val="000000"/>
                <w:sz w:val="22"/>
              </w:rPr>
            </w:pPr>
          </w:p>
        </w:tc>
        <w:tc>
          <w:tcPr>
            <w:tcW w:w="105" w:type="pct"/>
            <w:vMerge w:val="continue"/>
            <w:tcBorders>
              <w:top w:val="nil"/>
              <w:left w:val="nil"/>
              <w:bottom w:val="single" w:color="000000" w:sz="4" w:space="0"/>
              <w:right w:val="single" w:color="000000" w:sz="4" w:space="0"/>
            </w:tcBorders>
            <w:vAlign w:val="center"/>
          </w:tcPr>
          <w:p>
            <w:pPr>
              <w:rPr>
                <w:rFonts w:ascii="宋体"/>
                <w:color w:val="000000"/>
                <w:sz w:val="22"/>
              </w:rPr>
            </w:pPr>
          </w:p>
        </w:tc>
        <w:tc>
          <w:tcPr>
            <w:tcW w:w="1474" w:type="pct"/>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宋体"/>
                <w:color w:val="000000"/>
                <w:sz w:val="22"/>
              </w:rPr>
            </w:pPr>
            <w:r>
              <w:rPr>
                <w:rFonts w:hint="eastAsia"/>
                <w:color w:val="000000"/>
                <w:sz w:val="22"/>
                <w:szCs w:val="22"/>
              </w:rPr>
              <w:t>合计</w:t>
            </w:r>
          </w:p>
        </w:tc>
        <w:tc>
          <w:tcPr>
            <w:tcW w:w="502" w:type="pct"/>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22"/>
              </w:rPr>
            </w:pPr>
            <w:r>
              <w:rPr>
                <w:color w:val="000000"/>
                <w:sz w:val="22"/>
                <w:szCs w:val="22"/>
              </w:rPr>
              <w:t>17,229.70</w:t>
            </w:r>
          </w:p>
        </w:tc>
        <w:tc>
          <w:tcPr>
            <w:tcW w:w="544" w:type="pct"/>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22"/>
              </w:rPr>
            </w:pPr>
            <w:r>
              <w:rPr>
                <w:color w:val="000000"/>
                <w:sz w:val="22"/>
                <w:szCs w:val="22"/>
              </w:rPr>
              <w:t>6,288.29</w:t>
            </w:r>
          </w:p>
        </w:tc>
        <w:tc>
          <w:tcPr>
            <w:tcW w:w="540" w:type="pct"/>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22"/>
              </w:rPr>
            </w:pPr>
            <w:r>
              <w:rPr>
                <w:color w:val="000000"/>
                <w:sz w:val="22"/>
                <w:szCs w:val="22"/>
              </w:rPr>
              <w:t>10,941.41</w:t>
            </w:r>
          </w:p>
        </w:tc>
        <w:tc>
          <w:tcPr>
            <w:tcW w:w="520" w:type="pct"/>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22"/>
              </w:rPr>
            </w:pPr>
            <w:r>
              <w:rPr>
                <w:rFonts w:hint="eastAsia"/>
                <w:color w:val="000000"/>
                <w:sz w:val="22"/>
                <w:szCs w:val="22"/>
              </w:rPr>
              <w:t>　</w:t>
            </w:r>
          </w:p>
        </w:tc>
        <w:tc>
          <w:tcPr>
            <w:tcW w:w="520" w:type="pct"/>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22"/>
              </w:rPr>
            </w:pPr>
            <w:r>
              <w:rPr>
                <w:rFonts w:hint="eastAsia"/>
                <w:color w:val="000000"/>
                <w:sz w:val="22"/>
                <w:szCs w:val="22"/>
              </w:rPr>
              <w:t>　</w:t>
            </w:r>
          </w:p>
        </w:tc>
        <w:tc>
          <w:tcPr>
            <w:tcW w:w="586" w:type="pct"/>
            <w:tcBorders>
              <w:top w:val="nil"/>
              <w:left w:val="nil"/>
              <w:bottom w:val="single" w:color="000000" w:sz="4" w:space="0"/>
              <w:right w:val="single" w:color="000000" w:sz="8" w:space="0"/>
            </w:tcBorders>
            <w:noWrap/>
            <w:tcMar>
              <w:top w:w="15" w:type="dxa"/>
              <w:left w:w="15" w:type="dxa"/>
              <w:bottom w:w="0" w:type="dxa"/>
              <w:right w:w="15" w:type="dxa"/>
            </w:tcMar>
            <w:vAlign w:val="center"/>
          </w:tcPr>
          <w:p>
            <w:pPr>
              <w:jc w:val="right"/>
              <w:rPr>
                <w:rFonts w:ascii="宋体"/>
                <w:color w:val="000000"/>
                <w:sz w:val="22"/>
              </w:rPr>
            </w:pPr>
            <w:r>
              <w:rPr>
                <w:rFonts w:hint="eastAsia"/>
                <w:color w:val="000000"/>
                <w:sz w:val="22"/>
                <w:szCs w:val="22"/>
              </w:rPr>
              <w:t>　</w:t>
            </w:r>
          </w:p>
        </w:tc>
      </w:tr>
      <w:tr>
        <w:tblPrEx>
          <w:tblCellMar>
            <w:top w:w="0" w:type="dxa"/>
            <w:left w:w="0" w:type="dxa"/>
            <w:bottom w:w="0" w:type="dxa"/>
            <w:right w:w="0" w:type="dxa"/>
          </w:tblCellMar>
        </w:tblPrEx>
        <w:trPr>
          <w:trHeight w:val="285" w:hRule="atLeast"/>
          <w:jc w:val="center"/>
        </w:trPr>
        <w:tc>
          <w:tcPr>
            <w:tcW w:w="313" w:type="pct"/>
            <w:gridSpan w:val="3"/>
            <w:tcBorders>
              <w:top w:val="nil"/>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rPr>
                <w:rFonts w:ascii="宋体"/>
                <w:color w:val="000000"/>
                <w:sz w:val="22"/>
              </w:rPr>
            </w:pPr>
            <w:r>
              <w:rPr>
                <w:color w:val="000000"/>
                <w:sz w:val="22"/>
                <w:szCs w:val="22"/>
              </w:rPr>
              <w:t>201</w:t>
            </w:r>
          </w:p>
        </w:tc>
        <w:tc>
          <w:tcPr>
            <w:tcW w:w="1474" w:type="pct"/>
            <w:tcBorders>
              <w:top w:val="nil"/>
              <w:left w:val="nil"/>
              <w:bottom w:val="single" w:color="000000" w:sz="4" w:space="0"/>
              <w:right w:val="single" w:color="000000" w:sz="4" w:space="0"/>
            </w:tcBorders>
            <w:noWrap/>
            <w:tcMar>
              <w:top w:w="15" w:type="dxa"/>
              <w:left w:w="15" w:type="dxa"/>
              <w:bottom w:w="0" w:type="dxa"/>
              <w:right w:w="15" w:type="dxa"/>
            </w:tcMar>
            <w:vAlign w:val="center"/>
          </w:tcPr>
          <w:p>
            <w:pPr>
              <w:rPr>
                <w:rFonts w:ascii="宋体"/>
                <w:color w:val="000000"/>
                <w:sz w:val="22"/>
              </w:rPr>
            </w:pPr>
            <w:r>
              <w:rPr>
                <w:rFonts w:hint="eastAsia"/>
                <w:color w:val="000000"/>
                <w:sz w:val="22"/>
                <w:szCs w:val="22"/>
              </w:rPr>
              <w:t>一般公共服务支出</w:t>
            </w:r>
          </w:p>
        </w:tc>
        <w:tc>
          <w:tcPr>
            <w:tcW w:w="502" w:type="pct"/>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22"/>
              </w:rPr>
            </w:pPr>
            <w:r>
              <w:rPr>
                <w:color w:val="000000"/>
                <w:sz w:val="22"/>
                <w:szCs w:val="22"/>
              </w:rPr>
              <w:t>4,765.45</w:t>
            </w:r>
          </w:p>
        </w:tc>
        <w:tc>
          <w:tcPr>
            <w:tcW w:w="544" w:type="pct"/>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22"/>
              </w:rPr>
            </w:pPr>
            <w:r>
              <w:rPr>
                <w:color w:val="000000"/>
                <w:sz w:val="22"/>
                <w:szCs w:val="22"/>
              </w:rPr>
              <w:t>4,589.82</w:t>
            </w:r>
          </w:p>
        </w:tc>
        <w:tc>
          <w:tcPr>
            <w:tcW w:w="540" w:type="pct"/>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22"/>
              </w:rPr>
            </w:pPr>
            <w:r>
              <w:rPr>
                <w:color w:val="000000"/>
                <w:sz w:val="22"/>
                <w:szCs w:val="22"/>
              </w:rPr>
              <w:t>175.63</w:t>
            </w:r>
          </w:p>
        </w:tc>
        <w:tc>
          <w:tcPr>
            <w:tcW w:w="520" w:type="pct"/>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22"/>
              </w:rPr>
            </w:pPr>
            <w:r>
              <w:rPr>
                <w:rFonts w:hint="eastAsia"/>
                <w:color w:val="000000"/>
                <w:sz w:val="22"/>
                <w:szCs w:val="22"/>
              </w:rPr>
              <w:t>　</w:t>
            </w:r>
          </w:p>
        </w:tc>
        <w:tc>
          <w:tcPr>
            <w:tcW w:w="520" w:type="pct"/>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22"/>
              </w:rPr>
            </w:pPr>
            <w:r>
              <w:rPr>
                <w:rFonts w:hint="eastAsia"/>
                <w:color w:val="000000"/>
                <w:sz w:val="22"/>
                <w:szCs w:val="22"/>
              </w:rPr>
              <w:t>　</w:t>
            </w:r>
          </w:p>
        </w:tc>
        <w:tc>
          <w:tcPr>
            <w:tcW w:w="586" w:type="pct"/>
            <w:tcBorders>
              <w:top w:val="nil"/>
              <w:left w:val="nil"/>
              <w:bottom w:val="single" w:color="000000" w:sz="4" w:space="0"/>
              <w:right w:val="single" w:color="000000" w:sz="8" w:space="0"/>
            </w:tcBorders>
            <w:noWrap/>
            <w:tcMar>
              <w:top w:w="15" w:type="dxa"/>
              <w:left w:w="15" w:type="dxa"/>
              <w:bottom w:w="0" w:type="dxa"/>
              <w:right w:w="15" w:type="dxa"/>
            </w:tcMar>
            <w:vAlign w:val="center"/>
          </w:tcPr>
          <w:p>
            <w:pPr>
              <w:jc w:val="right"/>
              <w:rPr>
                <w:rFonts w:ascii="宋体"/>
                <w:color w:val="000000"/>
                <w:sz w:val="22"/>
              </w:rPr>
            </w:pPr>
            <w:r>
              <w:rPr>
                <w:rFonts w:hint="eastAsia"/>
                <w:color w:val="000000"/>
                <w:sz w:val="22"/>
                <w:szCs w:val="22"/>
              </w:rPr>
              <w:t>　</w:t>
            </w:r>
          </w:p>
        </w:tc>
      </w:tr>
      <w:tr>
        <w:tblPrEx>
          <w:tblCellMar>
            <w:top w:w="0" w:type="dxa"/>
            <w:left w:w="0" w:type="dxa"/>
            <w:bottom w:w="0" w:type="dxa"/>
            <w:right w:w="0" w:type="dxa"/>
          </w:tblCellMar>
        </w:tblPrEx>
        <w:trPr>
          <w:trHeight w:val="285" w:hRule="atLeast"/>
          <w:jc w:val="center"/>
        </w:trPr>
        <w:tc>
          <w:tcPr>
            <w:tcW w:w="313" w:type="pct"/>
            <w:gridSpan w:val="3"/>
            <w:tcBorders>
              <w:top w:val="nil"/>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rPr>
                <w:rFonts w:ascii="宋体"/>
                <w:color w:val="000000"/>
                <w:sz w:val="22"/>
              </w:rPr>
            </w:pPr>
            <w:r>
              <w:rPr>
                <w:color w:val="000000"/>
                <w:sz w:val="22"/>
                <w:szCs w:val="22"/>
              </w:rPr>
              <w:t>20113</w:t>
            </w:r>
          </w:p>
        </w:tc>
        <w:tc>
          <w:tcPr>
            <w:tcW w:w="1474" w:type="pct"/>
            <w:tcBorders>
              <w:top w:val="nil"/>
              <w:left w:val="nil"/>
              <w:bottom w:val="single" w:color="000000" w:sz="4" w:space="0"/>
              <w:right w:val="single" w:color="000000" w:sz="4" w:space="0"/>
            </w:tcBorders>
            <w:noWrap/>
            <w:tcMar>
              <w:top w:w="15" w:type="dxa"/>
              <w:left w:w="15" w:type="dxa"/>
              <w:bottom w:w="0" w:type="dxa"/>
              <w:right w:w="15" w:type="dxa"/>
            </w:tcMar>
            <w:vAlign w:val="center"/>
          </w:tcPr>
          <w:p>
            <w:pPr>
              <w:rPr>
                <w:rFonts w:ascii="宋体"/>
                <w:color w:val="000000"/>
                <w:sz w:val="22"/>
              </w:rPr>
            </w:pPr>
            <w:r>
              <w:rPr>
                <w:rFonts w:hint="eastAsia"/>
                <w:color w:val="000000"/>
                <w:sz w:val="22"/>
                <w:szCs w:val="22"/>
              </w:rPr>
              <w:t>商贸事务</w:t>
            </w:r>
          </w:p>
        </w:tc>
        <w:tc>
          <w:tcPr>
            <w:tcW w:w="502" w:type="pct"/>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22"/>
              </w:rPr>
            </w:pPr>
            <w:r>
              <w:rPr>
                <w:color w:val="000000"/>
                <w:sz w:val="22"/>
                <w:szCs w:val="22"/>
              </w:rPr>
              <w:t>4,765.45</w:t>
            </w:r>
          </w:p>
        </w:tc>
        <w:tc>
          <w:tcPr>
            <w:tcW w:w="544" w:type="pct"/>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22"/>
              </w:rPr>
            </w:pPr>
            <w:r>
              <w:rPr>
                <w:color w:val="000000"/>
                <w:sz w:val="22"/>
                <w:szCs w:val="22"/>
              </w:rPr>
              <w:t>4,589.82</w:t>
            </w:r>
          </w:p>
        </w:tc>
        <w:tc>
          <w:tcPr>
            <w:tcW w:w="540" w:type="pct"/>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22"/>
              </w:rPr>
            </w:pPr>
            <w:r>
              <w:rPr>
                <w:color w:val="000000"/>
                <w:sz w:val="22"/>
                <w:szCs w:val="22"/>
              </w:rPr>
              <w:t>175.63</w:t>
            </w:r>
          </w:p>
        </w:tc>
        <w:tc>
          <w:tcPr>
            <w:tcW w:w="520" w:type="pct"/>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22"/>
              </w:rPr>
            </w:pPr>
            <w:r>
              <w:rPr>
                <w:rFonts w:hint="eastAsia"/>
                <w:color w:val="000000"/>
                <w:sz w:val="22"/>
                <w:szCs w:val="22"/>
              </w:rPr>
              <w:t>　</w:t>
            </w:r>
          </w:p>
        </w:tc>
        <w:tc>
          <w:tcPr>
            <w:tcW w:w="520" w:type="pct"/>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22"/>
              </w:rPr>
            </w:pPr>
            <w:r>
              <w:rPr>
                <w:rFonts w:hint="eastAsia"/>
                <w:color w:val="000000"/>
                <w:sz w:val="22"/>
                <w:szCs w:val="22"/>
              </w:rPr>
              <w:t>　</w:t>
            </w:r>
          </w:p>
        </w:tc>
        <w:tc>
          <w:tcPr>
            <w:tcW w:w="586" w:type="pct"/>
            <w:tcBorders>
              <w:top w:val="nil"/>
              <w:left w:val="nil"/>
              <w:bottom w:val="single" w:color="000000" w:sz="4" w:space="0"/>
              <w:right w:val="single" w:color="000000" w:sz="8" w:space="0"/>
            </w:tcBorders>
            <w:noWrap/>
            <w:tcMar>
              <w:top w:w="15" w:type="dxa"/>
              <w:left w:w="15" w:type="dxa"/>
              <w:bottom w:w="0" w:type="dxa"/>
              <w:right w:w="15" w:type="dxa"/>
            </w:tcMar>
            <w:vAlign w:val="center"/>
          </w:tcPr>
          <w:p>
            <w:pPr>
              <w:jc w:val="right"/>
              <w:rPr>
                <w:rFonts w:ascii="宋体"/>
                <w:color w:val="000000"/>
                <w:sz w:val="22"/>
              </w:rPr>
            </w:pPr>
            <w:r>
              <w:rPr>
                <w:rFonts w:hint="eastAsia"/>
                <w:color w:val="000000"/>
                <w:sz w:val="22"/>
                <w:szCs w:val="22"/>
              </w:rPr>
              <w:t>　</w:t>
            </w:r>
          </w:p>
        </w:tc>
      </w:tr>
      <w:tr>
        <w:tblPrEx>
          <w:tblCellMar>
            <w:top w:w="0" w:type="dxa"/>
            <w:left w:w="0" w:type="dxa"/>
            <w:bottom w:w="0" w:type="dxa"/>
            <w:right w:w="0" w:type="dxa"/>
          </w:tblCellMar>
        </w:tblPrEx>
        <w:trPr>
          <w:trHeight w:val="285" w:hRule="atLeast"/>
          <w:jc w:val="center"/>
        </w:trPr>
        <w:tc>
          <w:tcPr>
            <w:tcW w:w="313" w:type="pct"/>
            <w:gridSpan w:val="3"/>
            <w:tcBorders>
              <w:top w:val="nil"/>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rPr>
                <w:rFonts w:ascii="宋体"/>
                <w:color w:val="000000"/>
                <w:sz w:val="22"/>
              </w:rPr>
            </w:pPr>
            <w:r>
              <w:rPr>
                <w:color w:val="000000"/>
                <w:sz w:val="22"/>
                <w:szCs w:val="22"/>
              </w:rPr>
              <w:t>2011301</w:t>
            </w:r>
          </w:p>
        </w:tc>
        <w:tc>
          <w:tcPr>
            <w:tcW w:w="1474" w:type="pct"/>
            <w:tcBorders>
              <w:top w:val="nil"/>
              <w:left w:val="nil"/>
              <w:bottom w:val="single" w:color="000000" w:sz="4" w:space="0"/>
              <w:right w:val="single" w:color="000000" w:sz="4" w:space="0"/>
            </w:tcBorders>
            <w:noWrap/>
            <w:tcMar>
              <w:top w:w="15" w:type="dxa"/>
              <w:left w:w="15" w:type="dxa"/>
              <w:bottom w:w="0" w:type="dxa"/>
              <w:right w:w="15" w:type="dxa"/>
            </w:tcMar>
            <w:vAlign w:val="center"/>
          </w:tcPr>
          <w:p>
            <w:pPr>
              <w:rPr>
                <w:rFonts w:ascii="宋体"/>
                <w:color w:val="000000"/>
                <w:sz w:val="22"/>
              </w:rPr>
            </w:pPr>
            <w:r>
              <w:rPr>
                <w:color w:val="000000"/>
                <w:sz w:val="22"/>
                <w:szCs w:val="22"/>
              </w:rPr>
              <w:t xml:space="preserve">  </w:t>
            </w:r>
            <w:r>
              <w:rPr>
                <w:rFonts w:hint="eastAsia"/>
                <w:color w:val="000000"/>
                <w:sz w:val="22"/>
                <w:szCs w:val="22"/>
              </w:rPr>
              <w:t>行政运行</w:t>
            </w:r>
          </w:p>
        </w:tc>
        <w:tc>
          <w:tcPr>
            <w:tcW w:w="502" w:type="pct"/>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22"/>
              </w:rPr>
            </w:pPr>
            <w:r>
              <w:rPr>
                <w:color w:val="000000"/>
                <w:sz w:val="22"/>
                <w:szCs w:val="22"/>
              </w:rPr>
              <w:t>4,589.82</w:t>
            </w:r>
          </w:p>
        </w:tc>
        <w:tc>
          <w:tcPr>
            <w:tcW w:w="544" w:type="pct"/>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22"/>
              </w:rPr>
            </w:pPr>
            <w:r>
              <w:rPr>
                <w:color w:val="000000"/>
                <w:sz w:val="22"/>
                <w:szCs w:val="22"/>
              </w:rPr>
              <w:t>4,589.82</w:t>
            </w:r>
          </w:p>
        </w:tc>
        <w:tc>
          <w:tcPr>
            <w:tcW w:w="540" w:type="pct"/>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22"/>
              </w:rPr>
            </w:pPr>
            <w:r>
              <w:rPr>
                <w:rFonts w:hint="eastAsia"/>
                <w:color w:val="000000"/>
                <w:sz w:val="22"/>
                <w:szCs w:val="22"/>
              </w:rPr>
              <w:t>　</w:t>
            </w:r>
          </w:p>
        </w:tc>
        <w:tc>
          <w:tcPr>
            <w:tcW w:w="520" w:type="pct"/>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22"/>
              </w:rPr>
            </w:pPr>
            <w:r>
              <w:rPr>
                <w:rFonts w:hint="eastAsia"/>
                <w:color w:val="000000"/>
                <w:sz w:val="22"/>
                <w:szCs w:val="22"/>
              </w:rPr>
              <w:t>　</w:t>
            </w:r>
          </w:p>
        </w:tc>
        <w:tc>
          <w:tcPr>
            <w:tcW w:w="520" w:type="pct"/>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22"/>
              </w:rPr>
            </w:pPr>
            <w:r>
              <w:rPr>
                <w:rFonts w:hint="eastAsia"/>
                <w:color w:val="000000"/>
                <w:sz w:val="22"/>
                <w:szCs w:val="22"/>
              </w:rPr>
              <w:t>　</w:t>
            </w:r>
          </w:p>
        </w:tc>
        <w:tc>
          <w:tcPr>
            <w:tcW w:w="586" w:type="pct"/>
            <w:tcBorders>
              <w:top w:val="nil"/>
              <w:left w:val="nil"/>
              <w:bottom w:val="single" w:color="000000" w:sz="4" w:space="0"/>
              <w:right w:val="single" w:color="000000" w:sz="8" w:space="0"/>
            </w:tcBorders>
            <w:noWrap/>
            <w:tcMar>
              <w:top w:w="15" w:type="dxa"/>
              <w:left w:w="15" w:type="dxa"/>
              <w:bottom w:w="0" w:type="dxa"/>
              <w:right w:w="15" w:type="dxa"/>
            </w:tcMar>
            <w:vAlign w:val="center"/>
          </w:tcPr>
          <w:p>
            <w:pPr>
              <w:jc w:val="right"/>
              <w:rPr>
                <w:rFonts w:ascii="宋体"/>
                <w:color w:val="000000"/>
                <w:sz w:val="22"/>
              </w:rPr>
            </w:pPr>
            <w:r>
              <w:rPr>
                <w:rFonts w:hint="eastAsia"/>
                <w:color w:val="000000"/>
                <w:sz w:val="22"/>
                <w:szCs w:val="22"/>
              </w:rPr>
              <w:t>　</w:t>
            </w:r>
          </w:p>
        </w:tc>
      </w:tr>
      <w:tr>
        <w:tblPrEx>
          <w:tblCellMar>
            <w:top w:w="0" w:type="dxa"/>
            <w:left w:w="0" w:type="dxa"/>
            <w:bottom w:w="0" w:type="dxa"/>
            <w:right w:w="0" w:type="dxa"/>
          </w:tblCellMar>
        </w:tblPrEx>
        <w:trPr>
          <w:trHeight w:val="285" w:hRule="atLeast"/>
          <w:jc w:val="center"/>
        </w:trPr>
        <w:tc>
          <w:tcPr>
            <w:tcW w:w="313" w:type="pct"/>
            <w:gridSpan w:val="3"/>
            <w:tcBorders>
              <w:top w:val="nil"/>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rPr>
                <w:rFonts w:ascii="宋体"/>
                <w:color w:val="000000"/>
                <w:sz w:val="22"/>
              </w:rPr>
            </w:pPr>
            <w:r>
              <w:rPr>
                <w:color w:val="000000"/>
                <w:sz w:val="22"/>
                <w:szCs w:val="22"/>
              </w:rPr>
              <w:t>2011302</w:t>
            </w:r>
          </w:p>
        </w:tc>
        <w:tc>
          <w:tcPr>
            <w:tcW w:w="1474" w:type="pct"/>
            <w:tcBorders>
              <w:top w:val="nil"/>
              <w:left w:val="nil"/>
              <w:bottom w:val="single" w:color="000000" w:sz="4" w:space="0"/>
              <w:right w:val="single" w:color="000000" w:sz="4" w:space="0"/>
            </w:tcBorders>
            <w:noWrap/>
            <w:tcMar>
              <w:top w:w="15" w:type="dxa"/>
              <w:left w:w="15" w:type="dxa"/>
              <w:bottom w:w="0" w:type="dxa"/>
              <w:right w:w="15" w:type="dxa"/>
            </w:tcMar>
            <w:vAlign w:val="center"/>
          </w:tcPr>
          <w:p>
            <w:pPr>
              <w:rPr>
                <w:rFonts w:ascii="宋体"/>
                <w:color w:val="000000"/>
                <w:sz w:val="22"/>
              </w:rPr>
            </w:pPr>
            <w:r>
              <w:rPr>
                <w:color w:val="000000"/>
                <w:sz w:val="22"/>
                <w:szCs w:val="22"/>
              </w:rPr>
              <w:t xml:space="preserve">  </w:t>
            </w:r>
            <w:r>
              <w:rPr>
                <w:rFonts w:hint="eastAsia"/>
                <w:color w:val="000000"/>
                <w:sz w:val="22"/>
                <w:szCs w:val="22"/>
              </w:rPr>
              <w:t>一般行政管理事务</w:t>
            </w:r>
          </w:p>
        </w:tc>
        <w:tc>
          <w:tcPr>
            <w:tcW w:w="502" w:type="pct"/>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22"/>
              </w:rPr>
            </w:pPr>
            <w:r>
              <w:rPr>
                <w:color w:val="000000"/>
                <w:sz w:val="22"/>
                <w:szCs w:val="22"/>
              </w:rPr>
              <w:t>140.30</w:t>
            </w:r>
          </w:p>
        </w:tc>
        <w:tc>
          <w:tcPr>
            <w:tcW w:w="544" w:type="pct"/>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22"/>
              </w:rPr>
            </w:pPr>
            <w:r>
              <w:rPr>
                <w:rFonts w:hint="eastAsia"/>
                <w:color w:val="000000"/>
                <w:sz w:val="22"/>
                <w:szCs w:val="22"/>
              </w:rPr>
              <w:t>　</w:t>
            </w:r>
          </w:p>
        </w:tc>
        <w:tc>
          <w:tcPr>
            <w:tcW w:w="540" w:type="pct"/>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22"/>
              </w:rPr>
            </w:pPr>
            <w:r>
              <w:rPr>
                <w:color w:val="000000"/>
                <w:sz w:val="22"/>
                <w:szCs w:val="22"/>
              </w:rPr>
              <w:t>140.30</w:t>
            </w:r>
          </w:p>
        </w:tc>
        <w:tc>
          <w:tcPr>
            <w:tcW w:w="520" w:type="pct"/>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22"/>
              </w:rPr>
            </w:pPr>
            <w:r>
              <w:rPr>
                <w:rFonts w:hint="eastAsia"/>
                <w:color w:val="000000"/>
                <w:sz w:val="22"/>
                <w:szCs w:val="22"/>
              </w:rPr>
              <w:t>　</w:t>
            </w:r>
          </w:p>
        </w:tc>
        <w:tc>
          <w:tcPr>
            <w:tcW w:w="520" w:type="pct"/>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22"/>
              </w:rPr>
            </w:pPr>
            <w:r>
              <w:rPr>
                <w:rFonts w:hint="eastAsia"/>
                <w:color w:val="000000"/>
                <w:sz w:val="22"/>
                <w:szCs w:val="22"/>
              </w:rPr>
              <w:t>　</w:t>
            </w:r>
          </w:p>
        </w:tc>
        <w:tc>
          <w:tcPr>
            <w:tcW w:w="586" w:type="pct"/>
            <w:tcBorders>
              <w:top w:val="nil"/>
              <w:left w:val="nil"/>
              <w:bottom w:val="single" w:color="000000" w:sz="4" w:space="0"/>
              <w:right w:val="single" w:color="000000" w:sz="8" w:space="0"/>
            </w:tcBorders>
            <w:noWrap/>
            <w:tcMar>
              <w:top w:w="15" w:type="dxa"/>
              <w:left w:w="15" w:type="dxa"/>
              <w:bottom w:w="0" w:type="dxa"/>
              <w:right w:w="15" w:type="dxa"/>
            </w:tcMar>
            <w:vAlign w:val="center"/>
          </w:tcPr>
          <w:p>
            <w:pPr>
              <w:jc w:val="right"/>
              <w:rPr>
                <w:rFonts w:ascii="宋体"/>
                <w:color w:val="000000"/>
                <w:sz w:val="22"/>
              </w:rPr>
            </w:pPr>
            <w:r>
              <w:rPr>
                <w:rFonts w:hint="eastAsia"/>
                <w:color w:val="000000"/>
                <w:sz w:val="22"/>
                <w:szCs w:val="22"/>
              </w:rPr>
              <w:t>　</w:t>
            </w:r>
          </w:p>
        </w:tc>
      </w:tr>
      <w:tr>
        <w:tblPrEx>
          <w:tblCellMar>
            <w:top w:w="0" w:type="dxa"/>
            <w:left w:w="0" w:type="dxa"/>
            <w:bottom w:w="0" w:type="dxa"/>
            <w:right w:w="0" w:type="dxa"/>
          </w:tblCellMar>
        </w:tblPrEx>
        <w:trPr>
          <w:trHeight w:val="285" w:hRule="atLeast"/>
          <w:jc w:val="center"/>
        </w:trPr>
        <w:tc>
          <w:tcPr>
            <w:tcW w:w="313" w:type="pct"/>
            <w:gridSpan w:val="3"/>
            <w:tcBorders>
              <w:top w:val="nil"/>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rPr>
                <w:rFonts w:ascii="宋体"/>
                <w:color w:val="000000"/>
                <w:sz w:val="22"/>
              </w:rPr>
            </w:pPr>
            <w:r>
              <w:rPr>
                <w:color w:val="000000"/>
                <w:sz w:val="22"/>
                <w:szCs w:val="22"/>
              </w:rPr>
              <w:t>2011399</w:t>
            </w:r>
          </w:p>
        </w:tc>
        <w:tc>
          <w:tcPr>
            <w:tcW w:w="1474" w:type="pct"/>
            <w:tcBorders>
              <w:top w:val="nil"/>
              <w:left w:val="nil"/>
              <w:bottom w:val="single" w:color="000000" w:sz="4" w:space="0"/>
              <w:right w:val="single" w:color="000000" w:sz="4" w:space="0"/>
            </w:tcBorders>
            <w:noWrap/>
            <w:tcMar>
              <w:top w:w="15" w:type="dxa"/>
              <w:left w:w="15" w:type="dxa"/>
              <w:bottom w:w="0" w:type="dxa"/>
              <w:right w:w="15" w:type="dxa"/>
            </w:tcMar>
            <w:vAlign w:val="center"/>
          </w:tcPr>
          <w:p>
            <w:pPr>
              <w:rPr>
                <w:rFonts w:ascii="宋体"/>
                <w:color w:val="000000"/>
                <w:sz w:val="22"/>
              </w:rPr>
            </w:pPr>
            <w:r>
              <w:rPr>
                <w:color w:val="000000"/>
                <w:sz w:val="22"/>
                <w:szCs w:val="22"/>
              </w:rPr>
              <w:t xml:space="preserve">  </w:t>
            </w:r>
            <w:r>
              <w:rPr>
                <w:rFonts w:hint="eastAsia"/>
                <w:color w:val="000000"/>
                <w:sz w:val="22"/>
                <w:szCs w:val="22"/>
              </w:rPr>
              <w:t>其他商贸事务支出</w:t>
            </w:r>
          </w:p>
        </w:tc>
        <w:tc>
          <w:tcPr>
            <w:tcW w:w="502" w:type="pct"/>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22"/>
              </w:rPr>
            </w:pPr>
            <w:r>
              <w:rPr>
                <w:color w:val="000000"/>
                <w:sz w:val="22"/>
                <w:szCs w:val="22"/>
              </w:rPr>
              <w:t>35.33</w:t>
            </w:r>
          </w:p>
        </w:tc>
        <w:tc>
          <w:tcPr>
            <w:tcW w:w="544" w:type="pct"/>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22"/>
              </w:rPr>
            </w:pPr>
            <w:r>
              <w:rPr>
                <w:rFonts w:hint="eastAsia"/>
                <w:color w:val="000000"/>
                <w:sz w:val="22"/>
                <w:szCs w:val="22"/>
              </w:rPr>
              <w:t>　</w:t>
            </w:r>
          </w:p>
        </w:tc>
        <w:tc>
          <w:tcPr>
            <w:tcW w:w="540" w:type="pct"/>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22"/>
              </w:rPr>
            </w:pPr>
            <w:r>
              <w:rPr>
                <w:color w:val="000000"/>
                <w:sz w:val="22"/>
                <w:szCs w:val="22"/>
              </w:rPr>
              <w:t>35.33</w:t>
            </w:r>
          </w:p>
        </w:tc>
        <w:tc>
          <w:tcPr>
            <w:tcW w:w="520" w:type="pct"/>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22"/>
              </w:rPr>
            </w:pPr>
            <w:r>
              <w:rPr>
                <w:rFonts w:hint="eastAsia"/>
                <w:color w:val="000000"/>
                <w:sz w:val="22"/>
                <w:szCs w:val="22"/>
              </w:rPr>
              <w:t>　</w:t>
            </w:r>
          </w:p>
        </w:tc>
        <w:tc>
          <w:tcPr>
            <w:tcW w:w="520" w:type="pct"/>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22"/>
              </w:rPr>
            </w:pPr>
            <w:r>
              <w:rPr>
                <w:rFonts w:hint="eastAsia"/>
                <w:color w:val="000000"/>
                <w:sz w:val="22"/>
                <w:szCs w:val="22"/>
              </w:rPr>
              <w:t>　</w:t>
            </w:r>
          </w:p>
        </w:tc>
        <w:tc>
          <w:tcPr>
            <w:tcW w:w="586" w:type="pct"/>
            <w:tcBorders>
              <w:top w:val="nil"/>
              <w:left w:val="nil"/>
              <w:bottom w:val="single" w:color="000000" w:sz="4" w:space="0"/>
              <w:right w:val="single" w:color="000000" w:sz="8" w:space="0"/>
            </w:tcBorders>
            <w:noWrap/>
            <w:tcMar>
              <w:top w:w="15" w:type="dxa"/>
              <w:left w:w="15" w:type="dxa"/>
              <w:bottom w:w="0" w:type="dxa"/>
              <w:right w:w="15" w:type="dxa"/>
            </w:tcMar>
            <w:vAlign w:val="center"/>
          </w:tcPr>
          <w:p>
            <w:pPr>
              <w:jc w:val="right"/>
              <w:rPr>
                <w:rFonts w:ascii="宋体"/>
                <w:color w:val="000000"/>
                <w:sz w:val="22"/>
              </w:rPr>
            </w:pPr>
            <w:r>
              <w:rPr>
                <w:rFonts w:hint="eastAsia"/>
                <w:color w:val="000000"/>
                <w:sz w:val="22"/>
                <w:szCs w:val="22"/>
              </w:rPr>
              <w:t>　</w:t>
            </w:r>
          </w:p>
        </w:tc>
      </w:tr>
      <w:tr>
        <w:tblPrEx>
          <w:tblCellMar>
            <w:top w:w="0" w:type="dxa"/>
            <w:left w:w="0" w:type="dxa"/>
            <w:bottom w:w="0" w:type="dxa"/>
            <w:right w:w="0" w:type="dxa"/>
          </w:tblCellMar>
        </w:tblPrEx>
        <w:trPr>
          <w:trHeight w:val="285" w:hRule="atLeast"/>
          <w:jc w:val="center"/>
        </w:trPr>
        <w:tc>
          <w:tcPr>
            <w:tcW w:w="313" w:type="pct"/>
            <w:gridSpan w:val="3"/>
            <w:tcBorders>
              <w:top w:val="nil"/>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rPr>
                <w:rFonts w:ascii="宋体"/>
                <w:color w:val="000000"/>
                <w:sz w:val="22"/>
              </w:rPr>
            </w:pPr>
            <w:r>
              <w:rPr>
                <w:color w:val="000000"/>
                <w:sz w:val="22"/>
                <w:szCs w:val="22"/>
              </w:rPr>
              <w:t>206</w:t>
            </w:r>
          </w:p>
        </w:tc>
        <w:tc>
          <w:tcPr>
            <w:tcW w:w="1474" w:type="pct"/>
            <w:tcBorders>
              <w:top w:val="nil"/>
              <w:left w:val="nil"/>
              <w:bottom w:val="single" w:color="000000" w:sz="4" w:space="0"/>
              <w:right w:val="single" w:color="000000" w:sz="4" w:space="0"/>
            </w:tcBorders>
            <w:noWrap/>
            <w:tcMar>
              <w:top w:w="15" w:type="dxa"/>
              <w:left w:w="15" w:type="dxa"/>
              <w:bottom w:w="0" w:type="dxa"/>
              <w:right w:w="15" w:type="dxa"/>
            </w:tcMar>
            <w:vAlign w:val="center"/>
          </w:tcPr>
          <w:p>
            <w:pPr>
              <w:rPr>
                <w:rFonts w:ascii="宋体"/>
                <w:color w:val="000000"/>
                <w:sz w:val="22"/>
              </w:rPr>
            </w:pPr>
            <w:r>
              <w:rPr>
                <w:rFonts w:hint="eastAsia"/>
                <w:color w:val="000000"/>
                <w:sz w:val="22"/>
                <w:szCs w:val="22"/>
              </w:rPr>
              <w:t>科学技术支出</w:t>
            </w:r>
          </w:p>
        </w:tc>
        <w:tc>
          <w:tcPr>
            <w:tcW w:w="502" w:type="pct"/>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22"/>
              </w:rPr>
            </w:pPr>
            <w:r>
              <w:rPr>
                <w:color w:val="000000"/>
                <w:sz w:val="22"/>
                <w:szCs w:val="22"/>
              </w:rPr>
              <w:t>15.84</w:t>
            </w:r>
          </w:p>
        </w:tc>
        <w:tc>
          <w:tcPr>
            <w:tcW w:w="544" w:type="pct"/>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22"/>
              </w:rPr>
            </w:pPr>
            <w:r>
              <w:rPr>
                <w:rFonts w:hint="eastAsia"/>
                <w:color w:val="000000"/>
                <w:sz w:val="22"/>
                <w:szCs w:val="22"/>
              </w:rPr>
              <w:t>　</w:t>
            </w:r>
          </w:p>
        </w:tc>
        <w:tc>
          <w:tcPr>
            <w:tcW w:w="540" w:type="pct"/>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22"/>
              </w:rPr>
            </w:pPr>
            <w:r>
              <w:rPr>
                <w:color w:val="000000"/>
                <w:sz w:val="22"/>
                <w:szCs w:val="22"/>
              </w:rPr>
              <w:t>15.84</w:t>
            </w:r>
          </w:p>
        </w:tc>
        <w:tc>
          <w:tcPr>
            <w:tcW w:w="520" w:type="pct"/>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22"/>
              </w:rPr>
            </w:pPr>
            <w:r>
              <w:rPr>
                <w:rFonts w:hint="eastAsia"/>
                <w:color w:val="000000"/>
                <w:sz w:val="22"/>
                <w:szCs w:val="22"/>
              </w:rPr>
              <w:t>　</w:t>
            </w:r>
          </w:p>
        </w:tc>
        <w:tc>
          <w:tcPr>
            <w:tcW w:w="520" w:type="pct"/>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22"/>
              </w:rPr>
            </w:pPr>
            <w:r>
              <w:rPr>
                <w:rFonts w:hint="eastAsia"/>
                <w:color w:val="000000"/>
                <w:sz w:val="22"/>
                <w:szCs w:val="22"/>
              </w:rPr>
              <w:t>　</w:t>
            </w:r>
          </w:p>
        </w:tc>
        <w:tc>
          <w:tcPr>
            <w:tcW w:w="586" w:type="pct"/>
            <w:tcBorders>
              <w:top w:val="nil"/>
              <w:left w:val="nil"/>
              <w:bottom w:val="single" w:color="000000" w:sz="4" w:space="0"/>
              <w:right w:val="single" w:color="000000" w:sz="8" w:space="0"/>
            </w:tcBorders>
            <w:noWrap/>
            <w:tcMar>
              <w:top w:w="15" w:type="dxa"/>
              <w:left w:w="15" w:type="dxa"/>
              <w:bottom w:w="0" w:type="dxa"/>
              <w:right w:w="15" w:type="dxa"/>
            </w:tcMar>
            <w:vAlign w:val="center"/>
          </w:tcPr>
          <w:p>
            <w:pPr>
              <w:jc w:val="right"/>
              <w:rPr>
                <w:rFonts w:ascii="宋体"/>
                <w:color w:val="000000"/>
                <w:sz w:val="22"/>
              </w:rPr>
            </w:pPr>
            <w:r>
              <w:rPr>
                <w:rFonts w:hint="eastAsia"/>
                <w:color w:val="000000"/>
                <w:sz w:val="22"/>
                <w:szCs w:val="22"/>
              </w:rPr>
              <w:t>　</w:t>
            </w:r>
          </w:p>
        </w:tc>
      </w:tr>
      <w:tr>
        <w:tblPrEx>
          <w:tblCellMar>
            <w:top w:w="0" w:type="dxa"/>
            <w:left w:w="0" w:type="dxa"/>
            <w:bottom w:w="0" w:type="dxa"/>
            <w:right w:w="0" w:type="dxa"/>
          </w:tblCellMar>
        </w:tblPrEx>
        <w:trPr>
          <w:trHeight w:val="285" w:hRule="atLeast"/>
          <w:jc w:val="center"/>
        </w:trPr>
        <w:tc>
          <w:tcPr>
            <w:tcW w:w="313" w:type="pct"/>
            <w:gridSpan w:val="3"/>
            <w:tcBorders>
              <w:top w:val="nil"/>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rPr>
                <w:rFonts w:ascii="宋体"/>
                <w:color w:val="000000"/>
                <w:sz w:val="22"/>
              </w:rPr>
            </w:pPr>
            <w:r>
              <w:rPr>
                <w:color w:val="000000"/>
                <w:sz w:val="22"/>
                <w:szCs w:val="22"/>
              </w:rPr>
              <w:t>20604</w:t>
            </w:r>
          </w:p>
        </w:tc>
        <w:tc>
          <w:tcPr>
            <w:tcW w:w="1474" w:type="pct"/>
            <w:tcBorders>
              <w:top w:val="nil"/>
              <w:left w:val="nil"/>
              <w:bottom w:val="single" w:color="000000" w:sz="4" w:space="0"/>
              <w:right w:val="single" w:color="000000" w:sz="4" w:space="0"/>
            </w:tcBorders>
            <w:noWrap/>
            <w:tcMar>
              <w:top w:w="15" w:type="dxa"/>
              <w:left w:w="15" w:type="dxa"/>
              <w:bottom w:w="0" w:type="dxa"/>
              <w:right w:w="15" w:type="dxa"/>
            </w:tcMar>
            <w:vAlign w:val="center"/>
          </w:tcPr>
          <w:p>
            <w:pPr>
              <w:rPr>
                <w:rFonts w:ascii="宋体"/>
                <w:color w:val="000000"/>
                <w:sz w:val="22"/>
              </w:rPr>
            </w:pPr>
            <w:r>
              <w:rPr>
                <w:rFonts w:hint="eastAsia"/>
                <w:color w:val="000000"/>
                <w:sz w:val="22"/>
                <w:szCs w:val="22"/>
              </w:rPr>
              <w:t>技术研究与开发</w:t>
            </w:r>
          </w:p>
        </w:tc>
        <w:tc>
          <w:tcPr>
            <w:tcW w:w="502" w:type="pct"/>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22"/>
              </w:rPr>
            </w:pPr>
            <w:r>
              <w:rPr>
                <w:color w:val="000000"/>
                <w:sz w:val="22"/>
                <w:szCs w:val="22"/>
              </w:rPr>
              <w:t>15.84</w:t>
            </w:r>
          </w:p>
        </w:tc>
        <w:tc>
          <w:tcPr>
            <w:tcW w:w="544" w:type="pct"/>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22"/>
              </w:rPr>
            </w:pPr>
            <w:r>
              <w:rPr>
                <w:rFonts w:hint="eastAsia"/>
                <w:color w:val="000000"/>
                <w:sz w:val="22"/>
                <w:szCs w:val="22"/>
              </w:rPr>
              <w:t>　</w:t>
            </w:r>
          </w:p>
        </w:tc>
        <w:tc>
          <w:tcPr>
            <w:tcW w:w="540" w:type="pct"/>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22"/>
              </w:rPr>
            </w:pPr>
            <w:r>
              <w:rPr>
                <w:color w:val="000000"/>
                <w:sz w:val="22"/>
                <w:szCs w:val="22"/>
              </w:rPr>
              <w:t>15.84</w:t>
            </w:r>
          </w:p>
        </w:tc>
        <w:tc>
          <w:tcPr>
            <w:tcW w:w="520" w:type="pct"/>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22"/>
              </w:rPr>
            </w:pPr>
            <w:r>
              <w:rPr>
                <w:rFonts w:hint="eastAsia"/>
                <w:color w:val="000000"/>
                <w:sz w:val="22"/>
                <w:szCs w:val="22"/>
              </w:rPr>
              <w:t>　</w:t>
            </w:r>
          </w:p>
        </w:tc>
        <w:tc>
          <w:tcPr>
            <w:tcW w:w="520" w:type="pct"/>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22"/>
              </w:rPr>
            </w:pPr>
            <w:r>
              <w:rPr>
                <w:rFonts w:hint="eastAsia"/>
                <w:color w:val="000000"/>
                <w:sz w:val="22"/>
                <w:szCs w:val="22"/>
              </w:rPr>
              <w:t>　</w:t>
            </w:r>
          </w:p>
        </w:tc>
        <w:tc>
          <w:tcPr>
            <w:tcW w:w="586" w:type="pct"/>
            <w:tcBorders>
              <w:top w:val="nil"/>
              <w:left w:val="nil"/>
              <w:bottom w:val="single" w:color="000000" w:sz="4" w:space="0"/>
              <w:right w:val="single" w:color="000000" w:sz="8" w:space="0"/>
            </w:tcBorders>
            <w:noWrap/>
            <w:tcMar>
              <w:top w:w="15" w:type="dxa"/>
              <w:left w:w="15" w:type="dxa"/>
              <w:bottom w:w="0" w:type="dxa"/>
              <w:right w:w="15" w:type="dxa"/>
            </w:tcMar>
            <w:vAlign w:val="center"/>
          </w:tcPr>
          <w:p>
            <w:pPr>
              <w:jc w:val="right"/>
              <w:rPr>
                <w:rFonts w:ascii="宋体"/>
                <w:color w:val="000000"/>
                <w:sz w:val="22"/>
              </w:rPr>
            </w:pPr>
            <w:r>
              <w:rPr>
                <w:rFonts w:hint="eastAsia"/>
                <w:color w:val="000000"/>
                <w:sz w:val="22"/>
                <w:szCs w:val="22"/>
              </w:rPr>
              <w:t>　</w:t>
            </w:r>
          </w:p>
        </w:tc>
      </w:tr>
      <w:tr>
        <w:tblPrEx>
          <w:tblCellMar>
            <w:top w:w="0" w:type="dxa"/>
            <w:left w:w="0" w:type="dxa"/>
            <w:bottom w:w="0" w:type="dxa"/>
            <w:right w:w="0" w:type="dxa"/>
          </w:tblCellMar>
        </w:tblPrEx>
        <w:trPr>
          <w:trHeight w:val="285" w:hRule="atLeast"/>
          <w:jc w:val="center"/>
        </w:trPr>
        <w:tc>
          <w:tcPr>
            <w:tcW w:w="313" w:type="pct"/>
            <w:gridSpan w:val="3"/>
            <w:tcBorders>
              <w:top w:val="nil"/>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rPr>
                <w:rFonts w:ascii="宋体"/>
                <w:color w:val="000000"/>
                <w:sz w:val="22"/>
              </w:rPr>
            </w:pPr>
            <w:r>
              <w:rPr>
                <w:color w:val="000000"/>
                <w:sz w:val="22"/>
                <w:szCs w:val="22"/>
              </w:rPr>
              <w:t>2060402</w:t>
            </w:r>
          </w:p>
        </w:tc>
        <w:tc>
          <w:tcPr>
            <w:tcW w:w="1474" w:type="pct"/>
            <w:tcBorders>
              <w:top w:val="nil"/>
              <w:left w:val="nil"/>
              <w:bottom w:val="single" w:color="000000" w:sz="4" w:space="0"/>
              <w:right w:val="single" w:color="000000" w:sz="4" w:space="0"/>
            </w:tcBorders>
            <w:noWrap/>
            <w:tcMar>
              <w:top w:w="15" w:type="dxa"/>
              <w:left w:w="15" w:type="dxa"/>
              <w:bottom w:w="0" w:type="dxa"/>
              <w:right w:w="15" w:type="dxa"/>
            </w:tcMar>
            <w:vAlign w:val="center"/>
          </w:tcPr>
          <w:p>
            <w:pPr>
              <w:rPr>
                <w:rFonts w:ascii="宋体"/>
                <w:color w:val="000000"/>
                <w:sz w:val="22"/>
              </w:rPr>
            </w:pPr>
            <w:r>
              <w:rPr>
                <w:color w:val="000000"/>
                <w:sz w:val="22"/>
                <w:szCs w:val="22"/>
              </w:rPr>
              <w:t xml:space="preserve">  </w:t>
            </w:r>
            <w:r>
              <w:rPr>
                <w:rFonts w:hint="eastAsia"/>
                <w:color w:val="000000"/>
                <w:sz w:val="22"/>
                <w:szCs w:val="22"/>
              </w:rPr>
              <w:t>应用技术研究与开发</w:t>
            </w:r>
          </w:p>
        </w:tc>
        <w:tc>
          <w:tcPr>
            <w:tcW w:w="502" w:type="pct"/>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22"/>
              </w:rPr>
            </w:pPr>
            <w:r>
              <w:rPr>
                <w:color w:val="000000"/>
                <w:sz w:val="22"/>
                <w:szCs w:val="22"/>
              </w:rPr>
              <w:t>15.84</w:t>
            </w:r>
          </w:p>
        </w:tc>
        <w:tc>
          <w:tcPr>
            <w:tcW w:w="544" w:type="pct"/>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22"/>
              </w:rPr>
            </w:pPr>
            <w:r>
              <w:rPr>
                <w:rFonts w:hint="eastAsia"/>
                <w:color w:val="000000"/>
                <w:sz w:val="22"/>
                <w:szCs w:val="22"/>
              </w:rPr>
              <w:t>　</w:t>
            </w:r>
          </w:p>
        </w:tc>
        <w:tc>
          <w:tcPr>
            <w:tcW w:w="540" w:type="pct"/>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22"/>
              </w:rPr>
            </w:pPr>
            <w:r>
              <w:rPr>
                <w:color w:val="000000"/>
                <w:sz w:val="22"/>
                <w:szCs w:val="22"/>
              </w:rPr>
              <w:t>15.84</w:t>
            </w:r>
          </w:p>
        </w:tc>
        <w:tc>
          <w:tcPr>
            <w:tcW w:w="520" w:type="pct"/>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22"/>
              </w:rPr>
            </w:pPr>
            <w:r>
              <w:rPr>
                <w:rFonts w:hint="eastAsia"/>
                <w:color w:val="000000"/>
                <w:sz w:val="22"/>
                <w:szCs w:val="22"/>
              </w:rPr>
              <w:t>　</w:t>
            </w:r>
          </w:p>
        </w:tc>
        <w:tc>
          <w:tcPr>
            <w:tcW w:w="520" w:type="pct"/>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22"/>
              </w:rPr>
            </w:pPr>
            <w:r>
              <w:rPr>
                <w:rFonts w:hint="eastAsia"/>
                <w:color w:val="000000"/>
                <w:sz w:val="22"/>
                <w:szCs w:val="22"/>
              </w:rPr>
              <w:t>　</w:t>
            </w:r>
          </w:p>
        </w:tc>
        <w:tc>
          <w:tcPr>
            <w:tcW w:w="586" w:type="pct"/>
            <w:tcBorders>
              <w:top w:val="nil"/>
              <w:left w:val="nil"/>
              <w:bottom w:val="single" w:color="000000" w:sz="4" w:space="0"/>
              <w:right w:val="single" w:color="000000" w:sz="8" w:space="0"/>
            </w:tcBorders>
            <w:noWrap/>
            <w:tcMar>
              <w:top w:w="15" w:type="dxa"/>
              <w:left w:w="15" w:type="dxa"/>
              <w:bottom w:w="0" w:type="dxa"/>
              <w:right w:w="15" w:type="dxa"/>
            </w:tcMar>
            <w:vAlign w:val="center"/>
          </w:tcPr>
          <w:p>
            <w:pPr>
              <w:jc w:val="right"/>
              <w:rPr>
                <w:rFonts w:ascii="宋体"/>
                <w:color w:val="000000"/>
                <w:sz w:val="22"/>
              </w:rPr>
            </w:pPr>
            <w:r>
              <w:rPr>
                <w:rFonts w:hint="eastAsia"/>
                <w:color w:val="000000"/>
                <w:sz w:val="22"/>
                <w:szCs w:val="22"/>
              </w:rPr>
              <w:t>　</w:t>
            </w:r>
          </w:p>
        </w:tc>
      </w:tr>
      <w:tr>
        <w:tblPrEx>
          <w:tblCellMar>
            <w:top w:w="0" w:type="dxa"/>
            <w:left w:w="0" w:type="dxa"/>
            <w:bottom w:w="0" w:type="dxa"/>
            <w:right w:w="0" w:type="dxa"/>
          </w:tblCellMar>
        </w:tblPrEx>
        <w:trPr>
          <w:trHeight w:val="285" w:hRule="atLeast"/>
          <w:jc w:val="center"/>
        </w:trPr>
        <w:tc>
          <w:tcPr>
            <w:tcW w:w="313" w:type="pct"/>
            <w:gridSpan w:val="3"/>
            <w:tcBorders>
              <w:top w:val="nil"/>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rPr>
                <w:rFonts w:ascii="宋体"/>
                <w:color w:val="000000"/>
                <w:sz w:val="22"/>
              </w:rPr>
            </w:pPr>
            <w:r>
              <w:rPr>
                <w:color w:val="000000"/>
                <w:sz w:val="22"/>
                <w:szCs w:val="22"/>
              </w:rPr>
              <w:t>208</w:t>
            </w:r>
          </w:p>
        </w:tc>
        <w:tc>
          <w:tcPr>
            <w:tcW w:w="1474" w:type="pct"/>
            <w:tcBorders>
              <w:top w:val="nil"/>
              <w:left w:val="nil"/>
              <w:bottom w:val="single" w:color="000000" w:sz="4" w:space="0"/>
              <w:right w:val="single" w:color="000000" w:sz="4" w:space="0"/>
            </w:tcBorders>
            <w:noWrap/>
            <w:tcMar>
              <w:top w:w="15" w:type="dxa"/>
              <w:left w:w="15" w:type="dxa"/>
              <w:bottom w:w="0" w:type="dxa"/>
              <w:right w:w="15" w:type="dxa"/>
            </w:tcMar>
            <w:vAlign w:val="center"/>
          </w:tcPr>
          <w:p>
            <w:pPr>
              <w:rPr>
                <w:rFonts w:ascii="宋体"/>
                <w:color w:val="000000"/>
                <w:sz w:val="22"/>
              </w:rPr>
            </w:pPr>
            <w:r>
              <w:rPr>
                <w:rFonts w:hint="eastAsia"/>
                <w:color w:val="000000"/>
                <w:sz w:val="22"/>
                <w:szCs w:val="22"/>
              </w:rPr>
              <w:t>社会保障和就业支出</w:t>
            </w:r>
          </w:p>
        </w:tc>
        <w:tc>
          <w:tcPr>
            <w:tcW w:w="502" w:type="pct"/>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22"/>
              </w:rPr>
            </w:pPr>
            <w:r>
              <w:rPr>
                <w:color w:val="000000"/>
                <w:sz w:val="22"/>
                <w:szCs w:val="22"/>
              </w:rPr>
              <w:t>1,273.93</w:t>
            </w:r>
          </w:p>
        </w:tc>
        <w:tc>
          <w:tcPr>
            <w:tcW w:w="544" w:type="pct"/>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22"/>
              </w:rPr>
            </w:pPr>
            <w:r>
              <w:rPr>
                <w:color w:val="000000"/>
                <w:sz w:val="22"/>
                <w:szCs w:val="22"/>
              </w:rPr>
              <w:t>1,258.27</w:t>
            </w:r>
          </w:p>
        </w:tc>
        <w:tc>
          <w:tcPr>
            <w:tcW w:w="540" w:type="pct"/>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22"/>
              </w:rPr>
            </w:pPr>
            <w:r>
              <w:rPr>
                <w:color w:val="000000"/>
                <w:sz w:val="22"/>
                <w:szCs w:val="22"/>
              </w:rPr>
              <w:t>15.66</w:t>
            </w:r>
          </w:p>
        </w:tc>
        <w:tc>
          <w:tcPr>
            <w:tcW w:w="520" w:type="pct"/>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22"/>
              </w:rPr>
            </w:pPr>
            <w:r>
              <w:rPr>
                <w:rFonts w:hint="eastAsia"/>
                <w:color w:val="000000"/>
                <w:sz w:val="22"/>
                <w:szCs w:val="22"/>
              </w:rPr>
              <w:t>　</w:t>
            </w:r>
          </w:p>
        </w:tc>
        <w:tc>
          <w:tcPr>
            <w:tcW w:w="520" w:type="pct"/>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22"/>
              </w:rPr>
            </w:pPr>
            <w:r>
              <w:rPr>
                <w:rFonts w:hint="eastAsia"/>
                <w:color w:val="000000"/>
                <w:sz w:val="22"/>
                <w:szCs w:val="22"/>
              </w:rPr>
              <w:t>　</w:t>
            </w:r>
          </w:p>
        </w:tc>
        <w:tc>
          <w:tcPr>
            <w:tcW w:w="586" w:type="pct"/>
            <w:tcBorders>
              <w:top w:val="nil"/>
              <w:left w:val="nil"/>
              <w:bottom w:val="single" w:color="000000" w:sz="4" w:space="0"/>
              <w:right w:val="single" w:color="000000" w:sz="8" w:space="0"/>
            </w:tcBorders>
            <w:noWrap/>
            <w:tcMar>
              <w:top w:w="15" w:type="dxa"/>
              <w:left w:w="15" w:type="dxa"/>
              <w:bottom w:w="0" w:type="dxa"/>
              <w:right w:w="15" w:type="dxa"/>
            </w:tcMar>
            <w:vAlign w:val="center"/>
          </w:tcPr>
          <w:p>
            <w:pPr>
              <w:jc w:val="right"/>
              <w:rPr>
                <w:rFonts w:ascii="宋体"/>
                <w:color w:val="000000"/>
                <w:sz w:val="22"/>
              </w:rPr>
            </w:pPr>
            <w:r>
              <w:rPr>
                <w:rFonts w:hint="eastAsia"/>
                <w:color w:val="000000"/>
                <w:sz w:val="22"/>
                <w:szCs w:val="22"/>
              </w:rPr>
              <w:t>　</w:t>
            </w:r>
          </w:p>
        </w:tc>
      </w:tr>
      <w:tr>
        <w:tblPrEx>
          <w:tblCellMar>
            <w:top w:w="0" w:type="dxa"/>
            <w:left w:w="0" w:type="dxa"/>
            <w:bottom w:w="0" w:type="dxa"/>
            <w:right w:w="0" w:type="dxa"/>
          </w:tblCellMar>
        </w:tblPrEx>
        <w:trPr>
          <w:trHeight w:val="285" w:hRule="atLeast"/>
          <w:jc w:val="center"/>
        </w:trPr>
        <w:tc>
          <w:tcPr>
            <w:tcW w:w="313" w:type="pct"/>
            <w:gridSpan w:val="3"/>
            <w:tcBorders>
              <w:top w:val="nil"/>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rPr>
                <w:rFonts w:ascii="宋体"/>
                <w:color w:val="000000"/>
                <w:sz w:val="22"/>
              </w:rPr>
            </w:pPr>
            <w:r>
              <w:rPr>
                <w:color w:val="000000"/>
                <w:sz w:val="22"/>
                <w:szCs w:val="22"/>
              </w:rPr>
              <w:t>20805</w:t>
            </w:r>
          </w:p>
        </w:tc>
        <w:tc>
          <w:tcPr>
            <w:tcW w:w="1474" w:type="pct"/>
            <w:tcBorders>
              <w:top w:val="nil"/>
              <w:left w:val="nil"/>
              <w:bottom w:val="single" w:color="000000" w:sz="4" w:space="0"/>
              <w:right w:val="single" w:color="000000" w:sz="4" w:space="0"/>
            </w:tcBorders>
            <w:noWrap/>
            <w:tcMar>
              <w:top w:w="15" w:type="dxa"/>
              <w:left w:w="15" w:type="dxa"/>
              <w:bottom w:w="0" w:type="dxa"/>
              <w:right w:w="15" w:type="dxa"/>
            </w:tcMar>
            <w:vAlign w:val="center"/>
          </w:tcPr>
          <w:p>
            <w:pPr>
              <w:rPr>
                <w:rFonts w:ascii="宋体"/>
                <w:color w:val="000000"/>
                <w:sz w:val="22"/>
              </w:rPr>
            </w:pPr>
            <w:r>
              <w:rPr>
                <w:rFonts w:hint="eastAsia"/>
                <w:color w:val="000000"/>
                <w:sz w:val="22"/>
                <w:szCs w:val="22"/>
              </w:rPr>
              <w:t>行政事业单位离退休</w:t>
            </w:r>
          </w:p>
        </w:tc>
        <w:tc>
          <w:tcPr>
            <w:tcW w:w="502" w:type="pct"/>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22"/>
              </w:rPr>
            </w:pPr>
            <w:r>
              <w:rPr>
                <w:color w:val="000000"/>
                <w:sz w:val="22"/>
                <w:szCs w:val="22"/>
              </w:rPr>
              <w:t>1,258.27</w:t>
            </w:r>
          </w:p>
        </w:tc>
        <w:tc>
          <w:tcPr>
            <w:tcW w:w="544" w:type="pct"/>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22"/>
              </w:rPr>
            </w:pPr>
            <w:r>
              <w:rPr>
                <w:color w:val="000000"/>
                <w:sz w:val="22"/>
                <w:szCs w:val="22"/>
              </w:rPr>
              <w:t>1,258.27</w:t>
            </w:r>
          </w:p>
        </w:tc>
        <w:tc>
          <w:tcPr>
            <w:tcW w:w="540" w:type="pct"/>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22"/>
              </w:rPr>
            </w:pPr>
            <w:r>
              <w:rPr>
                <w:rFonts w:hint="eastAsia"/>
                <w:color w:val="000000"/>
                <w:sz w:val="22"/>
                <w:szCs w:val="22"/>
              </w:rPr>
              <w:t>　</w:t>
            </w:r>
          </w:p>
        </w:tc>
        <w:tc>
          <w:tcPr>
            <w:tcW w:w="520" w:type="pct"/>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22"/>
              </w:rPr>
            </w:pPr>
            <w:r>
              <w:rPr>
                <w:rFonts w:hint="eastAsia"/>
                <w:color w:val="000000"/>
                <w:sz w:val="22"/>
                <w:szCs w:val="22"/>
              </w:rPr>
              <w:t>　</w:t>
            </w:r>
          </w:p>
        </w:tc>
        <w:tc>
          <w:tcPr>
            <w:tcW w:w="520" w:type="pct"/>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22"/>
              </w:rPr>
            </w:pPr>
            <w:r>
              <w:rPr>
                <w:rFonts w:hint="eastAsia"/>
                <w:color w:val="000000"/>
                <w:sz w:val="22"/>
                <w:szCs w:val="22"/>
              </w:rPr>
              <w:t>　</w:t>
            </w:r>
          </w:p>
        </w:tc>
        <w:tc>
          <w:tcPr>
            <w:tcW w:w="586" w:type="pct"/>
            <w:tcBorders>
              <w:top w:val="nil"/>
              <w:left w:val="nil"/>
              <w:bottom w:val="single" w:color="000000" w:sz="4" w:space="0"/>
              <w:right w:val="single" w:color="000000" w:sz="8" w:space="0"/>
            </w:tcBorders>
            <w:noWrap/>
            <w:tcMar>
              <w:top w:w="15" w:type="dxa"/>
              <w:left w:w="15" w:type="dxa"/>
              <w:bottom w:w="0" w:type="dxa"/>
              <w:right w:w="15" w:type="dxa"/>
            </w:tcMar>
            <w:vAlign w:val="center"/>
          </w:tcPr>
          <w:p>
            <w:pPr>
              <w:jc w:val="right"/>
              <w:rPr>
                <w:rFonts w:ascii="宋体"/>
                <w:color w:val="000000"/>
                <w:sz w:val="22"/>
              </w:rPr>
            </w:pPr>
            <w:r>
              <w:rPr>
                <w:rFonts w:hint="eastAsia"/>
                <w:color w:val="000000"/>
                <w:sz w:val="22"/>
                <w:szCs w:val="22"/>
              </w:rPr>
              <w:t>　</w:t>
            </w:r>
          </w:p>
        </w:tc>
      </w:tr>
      <w:tr>
        <w:tblPrEx>
          <w:tblCellMar>
            <w:top w:w="0" w:type="dxa"/>
            <w:left w:w="0" w:type="dxa"/>
            <w:bottom w:w="0" w:type="dxa"/>
            <w:right w:w="0" w:type="dxa"/>
          </w:tblCellMar>
        </w:tblPrEx>
        <w:trPr>
          <w:trHeight w:val="285" w:hRule="atLeast"/>
          <w:jc w:val="center"/>
        </w:trPr>
        <w:tc>
          <w:tcPr>
            <w:tcW w:w="313" w:type="pct"/>
            <w:gridSpan w:val="3"/>
            <w:tcBorders>
              <w:top w:val="nil"/>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rPr>
                <w:rFonts w:ascii="宋体"/>
                <w:color w:val="000000"/>
                <w:sz w:val="22"/>
              </w:rPr>
            </w:pPr>
            <w:r>
              <w:rPr>
                <w:color w:val="000000"/>
                <w:sz w:val="22"/>
                <w:szCs w:val="22"/>
              </w:rPr>
              <w:t>2080501</w:t>
            </w:r>
          </w:p>
        </w:tc>
        <w:tc>
          <w:tcPr>
            <w:tcW w:w="1474" w:type="pct"/>
            <w:tcBorders>
              <w:top w:val="nil"/>
              <w:left w:val="nil"/>
              <w:bottom w:val="single" w:color="000000" w:sz="4" w:space="0"/>
              <w:right w:val="single" w:color="000000" w:sz="4" w:space="0"/>
            </w:tcBorders>
            <w:noWrap/>
            <w:tcMar>
              <w:top w:w="15" w:type="dxa"/>
              <w:left w:w="15" w:type="dxa"/>
              <w:bottom w:w="0" w:type="dxa"/>
              <w:right w:w="15" w:type="dxa"/>
            </w:tcMar>
            <w:vAlign w:val="center"/>
          </w:tcPr>
          <w:p>
            <w:pPr>
              <w:rPr>
                <w:rFonts w:ascii="宋体"/>
                <w:color w:val="000000"/>
                <w:sz w:val="22"/>
              </w:rPr>
            </w:pPr>
            <w:r>
              <w:rPr>
                <w:color w:val="000000"/>
                <w:sz w:val="22"/>
                <w:szCs w:val="22"/>
              </w:rPr>
              <w:t xml:space="preserve">  </w:t>
            </w:r>
            <w:r>
              <w:rPr>
                <w:rFonts w:hint="eastAsia"/>
                <w:color w:val="000000"/>
                <w:sz w:val="22"/>
                <w:szCs w:val="22"/>
              </w:rPr>
              <w:t>归口管理的行政单位离退休</w:t>
            </w:r>
          </w:p>
        </w:tc>
        <w:tc>
          <w:tcPr>
            <w:tcW w:w="502" w:type="pct"/>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22"/>
              </w:rPr>
            </w:pPr>
            <w:r>
              <w:rPr>
                <w:color w:val="000000"/>
                <w:sz w:val="22"/>
                <w:szCs w:val="22"/>
              </w:rPr>
              <w:t>871.46</w:t>
            </w:r>
          </w:p>
        </w:tc>
        <w:tc>
          <w:tcPr>
            <w:tcW w:w="544" w:type="pct"/>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22"/>
              </w:rPr>
            </w:pPr>
            <w:r>
              <w:rPr>
                <w:color w:val="000000"/>
                <w:sz w:val="22"/>
                <w:szCs w:val="22"/>
              </w:rPr>
              <w:t>871.46</w:t>
            </w:r>
          </w:p>
        </w:tc>
        <w:tc>
          <w:tcPr>
            <w:tcW w:w="540" w:type="pct"/>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22"/>
              </w:rPr>
            </w:pPr>
            <w:r>
              <w:rPr>
                <w:rFonts w:hint="eastAsia"/>
                <w:color w:val="000000"/>
                <w:sz w:val="22"/>
                <w:szCs w:val="22"/>
              </w:rPr>
              <w:t>　</w:t>
            </w:r>
          </w:p>
        </w:tc>
        <w:tc>
          <w:tcPr>
            <w:tcW w:w="520" w:type="pct"/>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22"/>
              </w:rPr>
            </w:pPr>
            <w:r>
              <w:rPr>
                <w:rFonts w:hint="eastAsia"/>
                <w:color w:val="000000"/>
                <w:sz w:val="22"/>
                <w:szCs w:val="22"/>
              </w:rPr>
              <w:t>　</w:t>
            </w:r>
          </w:p>
        </w:tc>
        <w:tc>
          <w:tcPr>
            <w:tcW w:w="520" w:type="pct"/>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22"/>
              </w:rPr>
            </w:pPr>
            <w:r>
              <w:rPr>
                <w:rFonts w:hint="eastAsia"/>
                <w:color w:val="000000"/>
                <w:sz w:val="22"/>
                <w:szCs w:val="22"/>
              </w:rPr>
              <w:t>　</w:t>
            </w:r>
          </w:p>
        </w:tc>
        <w:tc>
          <w:tcPr>
            <w:tcW w:w="586" w:type="pct"/>
            <w:tcBorders>
              <w:top w:val="nil"/>
              <w:left w:val="nil"/>
              <w:bottom w:val="single" w:color="000000" w:sz="4" w:space="0"/>
              <w:right w:val="single" w:color="000000" w:sz="8" w:space="0"/>
            </w:tcBorders>
            <w:noWrap/>
            <w:tcMar>
              <w:top w:w="15" w:type="dxa"/>
              <w:left w:w="15" w:type="dxa"/>
              <w:bottom w:w="0" w:type="dxa"/>
              <w:right w:w="15" w:type="dxa"/>
            </w:tcMar>
            <w:vAlign w:val="center"/>
          </w:tcPr>
          <w:p>
            <w:pPr>
              <w:jc w:val="right"/>
              <w:rPr>
                <w:rFonts w:ascii="宋体"/>
                <w:color w:val="000000"/>
                <w:sz w:val="22"/>
              </w:rPr>
            </w:pPr>
            <w:r>
              <w:rPr>
                <w:rFonts w:hint="eastAsia"/>
                <w:color w:val="000000"/>
                <w:sz w:val="22"/>
                <w:szCs w:val="22"/>
              </w:rPr>
              <w:t>　</w:t>
            </w:r>
          </w:p>
        </w:tc>
      </w:tr>
      <w:tr>
        <w:tblPrEx>
          <w:tblCellMar>
            <w:top w:w="0" w:type="dxa"/>
            <w:left w:w="0" w:type="dxa"/>
            <w:bottom w:w="0" w:type="dxa"/>
            <w:right w:w="0" w:type="dxa"/>
          </w:tblCellMar>
        </w:tblPrEx>
        <w:trPr>
          <w:trHeight w:val="285" w:hRule="atLeast"/>
          <w:jc w:val="center"/>
        </w:trPr>
        <w:tc>
          <w:tcPr>
            <w:tcW w:w="313" w:type="pct"/>
            <w:gridSpan w:val="3"/>
            <w:tcBorders>
              <w:top w:val="nil"/>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rPr>
                <w:rFonts w:ascii="宋体"/>
                <w:color w:val="000000"/>
                <w:sz w:val="22"/>
              </w:rPr>
            </w:pPr>
            <w:r>
              <w:rPr>
                <w:color w:val="000000"/>
                <w:sz w:val="22"/>
                <w:szCs w:val="22"/>
              </w:rPr>
              <w:t>2080505</w:t>
            </w:r>
          </w:p>
        </w:tc>
        <w:tc>
          <w:tcPr>
            <w:tcW w:w="1474" w:type="pct"/>
            <w:tcBorders>
              <w:top w:val="nil"/>
              <w:left w:val="nil"/>
              <w:bottom w:val="single" w:color="000000" w:sz="4" w:space="0"/>
              <w:right w:val="single" w:color="000000" w:sz="4" w:space="0"/>
            </w:tcBorders>
            <w:noWrap/>
            <w:tcMar>
              <w:top w:w="15" w:type="dxa"/>
              <w:left w:w="15" w:type="dxa"/>
              <w:bottom w:w="0" w:type="dxa"/>
              <w:right w:w="15" w:type="dxa"/>
            </w:tcMar>
            <w:vAlign w:val="center"/>
          </w:tcPr>
          <w:p>
            <w:pPr>
              <w:rPr>
                <w:rFonts w:ascii="宋体"/>
                <w:color w:val="000000"/>
                <w:sz w:val="22"/>
              </w:rPr>
            </w:pPr>
            <w:r>
              <w:rPr>
                <w:color w:val="000000"/>
                <w:sz w:val="22"/>
                <w:szCs w:val="22"/>
              </w:rPr>
              <w:t xml:space="preserve">  </w:t>
            </w:r>
            <w:r>
              <w:rPr>
                <w:rFonts w:hint="eastAsia"/>
                <w:color w:val="000000"/>
                <w:sz w:val="22"/>
                <w:szCs w:val="22"/>
              </w:rPr>
              <w:t>机关事业单位基本养老保险缴费支出</w:t>
            </w:r>
          </w:p>
        </w:tc>
        <w:tc>
          <w:tcPr>
            <w:tcW w:w="502" w:type="pct"/>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22"/>
              </w:rPr>
            </w:pPr>
            <w:r>
              <w:rPr>
                <w:color w:val="000000"/>
                <w:sz w:val="22"/>
                <w:szCs w:val="22"/>
              </w:rPr>
              <w:t>386.81</w:t>
            </w:r>
          </w:p>
        </w:tc>
        <w:tc>
          <w:tcPr>
            <w:tcW w:w="544" w:type="pct"/>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22"/>
              </w:rPr>
            </w:pPr>
            <w:r>
              <w:rPr>
                <w:color w:val="000000"/>
                <w:sz w:val="22"/>
                <w:szCs w:val="22"/>
              </w:rPr>
              <w:t>386.81</w:t>
            </w:r>
          </w:p>
        </w:tc>
        <w:tc>
          <w:tcPr>
            <w:tcW w:w="540" w:type="pct"/>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22"/>
              </w:rPr>
            </w:pPr>
            <w:r>
              <w:rPr>
                <w:rFonts w:hint="eastAsia"/>
                <w:color w:val="000000"/>
                <w:sz w:val="22"/>
                <w:szCs w:val="22"/>
              </w:rPr>
              <w:t>　</w:t>
            </w:r>
          </w:p>
        </w:tc>
        <w:tc>
          <w:tcPr>
            <w:tcW w:w="520" w:type="pct"/>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22"/>
              </w:rPr>
            </w:pPr>
            <w:r>
              <w:rPr>
                <w:rFonts w:hint="eastAsia"/>
                <w:color w:val="000000"/>
                <w:sz w:val="22"/>
                <w:szCs w:val="22"/>
              </w:rPr>
              <w:t>　</w:t>
            </w:r>
          </w:p>
        </w:tc>
        <w:tc>
          <w:tcPr>
            <w:tcW w:w="520" w:type="pct"/>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22"/>
              </w:rPr>
            </w:pPr>
            <w:r>
              <w:rPr>
                <w:rFonts w:hint="eastAsia"/>
                <w:color w:val="000000"/>
                <w:sz w:val="22"/>
                <w:szCs w:val="22"/>
              </w:rPr>
              <w:t>　</w:t>
            </w:r>
          </w:p>
        </w:tc>
        <w:tc>
          <w:tcPr>
            <w:tcW w:w="586" w:type="pct"/>
            <w:tcBorders>
              <w:top w:val="nil"/>
              <w:left w:val="nil"/>
              <w:bottom w:val="single" w:color="000000" w:sz="4" w:space="0"/>
              <w:right w:val="single" w:color="000000" w:sz="8" w:space="0"/>
            </w:tcBorders>
            <w:noWrap/>
            <w:tcMar>
              <w:top w:w="15" w:type="dxa"/>
              <w:left w:w="15" w:type="dxa"/>
              <w:bottom w:w="0" w:type="dxa"/>
              <w:right w:w="15" w:type="dxa"/>
            </w:tcMar>
            <w:vAlign w:val="center"/>
          </w:tcPr>
          <w:p>
            <w:pPr>
              <w:jc w:val="right"/>
              <w:rPr>
                <w:rFonts w:ascii="宋体"/>
                <w:color w:val="000000"/>
                <w:sz w:val="22"/>
              </w:rPr>
            </w:pPr>
            <w:r>
              <w:rPr>
                <w:rFonts w:hint="eastAsia"/>
                <w:color w:val="000000"/>
                <w:sz w:val="22"/>
                <w:szCs w:val="22"/>
              </w:rPr>
              <w:t>　</w:t>
            </w:r>
          </w:p>
        </w:tc>
      </w:tr>
      <w:tr>
        <w:tblPrEx>
          <w:tblCellMar>
            <w:top w:w="0" w:type="dxa"/>
            <w:left w:w="0" w:type="dxa"/>
            <w:bottom w:w="0" w:type="dxa"/>
            <w:right w:w="0" w:type="dxa"/>
          </w:tblCellMar>
        </w:tblPrEx>
        <w:trPr>
          <w:trHeight w:val="285" w:hRule="atLeast"/>
          <w:jc w:val="center"/>
        </w:trPr>
        <w:tc>
          <w:tcPr>
            <w:tcW w:w="313" w:type="pct"/>
            <w:gridSpan w:val="3"/>
            <w:tcBorders>
              <w:top w:val="nil"/>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rPr>
                <w:rFonts w:ascii="宋体"/>
                <w:color w:val="000000"/>
                <w:sz w:val="22"/>
              </w:rPr>
            </w:pPr>
            <w:r>
              <w:rPr>
                <w:color w:val="000000"/>
                <w:sz w:val="22"/>
                <w:szCs w:val="22"/>
              </w:rPr>
              <w:t>20899</w:t>
            </w:r>
          </w:p>
        </w:tc>
        <w:tc>
          <w:tcPr>
            <w:tcW w:w="1474" w:type="pct"/>
            <w:tcBorders>
              <w:top w:val="nil"/>
              <w:left w:val="nil"/>
              <w:bottom w:val="single" w:color="000000" w:sz="4" w:space="0"/>
              <w:right w:val="single" w:color="000000" w:sz="4" w:space="0"/>
            </w:tcBorders>
            <w:noWrap/>
            <w:tcMar>
              <w:top w:w="15" w:type="dxa"/>
              <w:left w:w="15" w:type="dxa"/>
              <w:bottom w:w="0" w:type="dxa"/>
              <w:right w:w="15" w:type="dxa"/>
            </w:tcMar>
            <w:vAlign w:val="center"/>
          </w:tcPr>
          <w:p>
            <w:pPr>
              <w:rPr>
                <w:rFonts w:ascii="宋体"/>
                <w:color w:val="000000"/>
                <w:sz w:val="22"/>
              </w:rPr>
            </w:pPr>
            <w:r>
              <w:rPr>
                <w:rFonts w:hint="eastAsia"/>
                <w:color w:val="000000"/>
                <w:sz w:val="22"/>
                <w:szCs w:val="22"/>
              </w:rPr>
              <w:t>其他社会保障和就业支出</w:t>
            </w:r>
          </w:p>
        </w:tc>
        <w:tc>
          <w:tcPr>
            <w:tcW w:w="502" w:type="pct"/>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22"/>
              </w:rPr>
            </w:pPr>
            <w:r>
              <w:rPr>
                <w:color w:val="000000"/>
                <w:sz w:val="22"/>
                <w:szCs w:val="22"/>
              </w:rPr>
              <w:t>15.66</w:t>
            </w:r>
          </w:p>
        </w:tc>
        <w:tc>
          <w:tcPr>
            <w:tcW w:w="544" w:type="pct"/>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22"/>
              </w:rPr>
            </w:pPr>
            <w:r>
              <w:rPr>
                <w:rFonts w:hint="eastAsia"/>
                <w:color w:val="000000"/>
                <w:sz w:val="22"/>
                <w:szCs w:val="22"/>
              </w:rPr>
              <w:t>　</w:t>
            </w:r>
          </w:p>
        </w:tc>
        <w:tc>
          <w:tcPr>
            <w:tcW w:w="540" w:type="pct"/>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22"/>
              </w:rPr>
            </w:pPr>
            <w:r>
              <w:rPr>
                <w:color w:val="000000"/>
                <w:sz w:val="22"/>
                <w:szCs w:val="22"/>
              </w:rPr>
              <w:t>15.66</w:t>
            </w:r>
          </w:p>
        </w:tc>
        <w:tc>
          <w:tcPr>
            <w:tcW w:w="520" w:type="pct"/>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22"/>
              </w:rPr>
            </w:pPr>
            <w:r>
              <w:rPr>
                <w:rFonts w:hint="eastAsia"/>
                <w:color w:val="000000"/>
                <w:sz w:val="22"/>
                <w:szCs w:val="22"/>
              </w:rPr>
              <w:t>　</w:t>
            </w:r>
          </w:p>
        </w:tc>
        <w:tc>
          <w:tcPr>
            <w:tcW w:w="520" w:type="pct"/>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22"/>
              </w:rPr>
            </w:pPr>
            <w:r>
              <w:rPr>
                <w:rFonts w:hint="eastAsia"/>
                <w:color w:val="000000"/>
                <w:sz w:val="22"/>
                <w:szCs w:val="22"/>
              </w:rPr>
              <w:t>　</w:t>
            </w:r>
          </w:p>
        </w:tc>
        <w:tc>
          <w:tcPr>
            <w:tcW w:w="586" w:type="pct"/>
            <w:tcBorders>
              <w:top w:val="nil"/>
              <w:left w:val="nil"/>
              <w:bottom w:val="single" w:color="000000" w:sz="4" w:space="0"/>
              <w:right w:val="single" w:color="000000" w:sz="8" w:space="0"/>
            </w:tcBorders>
            <w:noWrap/>
            <w:tcMar>
              <w:top w:w="15" w:type="dxa"/>
              <w:left w:w="15" w:type="dxa"/>
              <w:bottom w:w="0" w:type="dxa"/>
              <w:right w:w="15" w:type="dxa"/>
            </w:tcMar>
            <w:vAlign w:val="center"/>
          </w:tcPr>
          <w:p>
            <w:pPr>
              <w:jc w:val="right"/>
              <w:rPr>
                <w:rFonts w:ascii="宋体"/>
                <w:color w:val="000000"/>
                <w:sz w:val="22"/>
              </w:rPr>
            </w:pPr>
            <w:r>
              <w:rPr>
                <w:rFonts w:hint="eastAsia"/>
                <w:color w:val="000000"/>
                <w:sz w:val="22"/>
                <w:szCs w:val="22"/>
              </w:rPr>
              <w:t>　</w:t>
            </w:r>
          </w:p>
        </w:tc>
      </w:tr>
      <w:tr>
        <w:tblPrEx>
          <w:tblCellMar>
            <w:top w:w="0" w:type="dxa"/>
            <w:left w:w="0" w:type="dxa"/>
            <w:bottom w:w="0" w:type="dxa"/>
            <w:right w:w="0" w:type="dxa"/>
          </w:tblCellMar>
        </w:tblPrEx>
        <w:trPr>
          <w:trHeight w:val="285" w:hRule="atLeast"/>
          <w:jc w:val="center"/>
        </w:trPr>
        <w:tc>
          <w:tcPr>
            <w:tcW w:w="313" w:type="pct"/>
            <w:gridSpan w:val="3"/>
            <w:tcBorders>
              <w:top w:val="nil"/>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rPr>
                <w:rFonts w:ascii="宋体"/>
                <w:color w:val="000000"/>
                <w:sz w:val="22"/>
              </w:rPr>
            </w:pPr>
            <w:r>
              <w:rPr>
                <w:color w:val="000000"/>
                <w:sz w:val="22"/>
                <w:szCs w:val="22"/>
              </w:rPr>
              <w:t>2089901</w:t>
            </w:r>
          </w:p>
        </w:tc>
        <w:tc>
          <w:tcPr>
            <w:tcW w:w="1474" w:type="pct"/>
            <w:tcBorders>
              <w:top w:val="nil"/>
              <w:left w:val="nil"/>
              <w:bottom w:val="single" w:color="000000" w:sz="4" w:space="0"/>
              <w:right w:val="single" w:color="000000" w:sz="4" w:space="0"/>
            </w:tcBorders>
            <w:noWrap/>
            <w:tcMar>
              <w:top w:w="15" w:type="dxa"/>
              <w:left w:w="15" w:type="dxa"/>
              <w:bottom w:w="0" w:type="dxa"/>
              <w:right w:w="15" w:type="dxa"/>
            </w:tcMar>
            <w:vAlign w:val="center"/>
          </w:tcPr>
          <w:p>
            <w:pPr>
              <w:rPr>
                <w:rFonts w:ascii="宋体"/>
                <w:color w:val="000000"/>
                <w:sz w:val="22"/>
              </w:rPr>
            </w:pPr>
            <w:r>
              <w:rPr>
                <w:color w:val="000000"/>
                <w:sz w:val="22"/>
                <w:szCs w:val="22"/>
              </w:rPr>
              <w:t xml:space="preserve">  </w:t>
            </w:r>
            <w:r>
              <w:rPr>
                <w:rFonts w:hint="eastAsia"/>
                <w:color w:val="000000"/>
                <w:sz w:val="22"/>
                <w:szCs w:val="22"/>
              </w:rPr>
              <w:t>其他社会保障和就业支出</w:t>
            </w:r>
          </w:p>
        </w:tc>
        <w:tc>
          <w:tcPr>
            <w:tcW w:w="502" w:type="pct"/>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22"/>
              </w:rPr>
            </w:pPr>
            <w:r>
              <w:rPr>
                <w:color w:val="000000"/>
                <w:sz w:val="22"/>
                <w:szCs w:val="22"/>
              </w:rPr>
              <w:t>15.66</w:t>
            </w:r>
          </w:p>
        </w:tc>
        <w:tc>
          <w:tcPr>
            <w:tcW w:w="544" w:type="pct"/>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22"/>
              </w:rPr>
            </w:pPr>
            <w:r>
              <w:rPr>
                <w:rFonts w:hint="eastAsia"/>
                <w:color w:val="000000"/>
                <w:sz w:val="22"/>
                <w:szCs w:val="22"/>
              </w:rPr>
              <w:t>　</w:t>
            </w:r>
          </w:p>
        </w:tc>
        <w:tc>
          <w:tcPr>
            <w:tcW w:w="540" w:type="pct"/>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22"/>
              </w:rPr>
            </w:pPr>
            <w:r>
              <w:rPr>
                <w:color w:val="000000"/>
                <w:sz w:val="22"/>
                <w:szCs w:val="22"/>
              </w:rPr>
              <w:t>15.66</w:t>
            </w:r>
          </w:p>
        </w:tc>
        <w:tc>
          <w:tcPr>
            <w:tcW w:w="520" w:type="pct"/>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22"/>
              </w:rPr>
            </w:pPr>
            <w:r>
              <w:rPr>
                <w:rFonts w:hint="eastAsia"/>
                <w:color w:val="000000"/>
                <w:sz w:val="22"/>
                <w:szCs w:val="22"/>
              </w:rPr>
              <w:t>　</w:t>
            </w:r>
          </w:p>
        </w:tc>
        <w:tc>
          <w:tcPr>
            <w:tcW w:w="520" w:type="pct"/>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22"/>
              </w:rPr>
            </w:pPr>
            <w:r>
              <w:rPr>
                <w:rFonts w:hint="eastAsia"/>
                <w:color w:val="000000"/>
                <w:sz w:val="22"/>
                <w:szCs w:val="22"/>
              </w:rPr>
              <w:t>　</w:t>
            </w:r>
          </w:p>
        </w:tc>
        <w:tc>
          <w:tcPr>
            <w:tcW w:w="586" w:type="pct"/>
            <w:tcBorders>
              <w:top w:val="nil"/>
              <w:left w:val="nil"/>
              <w:bottom w:val="single" w:color="000000" w:sz="4" w:space="0"/>
              <w:right w:val="single" w:color="000000" w:sz="8" w:space="0"/>
            </w:tcBorders>
            <w:noWrap/>
            <w:tcMar>
              <w:top w:w="15" w:type="dxa"/>
              <w:left w:w="15" w:type="dxa"/>
              <w:bottom w:w="0" w:type="dxa"/>
              <w:right w:w="15" w:type="dxa"/>
            </w:tcMar>
            <w:vAlign w:val="center"/>
          </w:tcPr>
          <w:p>
            <w:pPr>
              <w:jc w:val="right"/>
              <w:rPr>
                <w:rFonts w:ascii="宋体"/>
                <w:color w:val="000000"/>
                <w:sz w:val="22"/>
              </w:rPr>
            </w:pPr>
            <w:r>
              <w:rPr>
                <w:rFonts w:hint="eastAsia"/>
                <w:color w:val="000000"/>
                <w:sz w:val="22"/>
                <w:szCs w:val="22"/>
              </w:rPr>
              <w:t>　</w:t>
            </w:r>
          </w:p>
        </w:tc>
      </w:tr>
      <w:tr>
        <w:tblPrEx>
          <w:tblCellMar>
            <w:top w:w="0" w:type="dxa"/>
            <w:left w:w="0" w:type="dxa"/>
            <w:bottom w:w="0" w:type="dxa"/>
            <w:right w:w="0" w:type="dxa"/>
          </w:tblCellMar>
        </w:tblPrEx>
        <w:trPr>
          <w:trHeight w:val="285" w:hRule="atLeast"/>
          <w:jc w:val="center"/>
        </w:trPr>
        <w:tc>
          <w:tcPr>
            <w:tcW w:w="313" w:type="pct"/>
            <w:gridSpan w:val="3"/>
            <w:tcBorders>
              <w:top w:val="nil"/>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rPr>
                <w:rFonts w:ascii="宋体"/>
                <w:color w:val="000000"/>
                <w:sz w:val="22"/>
              </w:rPr>
            </w:pPr>
            <w:r>
              <w:rPr>
                <w:color w:val="000000"/>
                <w:sz w:val="22"/>
                <w:szCs w:val="22"/>
              </w:rPr>
              <w:t>210</w:t>
            </w:r>
          </w:p>
        </w:tc>
        <w:tc>
          <w:tcPr>
            <w:tcW w:w="1474" w:type="pct"/>
            <w:tcBorders>
              <w:top w:val="nil"/>
              <w:left w:val="nil"/>
              <w:bottom w:val="single" w:color="000000" w:sz="4" w:space="0"/>
              <w:right w:val="single" w:color="000000" w:sz="4" w:space="0"/>
            </w:tcBorders>
            <w:noWrap/>
            <w:tcMar>
              <w:top w:w="15" w:type="dxa"/>
              <w:left w:w="15" w:type="dxa"/>
              <w:bottom w:w="0" w:type="dxa"/>
              <w:right w:w="15" w:type="dxa"/>
            </w:tcMar>
            <w:vAlign w:val="center"/>
          </w:tcPr>
          <w:p>
            <w:pPr>
              <w:rPr>
                <w:rFonts w:ascii="宋体"/>
                <w:color w:val="000000"/>
                <w:sz w:val="22"/>
              </w:rPr>
            </w:pPr>
            <w:r>
              <w:rPr>
                <w:rFonts w:hint="eastAsia"/>
                <w:color w:val="000000"/>
                <w:sz w:val="22"/>
                <w:szCs w:val="22"/>
              </w:rPr>
              <w:t>医疗卫生与计划生育支出</w:t>
            </w:r>
          </w:p>
        </w:tc>
        <w:tc>
          <w:tcPr>
            <w:tcW w:w="502" w:type="pct"/>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22"/>
              </w:rPr>
            </w:pPr>
            <w:r>
              <w:rPr>
                <w:color w:val="000000"/>
                <w:sz w:val="22"/>
                <w:szCs w:val="22"/>
              </w:rPr>
              <w:t>165.41</w:t>
            </w:r>
          </w:p>
        </w:tc>
        <w:tc>
          <w:tcPr>
            <w:tcW w:w="544" w:type="pct"/>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22"/>
              </w:rPr>
            </w:pPr>
            <w:r>
              <w:rPr>
                <w:color w:val="000000"/>
                <w:sz w:val="22"/>
                <w:szCs w:val="22"/>
              </w:rPr>
              <w:t>165.41</w:t>
            </w:r>
          </w:p>
        </w:tc>
        <w:tc>
          <w:tcPr>
            <w:tcW w:w="540" w:type="pct"/>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22"/>
              </w:rPr>
            </w:pPr>
            <w:r>
              <w:rPr>
                <w:rFonts w:hint="eastAsia"/>
                <w:color w:val="000000"/>
                <w:sz w:val="22"/>
                <w:szCs w:val="22"/>
              </w:rPr>
              <w:t>　</w:t>
            </w:r>
          </w:p>
        </w:tc>
        <w:tc>
          <w:tcPr>
            <w:tcW w:w="520" w:type="pct"/>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22"/>
              </w:rPr>
            </w:pPr>
            <w:r>
              <w:rPr>
                <w:rFonts w:hint="eastAsia"/>
                <w:color w:val="000000"/>
                <w:sz w:val="22"/>
                <w:szCs w:val="22"/>
              </w:rPr>
              <w:t>　</w:t>
            </w:r>
          </w:p>
        </w:tc>
        <w:tc>
          <w:tcPr>
            <w:tcW w:w="520" w:type="pct"/>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22"/>
              </w:rPr>
            </w:pPr>
            <w:r>
              <w:rPr>
                <w:rFonts w:hint="eastAsia"/>
                <w:color w:val="000000"/>
                <w:sz w:val="22"/>
                <w:szCs w:val="22"/>
              </w:rPr>
              <w:t>　</w:t>
            </w:r>
          </w:p>
        </w:tc>
        <w:tc>
          <w:tcPr>
            <w:tcW w:w="586" w:type="pct"/>
            <w:tcBorders>
              <w:top w:val="nil"/>
              <w:left w:val="nil"/>
              <w:bottom w:val="single" w:color="000000" w:sz="4" w:space="0"/>
              <w:right w:val="single" w:color="000000" w:sz="8" w:space="0"/>
            </w:tcBorders>
            <w:noWrap/>
            <w:tcMar>
              <w:top w:w="15" w:type="dxa"/>
              <w:left w:w="15" w:type="dxa"/>
              <w:bottom w:w="0" w:type="dxa"/>
              <w:right w:w="15" w:type="dxa"/>
            </w:tcMar>
            <w:vAlign w:val="center"/>
          </w:tcPr>
          <w:p>
            <w:pPr>
              <w:jc w:val="right"/>
              <w:rPr>
                <w:rFonts w:ascii="宋体"/>
                <w:color w:val="000000"/>
                <w:sz w:val="22"/>
              </w:rPr>
            </w:pPr>
            <w:r>
              <w:rPr>
                <w:rFonts w:hint="eastAsia"/>
                <w:color w:val="000000"/>
                <w:sz w:val="22"/>
                <w:szCs w:val="22"/>
              </w:rPr>
              <w:t>　</w:t>
            </w:r>
          </w:p>
        </w:tc>
      </w:tr>
      <w:tr>
        <w:tblPrEx>
          <w:tblCellMar>
            <w:top w:w="0" w:type="dxa"/>
            <w:left w:w="0" w:type="dxa"/>
            <w:bottom w:w="0" w:type="dxa"/>
            <w:right w:w="0" w:type="dxa"/>
          </w:tblCellMar>
        </w:tblPrEx>
        <w:trPr>
          <w:trHeight w:val="285" w:hRule="atLeast"/>
          <w:jc w:val="center"/>
        </w:trPr>
        <w:tc>
          <w:tcPr>
            <w:tcW w:w="313" w:type="pct"/>
            <w:gridSpan w:val="3"/>
            <w:tcBorders>
              <w:top w:val="nil"/>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rPr>
                <w:rFonts w:ascii="宋体"/>
                <w:color w:val="000000"/>
                <w:sz w:val="22"/>
              </w:rPr>
            </w:pPr>
            <w:r>
              <w:rPr>
                <w:color w:val="000000"/>
                <w:sz w:val="22"/>
                <w:szCs w:val="22"/>
              </w:rPr>
              <w:t>21011</w:t>
            </w:r>
          </w:p>
        </w:tc>
        <w:tc>
          <w:tcPr>
            <w:tcW w:w="1474" w:type="pct"/>
            <w:tcBorders>
              <w:top w:val="nil"/>
              <w:left w:val="nil"/>
              <w:bottom w:val="single" w:color="000000" w:sz="4" w:space="0"/>
              <w:right w:val="single" w:color="000000" w:sz="4" w:space="0"/>
            </w:tcBorders>
            <w:noWrap/>
            <w:tcMar>
              <w:top w:w="15" w:type="dxa"/>
              <w:left w:w="15" w:type="dxa"/>
              <w:bottom w:w="0" w:type="dxa"/>
              <w:right w:w="15" w:type="dxa"/>
            </w:tcMar>
            <w:vAlign w:val="center"/>
          </w:tcPr>
          <w:p>
            <w:pPr>
              <w:rPr>
                <w:rFonts w:ascii="宋体"/>
                <w:color w:val="000000"/>
                <w:sz w:val="22"/>
              </w:rPr>
            </w:pPr>
            <w:r>
              <w:rPr>
                <w:rFonts w:hint="eastAsia"/>
                <w:color w:val="000000"/>
                <w:sz w:val="22"/>
                <w:szCs w:val="22"/>
              </w:rPr>
              <w:t>行政事业单位医疗</w:t>
            </w:r>
          </w:p>
        </w:tc>
        <w:tc>
          <w:tcPr>
            <w:tcW w:w="502" w:type="pct"/>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22"/>
              </w:rPr>
            </w:pPr>
            <w:r>
              <w:rPr>
                <w:color w:val="000000"/>
                <w:sz w:val="22"/>
                <w:szCs w:val="22"/>
              </w:rPr>
              <w:t>165.41</w:t>
            </w:r>
          </w:p>
        </w:tc>
        <w:tc>
          <w:tcPr>
            <w:tcW w:w="544" w:type="pct"/>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22"/>
              </w:rPr>
            </w:pPr>
            <w:r>
              <w:rPr>
                <w:color w:val="000000"/>
                <w:sz w:val="22"/>
                <w:szCs w:val="22"/>
              </w:rPr>
              <w:t>165.41</w:t>
            </w:r>
          </w:p>
        </w:tc>
        <w:tc>
          <w:tcPr>
            <w:tcW w:w="540" w:type="pct"/>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22"/>
              </w:rPr>
            </w:pPr>
            <w:r>
              <w:rPr>
                <w:rFonts w:hint="eastAsia"/>
                <w:color w:val="000000"/>
                <w:sz w:val="22"/>
                <w:szCs w:val="22"/>
              </w:rPr>
              <w:t>　</w:t>
            </w:r>
          </w:p>
        </w:tc>
        <w:tc>
          <w:tcPr>
            <w:tcW w:w="520" w:type="pct"/>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22"/>
              </w:rPr>
            </w:pPr>
            <w:r>
              <w:rPr>
                <w:rFonts w:hint="eastAsia"/>
                <w:color w:val="000000"/>
                <w:sz w:val="22"/>
                <w:szCs w:val="22"/>
              </w:rPr>
              <w:t>　</w:t>
            </w:r>
          </w:p>
        </w:tc>
        <w:tc>
          <w:tcPr>
            <w:tcW w:w="520" w:type="pct"/>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22"/>
              </w:rPr>
            </w:pPr>
            <w:r>
              <w:rPr>
                <w:rFonts w:hint="eastAsia"/>
                <w:color w:val="000000"/>
                <w:sz w:val="22"/>
                <w:szCs w:val="22"/>
              </w:rPr>
              <w:t>　</w:t>
            </w:r>
          </w:p>
        </w:tc>
        <w:tc>
          <w:tcPr>
            <w:tcW w:w="586" w:type="pct"/>
            <w:tcBorders>
              <w:top w:val="nil"/>
              <w:left w:val="nil"/>
              <w:bottom w:val="single" w:color="000000" w:sz="4" w:space="0"/>
              <w:right w:val="single" w:color="000000" w:sz="8" w:space="0"/>
            </w:tcBorders>
            <w:noWrap/>
            <w:tcMar>
              <w:top w:w="15" w:type="dxa"/>
              <w:left w:w="15" w:type="dxa"/>
              <w:bottom w:w="0" w:type="dxa"/>
              <w:right w:w="15" w:type="dxa"/>
            </w:tcMar>
            <w:vAlign w:val="center"/>
          </w:tcPr>
          <w:p>
            <w:pPr>
              <w:jc w:val="right"/>
              <w:rPr>
                <w:rFonts w:ascii="宋体"/>
                <w:color w:val="000000"/>
                <w:sz w:val="22"/>
              </w:rPr>
            </w:pPr>
            <w:r>
              <w:rPr>
                <w:rFonts w:hint="eastAsia"/>
                <w:color w:val="000000"/>
                <w:sz w:val="22"/>
                <w:szCs w:val="22"/>
              </w:rPr>
              <w:t>　</w:t>
            </w:r>
          </w:p>
        </w:tc>
      </w:tr>
      <w:tr>
        <w:tblPrEx>
          <w:tblCellMar>
            <w:top w:w="0" w:type="dxa"/>
            <w:left w:w="0" w:type="dxa"/>
            <w:bottom w:w="0" w:type="dxa"/>
            <w:right w:w="0" w:type="dxa"/>
          </w:tblCellMar>
        </w:tblPrEx>
        <w:trPr>
          <w:trHeight w:val="285" w:hRule="atLeast"/>
          <w:jc w:val="center"/>
        </w:trPr>
        <w:tc>
          <w:tcPr>
            <w:tcW w:w="313" w:type="pct"/>
            <w:gridSpan w:val="3"/>
            <w:tcBorders>
              <w:top w:val="nil"/>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rPr>
                <w:rFonts w:ascii="宋体"/>
                <w:color w:val="000000"/>
                <w:sz w:val="22"/>
              </w:rPr>
            </w:pPr>
            <w:r>
              <w:rPr>
                <w:color w:val="000000"/>
                <w:sz w:val="22"/>
                <w:szCs w:val="22"/>
              </w:rPr>
              <w:t>2101101</w:t>
            </w:r>
          </w:p>
        </w:tc>
        <w:tc>
          <w:tcPr>
            <w:tcW w:w="1474" w:type="pct"/>
            <w:tcBorders>
              <w:top w:val="nil"/>
              <w:left w:val="nil"/>
              <w:bottom w:val="single" w:color="000000" w:sz="4" w:space="0"/>
              <w:right w:val="single" w:color="000000" w:sz="4" w:space="0"/>
            </w:tcBorders>
            <w:noWrap/>
            <w:tcMar>
              <w:top w:w="15" w:type="dxa"/>
              <w:left w:w="15" w:type="dxa"/>
              <w:bottom w:w="0" w:type="dxa"/>
              <w:right w:w="15" w:type="dxa"/>
            </w:tcMar>
            <w:vAlign w:val="center"/>
          </w:tcPr>
          <w:p>
            <w:pPr>
              <w:rPr>
                <w:rFonts w:ascii="宋体"/>
                <w:color w:val="000000"/>
                <w:sz w:val="22"/>
              </w:rPr>
            </w:pPr>
            <w:r>
              <w:rPr>
                <w:color w:val="000000"/>
                <w:sz w:val="22"/>
                <w:szCs w:val="22"/>
              </w:rPr>
              <w:t xml:space="preserve">  </w:t>
            </w:r>
            <w:r>
              <w:rPr>
                <w:rFonts w:hint="eastAsia"/>
                <w:color w:val="000000"/>
                <w:sz w:val="22"/>
                <w:szCs w:val="22"/>
              </w:rPr>
              <w:t>行政单位医疗</w:t>
            </w:r>
          </w:p>
        </w:tc>
        <w:tc>
          <w:tcPr>
            <w:tcW w:w="502" w:type="pct"/>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22"/>
              </w:rPr>
            </w:pPr>
            <w:r>
              <w:rPr>
                <w:color w:val="000000"/>
                <w:sz w:val="22"/>
                <w:szCs w:val="22"/>
              </w:rPr>
              <w:t>165.41</w:t>
            </w:r>
          </w:p>
        </w:tc>
        <w:tc>
          <w:tcPr>
            <w:tcW w:w="544" w:type="pct"/>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22"/>
              </w:rPr>
            </w:pPr>
            <w:r>
              <w:rPr>
                <w:color w:val="000000"/>
                <w:sz w:val="22"/>
                <w:szCs w:val="22"/>
              </w:rPr>
              <w:t>165.41</w:t>
            </w:r>
          </w:p>
        </w:tc>
        <w:tc>
          <w:tcPr>
            <w:tcW w:w="540" w:type="pct"/>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22"/>
              </w:rPr>
            </w:pPr>
            <w:r>
              <w:rPr>
                <w:rFonts w:hint="eastAsia"/>
                <w:color w:val="000000"/>
                <w:sz w:val="22"/>
                <w:szCs w:val="22"/>
              </w:rPr>
              <w:t>　</w:t>
            </w:r>
          </w:p>
        </w:tc>
        <w:tc>
          <w:tcPr>
            <w:tcW w:w="520" w:type="pct"/>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22"/>
              </w:rPr>
            </w:pPr>
            <w:r>
              <w:rPr>
                <w:rFonts w:hint="eastAsia"/>
                <w:color w:val="000000"/>
                <w:sz w:val="22"/>
                <w:szCs w:val="22"/>
              </w:rPr>
              <w:t>　</w:t>
            </w:r>
          </w:p>
        </w:tc>
        <w:tc>
          <w:tcPr>
            <w:tcW w:w="520" w:type="pct"/>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22"/>
              </w:rPr>
            </w:pPr>
            <w:r>
              <w:rPr>
                <w:rFonts w:hint="eastAsia"/>
                <w:color w:val="000000"/>
                <w:sz w:val="22"/>
                <w:szCs w:val="22"/>
              </w:rPr>
              <w:t>　</w:t>
            </w:r>
          </w:p>
        </w:tc>
        <w:tc>
          <w:tcPr>
            <w:tcW w:w="586" w:type="pct"/>
            <w:tcBorders>
              <w:top w:val="nil"/>
              <w:left w:val="nil"/>
              <w:bottom w:val="single" w:color="000000" w:sz="4" w:space="0"/>
              <w:right w:val="single" w:color="000000" w:sz="8" w:space="0"/>
            </w:tcBorders>
            <w:noWrap/>
            <w:tcMar>
              <w:top w:w="15" w:type="dxa"/>
              <w:left w:w="15" w:type="dxa"/>
              <w:bottom w:w="0" w:type="dxa"/>
              <w:right w:w="15" w:type="dxa"/>
            </w:tcMar>
            <w:vAlign w:val="center"/>
          </w:tcPr>
          <w:p>
            <w:pPr>
              <w:jc w:val="right"/>
              <w:rPr>
                <w:rFonts w:ascii="宋体"/>
                <w:color w:val="000000"/>
                <w:sz w:val="22"/>
              </w:rPr>
            </w:pPr>
            <w:r>
              <w:rPr>
                <w:rFonts w:hint="eastAsia"/>
                <w:color w:val="000000"/>
                <w:sz w:val="22"/>
                <w:szCs w:val="22"/>
              </w:rPr>
              <w:t>　</w:t>
            </w:r>
          </w:p>
        </w:tc>
      </w:tr>
      <w:tr>
        <w:tblPrEx>
          <w:tblCellMar>
            <w:top w:w="0" w:type="dxa"/>
            <w:left w:w="0" w:type="dxa"/>
            <w:bottom w:w="0" w:type="dxa"/>
            <w:right w:w="0" w:type="dxa"/>
          </w:tblCellMar>
        </w:tblPrEx>
        <w:trPr>
          <w:trHeight w:val="285" w:hRule="atLeast"/>
          <w:jc w:val="center"/>
        </w:trPr>
        <w:tc>
          <w:tcPr>
            <w:tcW w:w="313" w:type="pct"/>
            <w:gridSpan w:val="3"/>
            <w:tcBorders>
              <w:top w:val="nil"/>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rPr>
                <w:rFonts w:ascii="宋体"/>
                <w:color w:val="000000"/>
                <w:sz w:val="22"/>
              </w:rPr>
            </w:pPr>
            <w:r>
              <w:rPr>
                <w:color w:val="000000"/>
                <w:sz w:val="22"/>
                <w:szCs w:val="22"/>
              </w:rPr>
              <w:t>215</w:t>
            </w:r>
          </w:p>
        </w:tc>
        <w:tc>
          <w:tcPr>
            <w:tcW w:w="1474" w:type="pct"/>
            <w:tcBorders>
              <w:top w:val="nil"/>
              <w:left w:val="nil"/>
              <w:bottom w:val="single" w:color="000000" w:sz="4" w:space="0"/>
              <w:right w:val="single" w:color="000000" w:sz="4" w:space="0"/>
            </w:tcBorders>
            <w:noWrap/>
            <w:tcMar>
              <w:top w:w="15" w:type="dxa"/>
              <w:left w:w="15" w:type="dxa"/>
              <w:bottom w:w="0" w:type="dxa"/>
              <w:right w:w="15" w:type="dxa"/>
            </w:tcMar>
            <w:vAlign w:val="center"/>
          </w:tcPr>
          <w:p>
            <w:pPr>
              <w:rPr>
                <w:rFonts w:ascii="宋体"/>
                <w:color w:val="000000"/>
                <w:sz w:val="22"/>
              </w:rPr>
            </w:pPr>
            <w:r>
              <w:rPr>
                <w:rFonts w:hint="eastAsia"/>
                <w:color w:val="000000"/>
                <w:sz w:val="22"/>
                <w:szCs w:val="22"/>
              </w:rPr>
              <w:t>资源勘探信息等支出</w:t>
            </w:r>
          </w:p>
        </w:tc>
        <w:tc>
          <w:tcPr>
            <w:tcW w:w="502" w:type="pct"/>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22"/>
              </w:rPr>
            </w:pPr>
            <w:r>
              <w:rPr>
                <w:color w:val="000000"/>
                <w:sz w:val="22"/>
                <w:szCs w:val="22"/>
              </w:rPr>
              <w:t>8,923.83</w:t>
            </w:r>
          </w:p>
        </w:tc>
        <w:tc>
          <w:tcPr>
            <w:tcW w:w="544" w:type="pct"/>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22"/>
              </w:rPr>
            </w:pPr>
            <w:r>
              <w:rPr>
                <w:rFonts w:hint="eastAsia"/>
                <w:color w:val="000000"/>
                <w:sz w:val="22"/>
                <w:szCs w:val="22"/>
              </w:rPr>
              <w:t>　</w:t>
            </w:r>
          </w:p>
        </w:tc>
        <w:tc>
          <w:tcPr>
            <w:tcW w:w="540" w:type="pct"/>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22"/>
              </w:rPr>
            </w:pPr>
            <w:r>
              <w:rPr>
                <w:color w:val="000000"/>
                <w:sz w:val="22"/>
                <w:szCs w:val="22"/>
              </w:rPr>
              <w:t>8,923.83</w:t>
            </w:r>
          </w:p>
        </w:tc>
        <w:tc>
          <w:tcPr>
            <w:tcW w:w="520" w:type="pct"/>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22"/>
              </w:rPr>
            </w:pPr>
            <w:r>
              <w:rPr>
                <w:rFonts w:hint="eastAsia"/>
                <w:color w:val="000000"/>
                <w:sz w:val="22"/>
                <w:szCs w:val="22"/>
              </w:rPr>
              <w:t>　</w:t>
            </w:r>
          </w:p>
        </w:tc>
        <w:tc>
          <w:tcPr>
            <w:tcW w:w="520" w:type="pct"/>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22"/>
              </w:rPr>
            </w:pPr>
            <w:r>
              <w:rPr>
                <w:rFonts w:hint="eastAsia"/>
                <w:color w:val="000000"/>
                <w:sz w:val="22"/>
                <w:szCs w:val="22"/>
              </w:rPr>
              <w:t>　</w:t>
            </w:r>
          </w:p>
        </w:tc>
        <w:tc>
          <w:tcPr>
            <w:tcW w:w="586" w:type="pct"/>
            <w:tcBorders>
              <w:top w:val="nil"/>
              <w:left w:val="nil"/>
              <w:bottom w:val="single" w:color="000000" w:sz="4" w:space="0"/>
              <w:right w:val="single" w:color="000000" w:sz="8" w:space="0"/>
            </w:tcBorders>
            <w:noWrap/>
            <w:tcMar>
              <w:top w:w="15" w:type="dxa"/>
              <w:left w:w="15" w:type="dxa"/>
              <w:bottom w:w="0" w:type="dxa"/>
              <w:right w:w="15" w:type="dxa"/>
            </w:tcMar>
            <w:vAlign w:val="center"/>
          </w:tcPr>
          <w:p>
            <w:pPr>
              <w:jc w:val="right"/>
              <w:rPr>
                <w:rFonts w:ascii="宋体"/>
                <w:color w:val="000000"/>
                <w:sz w:val="22"/>
              </w:rPr>
            </w:pPr>
            <w:r>
              <w:rPr>
                <w:rFonts w:hint="eastAsia"/>
                <w:color w:val="000000"/>
                <w:sz w:val="22"/>
                <w:szCs w:val="22"/>
              </w:rPr>
              <w:t>　</w:t>
            </w:r>
          </w:p>
        </w:tc>
      </w:tr>
      <w:tr>
        <w:tblPrEx>
          <w:tblCellMar>
            <w:top w:w="0" w:type="dxa"/>
            <w:left w:w="0" w:type="dxa"/>
            <w:bottom w:w="0" w:type="dxa"/>
            <w:right w:w="0" w:type="dxa"/>
          </w:tblCellMar>
        </w:tblPrEx>
        <w:trPr>
          <w:trHeight w:val="285" w:hRule="atLeast"/>
          <w:jc w:val="center"/>
        </w:trPr>
        <w:tc>
          <w:tcPr>
            <w:tcW w:w="313" w:type="pct"/>
            <w:gridSpan w:val="3"/>
            <w:tcBorders>
              <w:top w:val="nil"/>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rPr>
                <w:rFonts w:ascii="宋体"/>
                <w:color w:val="000000"/>
                <w:sz w:val="22"/>
              </w:rPr>
            </w:pPr>
            <w:r>
              <w:rPr>
                <w:color w:val="000000"/>
                <w:sz w:val="22"/>
                <w:szCs w:val="22"/>
              </w:rPr>
              <w:t>21502</w:t>
            </w:r>
          </w:p>
        </w:tc>
        <w:tc>
          <w:tcPr>
            <w:tcW w:w="1474" w:type="pct"/>
            <w:tcBorders>
              <w:top w:val="nil"/>
              <w:left w:val="nil"/>
              <w:bottom w:val="single" w:color="000000" w:sz="4" w:space="0"/>
              <w:right w:val="single" w:color="000000" w:sz="4" w:space="0"/>
            </w:tcBorders>
            <w:noWrap/>
            <w:tcMar>
              <w:top w:w="15" w:type="dxa"/>
              <w:left w:w="15" w:type="dxa"/>
              <w:bottom w:w="0" w:type="dxa"/>
              <w:right w:w="15" w:type="dxa"/>
            </w:tcMar>
            <w:vAlign w:val="center"/>
          </w:tcPr>
          <w:p>
            <w:pPr>
              <w:rPr>
                <w:rFonts w:ascii="宋体"/>
                <w:color w:val="000000"/>
                <w:sz w:val="22"/>
              </w:rPr>
            </w:pPr>
            <w:r>
              <w:rPr>
                <w:rFonts w:hint="eastAsia"/>
                <w:color w:val="000000"/>
                <w:sz w:val="22"/>
                <w:szCs w:val="22"/>
              </w:rPr>
              <w:t>制造业</w:t>
            </w:r>
          </w:p>
        </w:tc>
        <w:tc>
          <w:tcPr>
            <w:tcW w:w="502" w:type="pct"/>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22"/>
              </w:rPr>
            </w:pPr>
            <w:r>
              <w:rPr>
                <w:color w:val="000000"/>
                <w:sz w:val="22"/>
                <w:szCs w:val="22"/>
              </w:rPr>
              <w:t>1.90</w:t>
            </w:r>
          </w:p>
        </w:tc>
        <w:tc>
          <w:tcPr>
            <w:tcW w:w="544" w:type="pct"/>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22"/>
              </w:rPr>
            </w:pPr>
            <w:r>
              <w:rPr>
                <w:rFonts w:hint="eastAsia"/>
                <w:color w:val="000000"/>
                <w:sz w:val="22"/>
                <w:szCs w:val="22"/>
              </w:rPr>
              <w:t>　</w:t>
            </w:r>
          </w:p>
        </w:tc>
        <w:tc>
          <w:tcPr>
            <w:tcW w:w="540" w:type="pct"/>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22"/>
              </w:rPr>
            </w:pPr>
            <w:r>
              <w:rPr>
                <w:color w:val="000000"/>
                <w:sz w:val="22"/>
                <w:szCs w:val="22"/>
              </w:rPr>
              <w:t>1.90</w:t>
            </w:r>
          </w:p>
        </w:tc>
        <w:tc>
          <w:tcPr>
            <w:tcW w:w="520" w:type="pct"/>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22"/>
              </w:rPr>
            </w:pPr>
            <w:r>
              <w:rPr>
                <w:rFonts w:hint="eastAsia"/>
                <w:color w:val="000000"/>
                <w:sz w:val="22"/>
                <w:szCs w:val="22"/>
              </w:rPr>
              <w:t>　</w:t>
            </w:r>
          </w:p>
        </w:tc>
        <w:tc>
          <w:tcPr>
            <w:tcW w:w="520" w:type="pct"/>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22"/>
              </w:rPr>
            </w:pPr>
            <w:r>
              <w:rPr>
                <w:rFonts w:hint="eastAsia"/>
                <w:color w:val="000000"/>
                <w:sz w:val="22"/>
                <w:szCs w:val="22"/>
              </w:rPr>
              <w:t>　</w:t>
            </w:r>
          </w:p>
        </w:tc>
        <w:tc>
          <w:tcPr>
            <w:tcW w:w="586" w:type="pct"/>
            <w:tcBorders>
              <w:top w:val="nil"/>
              <w:left w:val="nil"/>
              <w:bottom w:val="single" w:color="000000" w:sz="4" w:space="0"/>
              <w:right w:val="single" w:color="000000" w:sz="8" w:space="0"/>
            </w:tcBorders>
            <w:noWrap/>
            <w:tcMar>
              <w:top w:w="15" w:type="dxa"/>
              <w:left w:w="15" w:type="dxa"/>
              <w:bottom w:w="0" w:type="dxa"/>
              <w:right w:w="15" w:type="dxa"/>
            </w:tcMar>
            <w:vAlign w:val="center"/>
          </w:tcPr>
          <w:p>
            <w:pPr>
              <w:jc w:val="right"/>
              <w:rPr>
                <w:rFonts w:ascii="宋体"/>
                <w:color w:val="000000"/>
                <w:sz w:val="22"/>
              </w:rPr>
            </w:pPr>
            <w:r>
              <w:rPr>
                <w:rFonts w:hint="eastAsia"/>
                <w:color w:val="000000"/>
                <w:sz w:val="22"/>
                <w:szCs w:val="22"/>
              </w:rPr>
              <w:t>　</w:t>
            </w:r>
          </w:p>
        </w:tc>
      </w:tr>
      <w:tr>
        <w:tblPrEx>
          <w:tblCellMar>
            <w:top w:w="0" w:type="dxa"/>
            <w:left w:w="0" w:type="dxa"/>
            <w:bottom w:w="0" w:type="dxa"/>
            <w:right w:w="0" w:type="dxa"/>
          </w:tblCellMar>
        </w:tblPrEx>
        <w:trPr>
          <w:trHeight w:val="285" w:hRule="atLeast"/>
          <w:jc w:val="center"/>
        </w:trPr>
        <w:tc>
          <w:tcPr>
            <w:tcW w:w="313" w:type="pct"/>
            <w:gridSpan w:val="3"/>
            <w:tcBorders>
              <w:top w:val="nil"/>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rPr>
                <w:rFonts w:ascii="宋体"/>
                <w:color w:val="000000"/>
                <w:sz w:val="22"/>
              </w:rPr>
            </w:pPr>
            <w:r>
              <w:rPr>
                <w:color w:val="000000"/>
                <w:sz w:val="22"/>
                <w:szCs w:val="22"/>
              </w:rPr>
              <w:t>2150299</w:t>
            </w:r>
          </w:p>
        </w:tc>
        <w:tc>
          <w:tcPr>
            <w:tcW w:w="1474" w:type="pct"/>
            <w:tcBorders>
              <w:top w:val="nil"/>
              <w:left w:val="nil"/>
              <w:bottom w:val="single" w:color="000000" w:sz="4" w:space="0"/>
              <w:right w:val="single" w:color="000000" w:sz="4" w:space="0"/>
            </w:tcBorders>
            <w:noWrap/>
            <w:tcMar>
              <w:top w:w="15" w:type="dxa"/>
              <w:left w:w="15" w:type="dxa"/>
              <w:bottom w:w="0" w:type="dxa"/>
              <w:right w:w="15" w:type="dxa"/>
            </w:tcMar>
            <w:vAlign w:val="center"/>
          </w:tcPr>
          <w:p>
            <w:pPr>
              <w:rPr>
                <w:rFonts w:ascii="宋体"/>
                <w:color w:val="000000"/>
                <w:sz w:val="22"/>
              </w:rPr>
            </w:pPr>
            <w:r>
              <w:rPr>
                <w:color w:val="000000"/>
                <w:sz w:val="22"/>
                <w:szCs w:val="22"/>
              </w:rPr>
              <w:t xml:space="preserve">  </w:t>
            </w:r>
            <w:r>
              <w:rPr>
                <w:rFonts w:hint="eastAsia"/>
                <w:color w:val="000000"/>
                <w:sz w:val="22"/>
                <w:szCs w:val="22"/>
              </w:rPr>
              <w:t>其他制造业支出</w:t>
            </w:r>
          </w:p>
        </w:tc>
        <w:tc>
          <w:tcPr>
            <w:tcW w:w="502" w:type="pct"/>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22"/>
              </w:rPr>
            </w:pPr>
            <w:r>
              <w:rPr>
                <w:color w:val="000000"/>
                <w:sz w:val="22"/>
                <w:szCs w:val="22"/>
              </w:rPr>
              <w:t>1.90</w:t>
            </w:r>
          </w:p>
        </w:tc>
        <w:tc>
          <w:tcPr>
            <w:tcW w:w="544" w:type="pct"/>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22"/>
              </w:rPr>
            </w:pPr>
            <w:r>
              <w:rPr>
                <w:rFonts w:hint="eastAsia"/>
                <w:color w:val="000000"/>
                <w:sz w:val="22"/>
                <w:szCs w:val="22"/>
              </w:rPr>
              <w:t>　</w:t>
            </w:r>
          </w:p>
        </w:tc>
        <w:tc>
          <w:tcPr>
            <w:tcW w:w="540" w:type="pct"/>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22"/>
              </w:rPr>
            </w:pPr>
            <w:r>
              <w:rPr>
                <w:color w:val="000000"/>
                <w:sz w:val="22"/>
                <w:szCs w:val="22"/>
              </w:rPr>
              <w:t>1.90</w:t>
            </w:r>
          </w:p>
        </w:tc>
        <w:tc>
          <w:tcPr>
            <w:tcW w:w="520" w:type="pct"/>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22"/>
              </w:rPr>
            </w:pPr>
            <w:r>
              <w:rPr>
                <w:rFonts w:hint="eastAsia"/>
                <w:color w:val="000000"/>
                <w:sz w:val="22"/>
                <w:szCs w:val="22"/>
              </w:rPr>
              <w:t>　</w:t>
            </w:r>
          </w:p>
        </w:tc>
        <w:tc>
          <w:tcPr>
            <w:tcW w:w="520" w:type="pct"/>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22"/>
              </w:rPr>
            </w:pPr>
            <w:r>
              <w:rPr>
                <w:rFonts w:hint="eastAsia"/>
                <w:color w:val="000000"/>
                <w:sz w:val="22"/>
                <w:szCs w:val="22"/>
              </w:rPr>
              <w:t>　</w:t>
            </w:r>
          </w:p>
        </w:tc>
        <w:tc>
          <w:tcPr>
            <w:tcW w:w="586" w:type="pct"/>
            <w:tcBorders>
              <w:top w:val="nil"/>
              <w:left w:val="nil"/>
              <w:bottom w:val="single" w:color="000000" w:sz="4" w:space="0"/>
              <w:right w:val="single" w:color="000000" w:sz="8" w:space="0"/>
            </w:tcBorders>
            <w:noWrap/>
            <w:tcMar>
              <w:top w:w="15" w:type="dxa"/>
              <w:left w:w="15" w:type="dxa"/>
              <w:bottom w:w="0" w:type="dxa"/>
              <w:right w:w="15" w:type="dxa"/>
            </w:tcMar>
            <w:vAlign w:val="center"/>
          </w:tcPr>
          <w:p>
            <w:pPr>
              <w:jc w:val="right"/>
              <w:rPr>
                <w:rFonts w:ascii="宋体"/>
                <w:color w:val="000000"/>
                <w:sz w:val="22"/>
              </w:rPr>
            </w:pPr>
            <w:r>
              <w:rPr>
                <w:rFonts w:hint="eastAsia"/>
                <w:color w:val="000000"/>
                <w:sz w:val="22"/>
                <w:szCs w:val="22"/>
              </w:rPr>
              <w:t>　</w:t>
            </w:r>
          </w:p>
        </w:tc>
      </w:tr>
      <w:tr>
        <w:tblPrEx>
          <w:tblCellMar>
            <w:top w:w="0" w:type="dxa"/>
            <w:left w:w="0" w:type="dxa"/>
            <w:bottom w:w="0" w:type="dxa"/>
            <w:right w:w="0" w:type="dxa"/>
          </w:tblCellMar>
        </w:tblPrEx>
        <w:trPr>
          <w:trHeight w:val="285" w:hRule="atLeast"/>
          <w:jc w:val="center"/>
        </w:trPr>
        <w:tc>
          <w:tcPr>
            <w:tcW w:w="313" w:type="pct"/>
            <w:gridSpan w:val="3"/>
            <w:tcBorders>
              <w:top w:val="nil"/>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rPr>
                <w:rFonts w:ascii="宋体"/>
                <w:color w:val="000000"/>
                <w:sz w:val="22"/>
              </w:rPr>
            </w:pPr>
            <w:r>
              <w:rPr>
                <w:color w:val="000000"/>
                <w:sz w:val="22"/>
                <w:szCs w:val="22"/>
              </w:rPr>
              <w:t>21505</w:t>
            </w:r>
          </w:p>
        </w:tc>
        <w:tc>
          <w:tcPr>
            <w:tcW w:w="1474" w:type="pct"/>
            <w:tcBorders>
              <w:top w:val="nil"/>
              <w:left w:val="nil"/>
              <w:bottom w:val="single" w:color="000000" w:sz="4" w:space="0"/>
              <w:right w:val="single" w:color="000000" w:sz="4" w:space="0"/>
            </w:tcBorders>
            <w:noWrap/>
            <w:tcMar>
              <w:top w:w="15" w:type="dxa"/>
              <w:left w:w="15" w:type="dxa"/>
              <w:bottom w:w="0" w:type="dxa"/>
              <w:right w:w="15" w:type="dxa"/>
            </w:tcMar>
            <w:vAlign w:val="center"/>
          </w:tcPr>
          <w:p>
            <w:pPr>
              <w:rPr>
                <w:rFonts w:ascii="宋体"/>
                <w:color w:val="000000"/>
                <w:sz w:val="22"/>
              </w:rPr>
            </w:pPr>
            <w:r>
              <w:rPr>
                <w:rFonts w:hint="eastAsia"/>
                <w:color w:val="000000"/>
                <w:sz w:val="22"/>
                <w:szCs w:val="22"/>
              </w:rPr>
              <w:t>工业和信息产业监管</w:t>
            </w:r>
          </w:p>
        </w:tc>
        <w:tc>
          <w:tcPr>
            <w:tcW w:w="502" w:type="pct"/>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22"/>
              </w:rPr>
            </w:pPr>
            <w:r>
              <w:rPr>
                <w:color w:val="000000"/>
                <w:sz w:val="22"/>
                <w:szCs w:val="22"/>
              </w:rPr>
              <w:t>897.10</w:t>
            </w:r>
          </w:p>
        </w:tc>
        <w:tc>
          <w:tcPr>
            <w:tcW w:w="544" w:type="pct"/>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22"/>
              </w:rPr>
            </w:pPr>
            <w:r>
              <w:rPr>
                <w:rFonts w:hint="eastAsia"/>
                <w:color w:val="000000"/>
                <w:sz w:val="22"/>
                <w:szCs w:val="22"/>
              </w:rPr>
              <w:t>　</w:t>
            </w:r>
          </w:p>
        </w:tc>
        <w:tc>
          <w:tcPr>
            <w:tcW w:w="540" w:type="pct"/>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22"/>
              </w:rPr>
            </w:pPr>
            <w:r>
              <w:rPr>
                <w:color w:val="000000"/>
                <w:sz w:val="22"/>
                <w:szCs w:val="22"/>
              </w:rPr>
              <w:t>897.10</w:t>
            </w:r>
          </w:p>
        </w:tc>
        <w:tc>
          <w:tcPr>
            <w:tcW w:w="520" w:type="pct"/>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22"/>
              </w:rPr>
            </w:pPr>
            <w:r>
              <w:rPr>
                <w:rFonts w:hint="eastAsia"/>
                <w:color w:val="000000"/>
                <w:sz w:val="22"/>
                <w:szCs w:val="22"/>
              </w:rPr>
              <w:t>　</w:t>
            </w:r>
          </w:p>
        </w:tc>
        <w:tc>
          <w:tcPr>
            <w:tcW w:w="520" w:type="pct"/>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22"/>
              </w:rPr>
            </w:pPr>
            <w:r>
              <w:rPr>
                <w:rFonts w:hint="eastAsia"/>
                <w:color w:val="000000"/>
                <w:sz w:val="22"/>
                <w:szCs w:val="22"/>
              </w:rPr>
              <w:t>　</w:t>
            </w:r>
          </w:p>
        </w:tc>
        <w:tc>
          <w:tcPr>
            <w:tcW w:w="586" w:type="pct"/>
            <w:tcBorders>
              <w:top w:val="nil"/>
              <w:left w:val="nil"/>
              <w:bottom w:val="single" w:color="000000" w:sz="4" w:space="0"/>
              <w:right w:val="single" w:color="000000" w:sz="8" w:space="0"/>
            </w:tcBorders>
            <w:noWrap/>
            <w:tcMar>
              <w:top w:w="15" w:type="dxa"/>
              <w:left w:w="15" w:type="dxa"/>
              <w:bottom w:w="0" w:type="dxa"/>
              <w:right w:w="15" w:type="dxa"/>
            </w:tcMar>
            <w:vAlign w:val="center"/>
          </w:tcPr>
          <w:p>
            <w:pPr>
              <w:jc w:val="right"/>
              <w:rPr>
                <w:rFonts w:ascii="宋体"/>
                <w:color w:val="000000"/>
                <w:sz w:val="22"/>
              </w:rPr>
            </w:pPr>
            <w:r>
              <w:rPr>
                <w:rFonts w:hint="eastAsia"/>
                <w:color w:val="000000"/>
                <w:sz w:val="22"/>
                <w:szCs w:val="22"/>
              </w:rPr>
              <w:t>　</w:t>
            </w:r>
          </w:p>
        </w:tc>
      </w:tr>
      <w:tr>
        <w:tblPrEx>
          <w:tblCellMar>
            <w:top w:w="0" w:type="dxa"/>
            <w:left w:w="0" w:type="dxa"/>
            <w:bottom w:w="0" w:type="dxa"/>
            <w:right w:w="0" w:type="dxa"/>
          </w:tblCellMar>
        </w:tblPrEx>
        <w:trPr>
          <w:trHeight w:val="285" w:hRule="atLeast"/>
          <w:jc w:val="center"/>
        </w:trPr>
        <w:tc>
          <w:tcPr>
            <w:tcW w:w="313" w:type="pct"/>
            <w:gridSpan w:val="3"/>
            <w:tcBorders>
              <w:top w:val="nil"/>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rPr>
                <w:rFonts w:ascii="宋体"/>
                <w:color w:val="000000"/>
                <w:sz w:val="22"/>
              </w:rPr>
            </w:pPr>
            <w:r>
              <w:rPr>
                <w:color w:val="000000"/>
                <w:sz w:val="22"/>
                <w:szCs w:val="22"/>
              </w:rPr>
              <w:t>2150599</w:t>
            </w:r>
          </w:p>
        </w:tc>
        <w:tc>
          <w:tcPr>
            <w:tcW w:w="1474" w:type="pct"/>
            <w:tcBorders>
              <w:top w:val="nil"/>
              <w:left w:val="nil"/>
              <w:bottom w:val="single" w:color="000000" w:sz="4" w:space="0"/>
              <w:right w:val="single" w:color="000000" w:sz="4" w:space="0"/>
            </w:tcBorders>
            <w:noWrap/>
            <w:tcMar>
              <w:top w:w="15" w:type="dxa"/>
              <w:left w:w="15" w:type="dxa"/>
              <w:bottom w:w="0" w:type="dxa"/>
              <w:right w:w="15" w:type="dxa"/>
            </w:tcMar>
            <w:vAlign w:val="center"/>
          </w:tcPr>
          <w:p>
            <w:pPr>
              <w:rPr>
                <w:rFonts w:ascii="宋体"/>
                <w:color w:val="000000"/>
                <w:sz w:val="22"/>
              </w:rPr>
            </w:pPr>
            <w:r>
              <w:rPr>
                <w:color w:val="000000"/>
                <w:sz w:val="22"/>
                <w:szCs w:val="22"/>
              </w:rPr>
              <w:t xml:space="preserve">  </w:t>
            </w:r>
            <w:r>
              <w:rPr>
                <w:rFonts w:hint="eastAsia"/>
                <w:color w:val="000000"/>
                <w:sz w:val="22"/>
                <w:szCs w:val="22"/>
              </w:rPr>
              <w:t>其他工业和信息产业监管支出</w:t>
            </w:r>
          </w:p>
        </w:tc>
        <w:tc>
          <w:tcPr>
            <w:tcW w:w="502" w:type="pct"/>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22"/>
              </w:rPr>
            </w:pPr>
            <w:r>
              <w:rPr>
                <w:color w:val="000000"/>
                <w:sz w:val="22"/>
                <w:szCs w:val="22"/>
              </w:rPr>
              <w:t>897.10</w:t>
            </w:r>
          </w:p>
        </w:tc>
        <w:tc>
          <w:tcPr>
            <w:tcW w:w="544" w:type="pct"/>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22"/>
              </w:rPr>
            </w:pPr>
            <w:r>
              <w:rPr>
                <w:rFonts w:hint="eastAsia"/>
                <w:color w:val="000000"/>
                <w:sz w:val="22"/>
                <w:szCs w:val="22"/>
              </w:rPr>
              <w:t>　</w:t>
            </w:r>
          </w:p>
        </w:tc>
        <w:tc>
          <w:tcPr>
            <w:tcW w:w="540" w:type="pct"/>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22"/>
              </w:rPr>
            </w:pPr>
            <w:r>
              <w:rPr>
                <w:color w:val="000000"/>
                <w:sz w:val="22"/>
                <w:szCs w:val="22"/>
              </w:rPr>
              <w:t>897.10</w:t>
            </w:r>
          </w:p>
        </w:tc>
        <w:tc>
          <w:tcPr>
            <w:tcW w:w="520" w:type="pct"/>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22"/>
              </w:rPr>
            </w:pPr>
            <w:r>
              <w:rPr>
                <w:rFonts w:hint="eastAsia"/>
                <w:color w:val="000000"/>
                <w:sz w:val="22"/>
                <w:szCs w:val="22"/>
              </w:rPr>
              <w:t>　</w:t>
            </w:r>
          </w:p>
        </w:tc>
        <w:tc>
          <w:tcPr>
            <w:tcW w:w="520" w:type="pct"/>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22"/>
              </w:rPr>
            </w:pPr>
            <w:r>
              <w:rPr>
                <w:rFonts w:hint="eastAsia"/>
                <w:color w:val="000000"/>
                <w:sz w:val="22"/>
                <w:szCs w:val="22"/>
              </w:rPr>
              <w:t>　</w:t>
            </w:r>
          </w:p>
        </w:tc>
        <w:tc>
          <w:tcPr>
            <w:tcW w:w="586" w:type="pct"/>
            <w:tcBorders>
              <w:top w:val="nil"/>
              <w:left w:val="nil"/>
              <w:bottom w:val="single" w:color="000000" w:sz="4" w:space="0"/>
              <w:right w:val="single" w:color="000000" w:sz="8" w:space="0"/>
            </w:tcBorders>
            <w:noWrap/>
            <w:tcMar>
              <w:top w:w="15" w:type="dxa"/>
              <w:left w:w="15" w:type="dxa"/>
              <w:bottom w:w="0" w:type="dxa"/>
              <w:right w:w="15" w:type="dxa"/>
            </w:tcMar>
            <w:vAlign w:val="center"/>
          </w:tcPr>
          <w:p>
            <w:pPr>
              <w:jc w:val="right"/>
              <w:rPr>
                <w:rFonts w:ascii="宋体"/>
                <w:color w:val="000000"/>
                <w:sz w:val="22"/>
              </w:rPr>
            </w:pPr>
            <w:r>
              <w:rPr>
                <w:rFonts w:hint="eastAsia"/>
                <w:color w:val="000000"/>
                <w:sz w:val="22"/>
                <w:szCs w:val="22"/>
              </w:rPr>
              <w:t>　</w:t>
            </w:r>
          </w:p>
        </w:tc>
      </w:tr>
      <w:tr>
        <w:tblPrEx>
          <w:tblCellMar>
            <w:top w:w="0" w:type="dxa"/>
            <w:left w:w="0" w:type="dxa"/>
            <w:bottom w:w="0" w:type="dxa"/>
            <w:right w:w="0" w:type="dxa"/>
          </w:tblCellMar>
        </w:tblPrEx>
        <w:trPr>
          <w:trHeight w:val="285" w:hRule="atLeast"/>
          <w:jc w:val="center"/>
        </w:trPr>
        <w:tc>
          <w:tcPr>
            <w:tcW w:w="313" w:type="pct"/>
            <w:gridSpan w:val="3"/>
            <w:tcBorders>
              <w:top w:val="nil"/>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rPr>
                <w:rFonts w:ascii="宋体"/>
                <w:color w:val="000000"/>
                <w:sz w:val="22"/>
              </w:rPr>
            </w:pPr>
            <w:r>
              <w:rPr>
                <w:color w:val="000000"/>
                <w:sz w:val="22"/>
                <w:szCs w:val="22"/>
              </w:rPr>
              <w:t>21508</w:t>
            </w:r>
          </w:p>
        </w:tc>
        <w:tc>
          <w:tcPr>
            <w:tcW w:w="1474" w:type="pct"/>
            <w:tcBorders>
              <w:top w:val="nil"/>
              <w:left w:val="nil"/>
              <w:bottom w:val="single" w:color="000000" w:sz="4" w:space="0"/>
              <w:right w:val="single" w:color="000000" w:sz="4" w:space="0"/>
            </w:tcBorders>
            <w:noWrap/>
            <w:tcMar>
              <w:top w:w="15" w:type="dxa"/>
              <w:left w:w="15" w:type="dxa"/>
              <w:bottom w:w="0" w:type="dxa"/>
              <w:right w:w="15" w:type="dxa"/>
            </w:tcMar>
            <w:vAlign w:val="center"/>
          </w:tcPr>
          <w:p>
            <w:pPr>
              <w:rPr>
                <w:rFonts w:ascii="宋体"/>
                <w:color w:val="000000"/>
                <w:sz w:val="22"/>
              </w:rPr>
            </w:pPr>
            <w:r>
              <w:rPr>
                <w:rFonts w:hint="eastAsia"/>
                <w:color w:val="000000"/>
                <w:sz w:val="22"/>
                <w:szCs w:val="22"/>
              </w:rPr>
              <w:t>支持中小企业发展和管理支出</w:t>
            </w:r>
          </w:p>
        </w:tc>
        <w:tc>
          <w:tcPr>
            <w:tcW w:w="502" w:type="pct"/>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22"/>
              </w:rPr>
            </w:pPr>
            <w:r>
              <w:rPr>
                <w:color w:val="000000"/>
                <w:sz w:val="22"/>
                <w:szCs w:val="22"/>
              </w:rPr>
              <w:t>1,569.93</w:t>
            </w:r>
          </w:p>
        </w:tc>
        <w:tc>
          <w:tcPr>
            <w:tcW w:w="544" w:type="pct"/>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22"/>
              </w:rPr>
            </w:pPr>
            <w:r>
              <w:rPr>
                <w:rFonts w:hint="eastAsia"/>
                <w:color w:val="000000"/>
                <w:sz w:val="22"/>
                <w:szCs w:val="22"/>
              </w:rPr>
              <w:t>　</w:t>
            </w:r>
          </w:p>
        </w:tc>
        <w:tc>
          <w:tcPr>
            <w:tcW w:w="540" w:type="pct"/>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22"/>
              </w:rPr>
            </w:pPr>
            <w:r>
              <w:rPr>
                <w:color w:val="000000"/>
                <w:sz w:val="22"/>
                <w:szCs w:val="22"/>
              </w:rPr>
              <w:t>1,569.93</w:t>
            </w:r>
          </w:p>
        </w:tc>
        <w:tc>
          <w:tcPr>
            <w:tcW w:w="520" w:type="pct"/>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22"/>
              </w:rPr>
            </w:pPr>
            <w:r>
              <w:rPr>
                <w:rFonts w:hint="eastAsia"/>
                <w:color w:val="000000"/>
                <w:sz w:val="22"/>
                <w:szCs w:val="22"/>
              </w:rPr>
              <w:t>　</w:t>
            </w:r>
          </w:p>
        </w:tc>
        <w:tc>
          <w:tcPr>
            <w:tcW w:w="520" w:type="pct"/>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22"/>
              </w:rPr>
            </w:pPr>
            <w:r>
              <w:rPr>
                <w:rFonts w:hint="eastAsia"/>
                <w:color w:val="000000"/>
                <w:sz w:val="22"/>
                <w:szCs w:val="22"/>
              </w:rPr>
              <w:t>　</w:t>
            </w:r>
          </w:p>
        </w:tc>
        <w:tc>
          <w:tcPr>
            <w:tcW w:w="586" w:type="pct"/>
            <w:tcBorders>
              <w:top w:val="nil"/>
              <w:left w:val="nil"/>
              <w:bottom w:val="single" w:color="000000" w:sz="4" w:space="0"/>
              <w:right w:val="single" w:color="000000" w:sz="8" w:space="0"/>
            </w:tcBorders>
            <w:noWrap/>
            <w:tcMar>
              <w:top w:w="15" w:type="dxa"/>
              <w:left w:w="15" w:type="dxa"/>
              <w:bottom w:w="0" w:type="dxa"/>
              <w:right w:w="15" w:type="dxa"/>
            </w:tcMar>
            <w:vAlign w:val="center"/>
          </w:tcPr>
          <w:p>
            <w:pPr>
              <w:jc w:val="right"/>
              <w:rPr>
                <w:rFonts w:ascii="宋体"/>
                <w:color w:val="000000"/>
                <w:sz w:val="22"/>
              </w:rPr>
            </w:pPr>
            <w:r>
              <w:rPr>
                <w:rFonts w:hint="eastAsia"/>
                <w:color w:val="000000"/>
                <w:sz w:val="22"/>
                <w:szCs w:val="22"/>
              </w:rPr>
              <w:t>　</w:t>
            </w:r>
          </w:p>
        </w:tc>
      </w:tr>
      <w:tr>
        <w:tblPrEx>
          <w:tblCellMar>
            <w:top w:w="0" w:type="dxa"/>
            <w:left w:w="0" w:type="dxa"/>
            <w:bottom w:w="0" w:type="dxa"/>
            <w:right w:w="0" w:type="dxa"/>
          </w:tblCellMar>
        </w:tblPrEx>
        <w:trPr>
          <w:trHeight w:val="285" w:hRule="atLeast"/>
          <w:jc w:val="center"/>
        </w:trPr>
        <w:tc>
          <w:tcPr>
            <w:tcW w:w="313" w:type="pct"/>
            <w:gridSpan w:val="3"/>
            <w:tcBorders>
              <w:top w:val="nil"/>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rPr>
                <w:rFonts w:ascii="宋体"/>
                <w:color w:val="000000"/>
                <w:sz w:val="22"/>
              </w:rPr>
            </w:pPr>
            <w:r>
              <w:rPr>
                <w:color w:val="000000"/>
                <w:sz w:val="22"/>
                <w:szCs w:val="22"/>
              </w:rPr>
              <w:t>2150802</w:t>
            </w:r>
          </w:p>
        </w:tc>
        <w:tc>
          <w:tcPr>
            <w:tcW w:w="1474" w:type="pct"/>
            <w:tcBorders>
              <w:top w:val="nil"/>
              <w:left w:val="nil"/>
              <w:bottom w:val="single" w:color="000000" w:sz="4" w:space="0"/>
              <w:right w:val="single" w:color="000000" w:sz="4" w:space="0"/>
            </w:tcBorders>
            <w:noWrap/>
            <w:tcMar>
              <w:top w:w="15" w:type="dxa"/>
              <w:left w:w="15" w:type="dxa"/>
              <w:bottom w:w="0" w:type="dxa"/>
              <w:right w:w="15" w:type="dxa"/>
            </w:tcMar>
            <w:vAlign w:val="center"/>
          </w:tcPr>
          <w:p>
            <w:pPr>
              <w:rPr>
                <w:rFonts w:ascii="宋体"/>
                <w:color w:val="000000"/>
                <w:sz w:val="22"/>
              </w:rPr>
            </w:pPr>
            <w:r>
              <w:rPr>
                <w:color w:val="000000"/>
                <w:sz w:val="22"/>
                <w:szCs w:val="22"/>
              </w:rPr>
              <w:t xml:space="preserve">  </w:t>
            </w:r>
            <w:r>
              <w:rPr>
                <w:rFonts w:hint="eastAsia"/>
                <w:color w:val="000000"/>
                <w:sz w:val="22"/>
                <w:szCs w:val="22"/>
              </w:rPr>
              <w:t>一般行政管理事务</w:t>
            </w:r>
          </w:p>
        </w:tc>
        <w:tc>
          <w:tcPr>
            <w:tcW w:w="502" w:type="pct"/>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22"/>
              </w:rPr>
            </w:pPr>
            <w:r>
              <w:rPr>
                <w:color w:val="000000"/>
                <w:sz w:val="22"/>
                <w:szCs w:val="22"/>
              </w:rPr>
              <w:t>4.62</w:t>
            </w:r>
          </w:p>
        </w:tc>
        <w:tc>
          <w:tcPr>
            <w:tcW w:w="544" w:type="pct"/>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22"/>
              </w:rPr>
            </w:pPr>
            <w:r>
              <w:rPr>
                <w:rFonts w:hint="eastAsia"/>
                <w:color w:val="000000"/>
                <w:sz w:val="22"/>
                <w:szCs w:val="22"/>
              </w:rPr>
              <w:t>　</w:t>
            </w:r>
          </w:p>
        </w:tc>
        <w:tc>
          <w:tcPr>
            <w:tcW w:w="540" w:type="pct"/>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22"/>
              </w:rPr>
            </w:pPr>
            <w:r>
              <w:rPr>
                <w:color w:val="000000"/>
                <w:sz w:val="22"/>
                <w:szCs w:val="22"/>
              </w:rPr>
              <w:t>4.62</w:t>
            </w:r>
          </w:p>
        </w:tc>
        <w:tc>
          <w:tcPr>
            <w:tcW w:w="520" w:type="pct"/>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22"/>
              </w:rPr>
            </w:pPr>
            <w:r>
              <w:rPr>
                <w:rFonts w:hint="eastAsia"/>
                <w:color w:val="000000"/>
                <w:sz w:val="22"/>
                <w:szCs w:val="22"/>
              </w:rPr>
              <w:t>　</w:t>
            </w:r>
          </w:p>
        </w:tc>
        <w:tc>
          <w:tcPr>
            <w:tcW w:w="520" w:type="pct"/>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22"/>
              </w:rPr>
            </w:pPr>
            <w:r>
              <w:rPr>
                <w:rFonts w:hint="eastAsia"/>
                <w:color w:val="000000"/>
                <w:sz w:val="22"/>
                <w:szCs w:val="22"/>
              </w:rPr>
              <w:t>　</w:t>
            </w:r>
          </w:p>
        </w:tc>
        <w:tc>
          <w:tcPr>
            <w:tcW w:w="586" w:type="pct"/>
            <w:tcBorders>
              <w:top w:val="nil"/>
              <w:left w:val="nil"/>
              <w:bottom w:val="single" w:color="000000" w:sz="4" w:space="0"/>
              <w:right w:val="single" w:color="000000" w:sz="8" w:space="0"/>
            </w:tcBorders>
            <w:noWrap/>
            <w:tcMar>
              <w:top w:w="15" w:type="dxa"/>
              <w:left w:w="15" w:type="dxa"/>
              <w:bottom w:w="0" w:type="dxa"/>
              <w:right w:w="15" w:type="dxa"/>
            </w:tcMar>
            <w:vAlign w:val="center"/>
          </w:tcPr>
          <w:p>
            <w:pPr>
              <w:jc w:val="right"/>
              <w:rPr>
                <w:rFonts w:ascii="宋体"/>
                <w:color w:val="000000"/>
                <w:sz w:val="22"/>
              </w:rPr>
            </w:pPr>
            <w:r>
              <w:rPr>
                <w:rFonts w:hint="eastAsia"/>
                <w:color w:val="000000"/>
                <w:sz w:val="22"/>
                <w:szCs w:val="22"/>
              </w:rPr>
              <w:t>　</w:t>
            </w:r>
          </w:p>
        </w:tc>
      </w:tr>
      <w:tr>
        <w:tblPrEx>
          <w:tblCellMar>
            <w:top w:w="0" w:type="dxa"/>
            <w:left w:w="0" w:type="dxa"/>
            <w:bottom w:w="0" w:type="dxa"/>
            <w:right w:w="0" w:type="dxa"/>
          </w:tblCellMar>
        </w:tblPrEx>
        <w:trPr>
          <w:trHeight w:val="285" w:hRule="atLeast"/>
          <w:jc w:val="center"/>
        </w:trPr>
        <w:tc>
          <w:tcPr>
            <w:tcW w:w="313" w:type="pct"/>
            <w:gridSpan w:val="3"/>
            <w:tcBorders>
              <w:top w:val="nil"/>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rPr>
                <w:rFonts w:ascii="宋体"/>
                <w:color w:val="000000"/>
                <w:sz w:val="22"/>
              </w:rPr>
            </w:pPr>
            <w:r>
              <w:rPr>
                <w:color w:val="000000"/>
                <w:sz w:val="22"/>
                <w:szCs w:val="22"/>
              </w:rPr>
              <w:t>2150805</w:t>
            </w:r>
          </w:p>
        </w:tc>
        <w:tc>
          <w:tcPr>
            <w:tcW w:w="1474" w:type="pct"/>
            <w:tcBorders>
              <w:top w:val="nil"/>
              <w:left w:val="nil"/>
              <w:bottom w:val="single" w:color="000000" w:sz="4" w:space="0"/>
              <w:right w:val="single" w:color="000000" w:sz="4" w:space="0"/>
            </w:tcBorders>
            <w:noWrap/>
            <w:tcMar>
              <w:top w:w="15" w:type="dxa"/>
              <w:left w:w="15" w:type="dxa"/>
              <w:bottom w:w="0" w:type="dxa"/>
              <w:right w:w="15" w:type="dxa"/>
            </w:tcMar>
            <w:vAlign w:val="center"/>
          </w:tcPr>
          <w:p>
            <w:pPr>
              <w:rPr>
                <w:rFonts w:ascii="宋体"/>
                <w:color w:val="000000"/>
                <w:sz w:val="22"/>
              </w:rPr>
            </w:pPr>
            <w:r>
              <w:rPr>
                <w:color w:val="000000"/>
                <w:sz w:val="22"/>
                <w:szCs w:val="22"/>
              </w:rPr>
              <w:t xml:space="preserve">  </w:t>
            </w:r>
            <w:r>
              <w:rPr>
                <w:rFonts w:hint="eastAsia"/>
                <w:color w:val="000000"/>
                <w:sz w:val="22"/>
                <w:szCs w:val="22"/>
              </w:rPr>
              <w:t>中小企业发展专项</w:t>
            </w:r>
          </w:p>
        </w:tc>
        <w:tc>
          <w:tcPr>
            <w:tcW w:w="502" w:type="pct"/>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22"/>
              </w:rPr>
            </w:pPr>
            <w:r>
              <w:rPr>
                <w:color w:val="000000"/>
                <w:sz w:val="22"/>
                <w:szCs w:val="22"/>
              </w:rPr>
              <w:t>1,564.11</w:t>
            </w:r>
          </w:p>
        </w:tc>
        <w:tc>
          <w:tcPr>
            <w:tcW w:w="544" w:type="pct"/>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22"/>
              </w:rPr>
            </w:pPr>
            <w:r>
              <w:rPr>
                <w:rFonts w:hint="eastAsia"/>
                <w:color w:val="000000"/>
                <w:sz w:val="22"/>
                <w:szCs w:val="22"/>
              </w:rPr>
              <w:t>　</w:t>
            </w:r>
          </w:p>
        </w:tc>
        <w:tc>
          <w:tcPr>
            <w:tcW w:w="540" w:type="pct"/>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22"/>
              </w:rPr>
            </w:pPr>
            <w:r>
              <w:rPr>
                <w:color w:val="000000"/>
                <w:sz w:val="22"/>
                <w:szCs w:val="22"/>
              </w:rPr>
              <w:t>1,564.11</w:t>
            </w:r>
          </w:p>
        </w:tc>
        <w:tc>
          <w:tcPr>
            <w:tcW w:w="520" w:type="pct"/>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22"/>
              </w:rPr>
            </w:pPr>
            <w:r>
              <w:rPr>
                <w:rFonts w:hint="eastAsia"/>
                <w:color w:val="000000"/>
                <w:sz w:val="22"/>
                <w:szCs w:val="22"/>
              </w:rPr>
              <w:t>　</w:t>
            </w:r>
          </w:p>
        </w:tc>
        <w:tc>
          <w:tcPr>
            <w:tcW w:w="520" w:type="pct"/>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22"/>
              </w:rPr>
            </w:pPr>
            <w:r>
              <w:rPr>
                <w:rFonts w:hint="eastAsia"/>
                <w:color w:val="000000"/>
                <w:sz w:val="22"/>
                <w:szCs w:val="22"/>
              </w:rPr>
              <w:t>　</w:t>
            </w:r>
          </w:p>
        </w:tc>
        <w:tc>
          <w:tcPr>
            <w:tcW w:w="586" w:type="pct"/>
            <w:tcBorders>
              <w:top w:val="nil"/>
              <w:left w:val="nil"/>
              <w:bottom w:val="single" w:color="000000" w:sz="4" w:space="0"/>
              <w:right w:val="single" w:color="000000" w:sz="8" w:space="0"/>
            </w:tcBorders>
            <w:noWrap/>
            <w:tcMar>
              <w:top w:w="15" w:type="dxa"/>
              <w:left w:w="15" w:type="dxa"/>
              <w:bottom w:w="0" w:type="dxa"/>
              <w:right w:w="15" w:type="dxa"/>
            </w:tcMar>
            <w:vAlign w:val="center"/>
          </w:tcPr>
          <w:p>
            <w:pPr>
              <w:jc w:val="right"/>
              <w:rPr>
                <w:rFonts w:ascii="宋体"/>
                <w:color w:val="000000"/>
                <w:sz w:val="22"/>
              </w:rPr>
            </w:pPr>
            <w:r>
              <w:rPr>
                <w:rFonts w:hint="eastAsia"/>
                <w:color w:val="000000"/>
                <w:sz w:val="22"/>
                <w:szCs w:val="22"/>
              </w:rPr>
              <w:t>　</w:t>
            </w:r>
          </w:p>
        </w:tc>
      </w:tr>
      <w:tr>
        <w:tblPrEx>
          <w:tblCellMar>
            <w:top w:w="0" w:type="dxa"/>
            <w:left w:w="0" w:type="dxa"/>
            <w:bottom w:w="0" w:type="dxa"/>
            <w:right w:w="0" w:type="dxa"/>
          </w:tblCellMar>
        </w:tblPrEx>
        <w:trPr>
          <w:trHeight w:val="285" w:hRule="atLeast"/>
          <w:jc w:val="center"/>
        </w:trPr>
        <w:tc>
          <w:tcPr>
            <w:tcW w:w="313" w:type="pct"/>
            <w:gridSpan w:val="3"/>
            <w:tcBorders>
              <w:top w:val="nil"/>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rPr>
                <w:rFonts w:ascii="宋体"/>
                <w:color w:val="000000"/>
                <w:sz w:val="22"/>
              </w:rPr>
            </w:pPr>
            <w:r>
              <w:rPr>
                <w:color w:val="000000"/>
                <w:sz w:val="22"/>
                <w:szCs w:val="22"/>
              </w:rPr>
              <w:t>2150899</w:t>
            </w:r>
          </w:p>
        </w:tc>
        <w:tc>
          <w:tcPr>
            <w:tcW w:w="1474" w:type="pct"/>
            <w:tcBorders>
              <w:top w:val="nil"/>
              <w:left w:val="nil"/>
              <w:bottom w:val="single" w:color="000000" w:sz="4" w:space="0"/>
              <w:right w:val="single" w:color="000000" w:sz="4" w:space="0"/>
            </w:tcBorders>
            <w:noWrap/>
            <w:tcMar>
              <w:top w:w="15" w:type="dxa"/>
              <w:left w:w="15" w:type="dxa"/>
              <w:bottom w:w="0" w:type="dxa"/>
              <w:right w:w="15" w:type="dxa"/>
            </w:tcMar>
            <w:vAlign w:val="center"/>
          </w:tcPr>
          <w:p>
            <w:pPr>
              <w:rPr>
                <w:rFonts w:ascii="宋体"/>
                <w:color w:val="000000"/>
                <w:sz w:val="22"/>
              </w:rPr>
            </w:pPr>
            <w:r>
              <w:rPr>
                <w:color w:val="000000"/>
                <w:sz w:val="22"/>
                <w:szCs w:val="22"/>
              </w:rPr>
              <w:t xml:space="preserve">  </w:t>
            </w:r>
            <w:r>
              <w:rPr>
                <w:rFonts w:hint="eastAsia"/>
                <w:color w:val="000000"/>
                <w:sz w:val="22"/>
                <w:szCs w:val="22"/>
              </w:rPr>
              <w:t>其他支持中小企业发展和管理支出</w:t>
            </w:r>
          </w:p>
        </w:tc>
        <w:tc>
          <w:tcPr>
            <w:tcW w:w="502" w:type="pct"/>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22"/>
              </w:rPr>
            </w:pPr>
            <w:r>
              <w:rPr>
                <w:color w:val="000000"/>
                <w:sz w:val="22"/>
                <w:szCs w:val="22"/>
              </w:rPr>
              <w:t>1.20</w:t>
            </w:r>
          </w:p>
        </w:tc>
        <w:tc>
          <w:tcPr>
            <w:tcW w:w="544" w:type="pct"/>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22"/>
              </w:rPr>
            </w:pPr>
            <w:r>
              <w:rPr>
                <w:rFonts w:hint="eastAsia"/>
                <w:color w:val="000000"/>
                <w:sz w:val="22"/>
                <w:szCs w:val="22"/>
              </w:rPr>
              <w:t>　</w:t>
            </w:r>
          </w:p>
        </w:tc>
        <w:tc>
          <w:tcPr>
            <w:tcW w:w="540" w:type="pct"/>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22"/>
              </w:rPr>
            </w:pPr>
            <w:r>
              <w:rPr>
                <w:color w:val="000000"/>
                <w:sz w:val="22"/>
                <w:szCs w:val="22"/>
              </w:rPr>
              <w:t>1.20</w:t>
            </w:r>
          </w:p>
        </w:tc>
        <w:tc>
          <w:tcPr>
            <w:tcW w:w="520" w:type="pct"/>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22"/>
              </w:rPr>
            </w:pPr>
            <w:r>
              <w:rPr>
                <w:rFonts w:hint="eastAsia"/>
                <w:color w:val="000000"/>
                <w:sz w:val="22"/>
                <w:szCs w:val="22"/>
              </w:rPr>
              <w:t>　</w:t>
            </w:r>
          </w:p>
        </w:tc>
        <w:tc>
          <w:tcPr>
            <w:tcW w:w="520" w:type="pct"/>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22"/>
              </w:rPr>
            </w:pPr>
            <w:r>
              <w:rPr>
                <w:rFonts w:hint="eastAsia"/>
                <w:color w:val="000000"/>
                <w:sz w:val="22"/>
                <w:szCs w:val="22"/>
              </w:rPr>
              <w:t>　</w:t>
            </w:r>
          </w:p>
        </w:tc>
        <w:tc>
          <w:tcPr>
            <w:tcW w:w="586" w:type="pct"/>
            <w:tcBorders>
              <w:top w:val="nil"/>
              <w:left w:val="nil"/>
              <w:bottom w:val="single" w:color="000000" w:sz="4" w:space="0"/>
              <w:right w:val="single" w:color="000000" w:sz="8" w:space="0"/>
            </w:tcBorders>
            <w:noWrap/>
            <w:tcMar>
              <w:top w:w="15" w:type="dxa"/>
              <w:left w:w="15" w:type="dxa"/>
              <w:bottom w:w="0" w:type="dxa"/>
              <w:right w:w="15" w:type="dxa"/>
            </w:tcMar>
            <w:vAlign w:val="center"/>
          </w:tcPr>
          <w:p>
            <w:pPr>
              <w:jc w:val="right"/>
              <w:rPr>
                <w:rFonts w:ascii="宋体"/>
                <w:color w:val="000000"/>
                <w:sz w:val="22"/>
              </w:rPr>
            </w:pPr>
            <w:r>
              <w:rPr>
                <w:rFonts w:hint="eastAsia"/>
                <w:color w:val="000000"/>
                <w:sz w:val="22"/>
                <w:szCs w:val="22"/>
              </w:rPr>
              <w:t>　</w:t>
            </w:r>
          </w:p>
        </w:tc>
      </w:tr>
      <w:tr>
        <w:tblPrEx>
          <w:tblCellMar>
            <w:top w:w="0" w:type="dxa"/>
            <w:left w:w="0" w:type="dxa"/>
            <w:bottom w:w="0" w:type="dxa"/>
            <w:right w:w="0" w:type="dxa"/>
          </w:tblCellMar>
        </w:tblPrEx>
        <w:trPr>
          <w:trHeight w:val="285" w:hRule="atLeast"/>
          <w:jc w:val="center"/>
        </w:trPr>
        <w:tc>
          <w:tcPr>
            <w:tcW w:w="313" w:type="pct"/>
            <w:gridSpan w:val="3"/>
            <w:tcBorders>
              <w:top w:val="nil"/>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rPr>
                <w:rFonts w:ascii="宋体"/>
                <w:color w:val="000000"/>
                <w:sz w:val="22"/>
              </w:rPr>
            </w:pPr>
            <w:r>
              <w:rPr>
                <w:color w:val="000000"/>
                <w:sz w:val="22"/>
                <w:szCs w:val="22"/>
              </w:rPr>
              <w:t>21599</w:t>
            </w:r>
          </w:p>
        </w:tc>
        <w:tc>
          <w:tcPr>
            <w:tcW w:w="1474" w:type="pct"/>
            <w:tcBorders>
              <w:top w:val="nil"/>
              <w:left w:val="nil"/>
              <w:bottom w:val="single" w:color="000000" w:sz="4" w:space="0"/>
              <w:right w:val="single" w:color="000000" w:sz="4" w:space="0"/>
            </w:tcBorders>
            <w:noWrap/>
            <w:tcMar>
              <w:top w:w="15" w:type="dxa"/>
              <w:left w:w="15" w:type="dxa"/>
              <w:bottom w:w="0" w:type="dxa"/>
              <w:right w:w="15" w:type="dxa"/>
            </w:tcMar>
            <w:vAlign w:val="center"/>
          </w:tcPr>
          <w:p>
            <w:pPr>
              <w:rPr>
                <w:rFonts w:ascii="宋体"/>
                <w:color w:val="000000"/>
                <w:sz w:val="22"/>
              </w:rPr>
            </w:pPr>
            <w:r>
              <w:rPr>
                <w:rFonts w:hint="eastAsia"/>
                <w:color w:val="000000"/>
                <w:sz w:val="22"/>
                <w:szCs w:val="22"/>
              </w:rPr>
              <w:t>其他资源勘探信息等支出</w:t>
            </w:r>
          </w:p>
        </w:tc>
        <w:tc>
          <w:tcPr>
            <w:tcW w:w="502" w:type="pct"/>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22"/>
              </w:rPr>
            </w:pPr>
            <w:r>
              <w:rPr>
                <w:color w:val="000000"/>
                <w:sz w:val="22"/>
                <w:szCs w:val="22"/>
              </w:rPr>
              <w:t>6,454.90</w:t>
            </w:r>
          </w:p>
        </w:tc>
        <w:tc>
          <w:tcPr>
            <w:tcW w:w="544" w:type="pct"/>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22"/>
              </w:rPr>
            </w:pPr>
            <w:r>
              <w:rPr>
                <w:rFonts w:hint="eastAsia"/>
                <w:color w:val="000000"/>
                <w:sz w:val="22"/>
                <w:szCs w:val="22"/>
              </w:rPr>
              <w:t>　</w:t>
            </w:r>
          </w:p>
        </w:tc>
        <w:tc>
          <w:tcPr>
            <w:tcW w:w="540" w:type="pct"/>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22"/>
              </w:rPr>
            </w:pPr>
            <w:r>
              <w:rPr>
                <w:color w:val="000000"/>
                <w:sz w:val="22"/>
                <w:szCs w:val="22"/>
              </w:rPr>
              <w:t>6,454.90</w:t>
            </w:r>
          </w:p>
        </w:tc>
        <w:tc>
          <w:tcPr>
            <w:tcW w:w="520" w:type="pct"/>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22"/>
              </w:rPr>
            </w:pPr>
            <w:r>
              <w:rPr>
                <w:rFonts w:hint="eastAsia"/>
                <w:color w:val="000000"/>
                <w:sz w:val="22"/>
                <w:szCs w:val="22"/>
              </w:rPr>
              <w:t>　</w:t>
            </w:r>
          </w:p>
        </w:tc>
        <w:tc>
          <w:tcPr>
            <w:tcW w:w="520" w:type="pct"/>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22"/>
              </w:rPr>
            </w:pPr>
            <w:r>
              <w:rPr>
                <w:rFonts w:hint="eastAsia"/>
                <w:color w:val="000000"/>
                <w:sz w:val="22"/>
                <w:szCs w:val="22"/>
              </w:rPr>
              <w:t>　</w:t>
            </w:r>
          </w:p>
        </w:tc>
        <w:tc>
          <w:tcPr>
            <w:tcW w:w="586" w:type="pct"/>
            <w:tcBorders>
              <w:top w:val="nil"/>
              <w:left w:val="nil"/>
              <w:bottom w:val="single" w:color="000000" w:sz="4" w:space="0"/>
              <w:right w:val="single" w:color="000000" w:sz="8" w:space="0"/>
            </w:tcBorders>
            <w:noWrap/>
            <w:tcMar>
              <w:top w:w="15" w:type="dxa"/>
              <w:left w:w="15" w:type="dxa"/>
              <w:bottom w:w="0" w:type="dxa"/>
              <w:right w:w="15" w:type="dxa"/>
            </w:tcMar>
            <w:vAlign w:val="center"/>
          </w:tcPr>
          <w:p>
            <w:pPr>
              <w:jc w:val="right"/>
              <w:rPr>
                <w:rFonts w:ascii="宋体"/>
                <w:color w:val="000000"/>
                <w:sz w:val="22"/>
              </w:rPr>
            </w:pPr>
            <w:r>
              <w:rPr>
                <w:rFonts w:hint="eastAsia"/>
                <w:color w:val="000000"/>
                <w:sz w:val="22"/>
                <w:szCs w:val="22"/>
              </w:rPr>
              <w:t>　</w:t>
            </w:r>
          </w:p>
        </w:tc>
      </w:tr>
      <w:tr>
        <w:tblPrEx>
          <w:tblCellMar>
            <w:top w:w="0" w:type="dxa"/>
            <w:left w:w="0" w:type="dxa"/>
            <w:bottom w:w="0" w:type="dxa"/>
            <w:right w:w="0" w:type="dxa"/>
          </w:tblCellMar>
        </w:tblPrEx>
        <w:trPr>
          <w:trHeight w:val="285" w:hRule="atLeast"/>
          <w:jc w:val="center"/>
        </w:trPr>
        <w:tc>
          <w:tcPr>
            <w:tcW w:w="313" w:type="pct"/>
            <w:gridSpan w:val="3"/>
            <w:tcBorders>
              <w:top w:val="nil"/>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rPr>
                <w:rFonts w:ascii="宋体"/>
                <w:color w:val="000000"/>
                <w:sz w:val="22"/>
              </w:rPr>
            </w:pPr>
            <w:r>
              <w:rPr>
                <w:color w:val="000000"/>
                <w:sz w:val="22"/>
                <w:szCs w:val="22"/>
              </w:rPr>
              <w:t>2159999</w:t>
            </w:r>
          </w:p>
        </w:tc>
        <w:tc>
          <w:tcPr>
            <w:tcW w:w="1474" w:type="pct"/>
            <w:tcBorders>
              <w:top w:val="nil"/>
              <w:left w:val="nil"/>
              <w:bottom w:val="single" w:color="000000" w:sz="4" w:space="0"/>
              <w:right w:val="single" w:color="000000" w:sz="4" w:space="0"/>
            </w:tcBorders>
            <w:noWrap/>
            <w:tcMar>
              <w:top w:w="15" w:type="dxa"/>
              <w:left w:w="15" w:type="dxa"/>
              <w:bottom w:w="0" w:type="dxa"/>
              <w:right w:w="15" w:type="dxa"/>
            </w:tcMar>
            <w:vAlign w:val="center"/>
          </w:tcPr>
          <w:p>
            <w:pPr>
              <w:rPr>
                <w:rFonts w:ascii="宋体"/>
                <w:color w:val="000000"/>
                <w:sz w:val="22"/>
              </w:rPr>
            </w:pPr>
            <w:r>
              <w:rPr>
                <w:color w:val="000000"/>
                <w:sz w:val="22"/>
                <w:szCs w:val="22"/>
              </w:rPr>
              <w:t xml:space="preserve">  </w:t>
            </w:r>
            <w:r>
              <w:rPr>
                <w:rFonts w:hint="eastAsia"/>
                <w:color w:val="000000"/>
                <w:sz w:val="22"/>
                <w:szCs w:val="22"/>
              </w:rPr>
              <w:t>其他资源勘探信息等支出</w:t>
            </w:r>
          </w:p>
        </w:tc>
        <w:tc>
          <w:tcPr>
            <w:tcW w:w="502" w:type="pct"/>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22"/>
              </w:rPr>
            </w:pPr>
            <w:r>
              <w:rPr>
                <w:color w:val="000000"/>
                <w:sz w:val="22"/>
                <w:szCs w:val="22"/>
              </w:rPr>
              <w:t>6,454.90</w:t>
            </w:r>
          </w:p>
        </w:tc>
        <w:tc>
          <w:tcPr>
            <w:tcW w:w="544" w:type="pct"/>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22"/>
              </w:rPr>
            </w:pPr>
            <w:r>
              <w:rPr>
                <w:rFonts w:hint="eastAsia"/>
                <w:color w:val="000000"/>
                <w:sz w:val="22"/>
                <w:szCs w:val="22"/>
              </w:rPr>
              <w:t>　</w:t>
            </w:r>
          </w:p>
        </w:tc>
        <w:tc>
          <w:tcPr>
            <w:tcW w:w="540" w:type="pct"/>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22"/>
              </w:rPr>
            </w:pPr>
            <w:r>
              <w:rPr>
                <w:color w:val="000000"/>
                <w:sz w:val="22"/>
                <w:szCs w:val="22"/>
              </w:rPr>
              <w:t>6,454.90</w:t>
            </w:r>
          </w:p>
        </w:tc>
        <w:tc>
          <w:tcPr>
            <w:tcW w:w="520" w:type="pct"/>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22"/>
              </w:rPr>
            </w:pPr>
            <w:r>
              <w:rPr>
                <w:rFonts w:hint="eastAsia"/>
                <w:color w:val="000000"/>
                <w:sz w:val="22"/>
                <w:szCs w:val="22"/>
              </w:rPr>
              <w:t>　</w:t>
            </w:r>
          </w:p>
        </w:tc>
        <w:tc>
          <w:tcPr>
            <w:tcW w:w="520" w:type="pct"/>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22"/>
              </w:rPr>
            </w:pPr>
            <w:r>
              <w:rPr>
                <w:rFonts w:hint="eastAsia"/>
                <w:color w:val="000000"/>
                <w:sz w:val="22"/>
                <w:szCs w:val="22"/>
              </w:rPr>
              <w:t>　</w:t>
            </w:r>
          </w:p>
        </w:tc>
        <w:tc>
          <w:tcPr>
            <w:tcW w:w="586" w:type="pct"/>
            <w:tcBorders>
              <w:top w:val="nil"/>
              <w:left w:val="nil"/>
              <w:bottom w:val="single" w:color="000000" w:sz="4" w:space="0"/>
              <w:right w:val="single" w:color="000000" w:sz="8" w:space="0"/>
            </w:tcBorders>
            <w:noWrap/>
            <w:tcMar>
              <w:top w:w="15" w:type="dxa"/>
              <w:left w:w="15" w:type="dxa"/>
              <w:bottom w:w="0" w:type="dxa"/>
              <w:right w:w="15" w:type="dxa"/>
            </w:tcMar>
            <w:vAlign w:val="center"/>
          </w:tcPr>
          <w:p>
            <w:pPr>
              <w:jc w:val="right"/>
              <w:rPr>
                <w:rFonts w:ascii="宋体"/>
                <w:color w:val="000000"/>
                <w:sz w:val="22"/>
              </w:rPr>
            </w:pPr>
            <w:r>
              <w:rPr>
                <w:rFonts w:hint="eastAsia"/>
                <w:color w:val="000000"/>
                <w:sz w:val="22"/>
                <w:szCs w:val="22"/>
              </w:rPr>
              <w:t>　</w:t>
            </w:r>
          </w:p>
        </w:tc>
      </w:tr>
      <w:tr>
        <w:tblPrEx>
          <w:tblCellMar>
            <w:top w:w="0" w:type="dxa"/>
            <w:left w:w="0" w:type="dxa"/>
            <w:bottom w:w="0" w:type="dxa"/>
            <w:right w:w="0" w:type="dxa"/>
          </w:tblCellMar>
        </w:tblPrEx>
        <w:trPr>
          <w:trHeight w:val="285" w:hRule="atLeast"/>
          <w:jc w:val="center"/>
        </w:trPr>
        <w:tc>
          <w:tcPr>
            <w:tcW w:w="313" w:type="pct"/>
            <w:gridSpan w:val="3"/>
            <w:tcBorders>
              <w:top w:val="nil"/>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rPr>
                <w:rFonts w:ascii="宋体"/>
                <w:color w:val="000000"/>
                <w:sz w:val="22"/>
              </w:rPr>
            </w:pPr>
            <w:r>
              <w:rPr>
                <w:color w:val="000000"/>
                <w:sz w:val="22"/>
                <w:szCs w:val="22"/>
              </w:rPr>
              <w:t>216</w:t>
            </w:r>
          </w:p>
        </w:tc>
        <w:tc>
          <w:tcPr>
            <w:tcW w:w="1474" w:type="pct"/>
            <w:tcBorders>
              <w:top w:val="nil"/>
              <w:left w:val="nil"/>
              <w:bottom w:val="single" w:color="000000" w:sz="4" w:space="0"/>
              <w:right w:val="single" w:color="000000" w:sz="4" w:space="0"/>
            </w:tcBorders>
            <w:noWrap/>
            <w:tcMar>
              <w:top w:w="15" w:type="dxa"/>
              <w:left w:w="15" w:type="dxa"/>
              <w:bottom w:w="0" w:type="dxa"/>
              <w:right w:w="15" w:type="dxa"/>
            </w:tcMar>
            <w:vAlign w:val="center"/>
          </w:tcPr>
          <w:p>
            <w:pPr>
              <w:rPr>
                <w:rFonts w:ascii="宋体"/>
                <w:color w:val="000000"/>
                <w:sz w:val="22"/>
              </w:rPr>
            </w:pPr>
            <w:r>
              <w:rPr>
                <w:rFonts w:hint="eastAsia"/>
                <w:color w:val="000000"/>
                <w:sz w:val="22"/>
                <w:szCs w:val="22"/>
              </w:rPr>
              <w:t>商业服务业等支出</w:t>
            </w:r>
          </w:p>
        </w:tc>
        <w:tc>
          <w:tcPr>
            <w:tcW w:w="502" w:type="pct"/>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22"/>
              </w:rPr>
            </w:pPr>
            <w:r>
              <w:rPr>
                <w:color w:val="000000"/>
                <w:sz w:val="22"/>
                <w:szCs w:val="22"/>
              </w:rPr>
              <w:t>1,810.45</w:t>
            </w:r>
          </w:p>
        </w:tc>
        <w:tc>
          <w:tcPr>
            <w:tcW w:w="544" w:type="pct"/>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22"/>
              </w:rPr>
            </w:pPr>
            <w:r>
              <w:rPr>
                <w:rFonts w:hint="eastAsia"/>
                <w:color w:val="000000"/>
                <w:sz w:val="22"/>
                <w:szCs w:val="22"/>
              </w:rPr>
              <w:t>　</w:t>
            </w:r>
          </w:p>
        </w:tc>
        <w:tc>
          <w:tcPr>
            <w:tcW w:w="540" w:type="pct"/>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22"/>
              </w:rPr>
            </w:pPr>
            <w:r>
              <w:rPr>
                <w:color w:val="000000"/>
                <w:sz w:val="22"/>
                <w:szCs w:val="22"/>
              </w:rPr>
              <w:t>1,810.45</w:t>
            </w:r>
          </w:p>
        </w:tc>
        <w:tc>
          <w:tcPr>
            <w:tcW w:w="520" w:type="pct"/>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22"/>
              </w:rPr>
            </w:pPr>
            <w:r>
              <w:rPr>
                <w:rFonts w:hint="eastAsia"/>
                <w:color w:val="000000"/>
                <w:sz w:val="22"/>
                <w:szCs w:val="22"/>
              </w:rPr>
              <w:t>　</w:t>
            </w:r>
          </w:p>
        </w:tc>
        <w:tc>
          <w:tcPr>
            <w:tcW w:w="520" w:type="pct"/>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22"/>
              </w:rPr>
            </w:pPr>
            <w:r>
              <w:rPr>
                <w:rFonts w:hint="eastAsia"/>
                <w:color w:val="000000"/>
                <w:sz w:val="22"/>
                <w:szCs w:val="22"/>
              </w:rPr>
              <w:t>　</w:t>
            </w:r>
          </w:p>
        </w:tc>
        <w:tc>
          <w:tcPr>
            <w:tcW w:w="586" w:type="pct"/>
            <w:tcBorders>
              <w:top w:val="nil"/>
              <w:left w:val="nil"/>
              <w:bottom w:val="single" w:color="000000" w:sz="4" w:space="0"/>
              <w:right w:val="single" w:color="000000" w:sz="8" w:space="0"/>
            </w:tcBorders>
            <w:noWrap/>
            <w:tcMar>
              <w:top w:w="15" w:type="dxa"/>
              <w:left w:w="15" w:type="dxa"/>
              <w:bottom w:w="0" w:type="dxa"/>
              <w:right w:w="15" w:type="dxa"/>
            </w:tcMar>
            <w:vAlign w:val="center"/>
          </w:tcPr>
          <w:p>
            <w:pPr>
              <w:jc w:val="right"/>
              <w:rPr>
                <w:rFonts w:ascii="宋体"/>
                <w:color w:val="000000"/>
                <w:sz w:val="22"/>
              </w:rPr>
            </w:pPr>
            <w:r>
              <w:rPr>
                <w:rFonts w:hint="eastAsia"/>
                <w:color w:val="000000"/>
                <w:sz w:val="22"/>
                <w:szCs w:val="22"/>
              </w:rPr>
              <w:t>　</w:t>
            </w:r>
          </w:p>
        </w:tc>
      </w:tr>
      <w:tr>
        <w:tblPrEx>
          <w:tblCellMar>
            <w:top w:w="0" w:type="dxa"/>
            <w:left w:w="0" w:type="dxa"/>
            <w:bottom w:w="0" w:type="dxa"/>
            <w:right w:w="0" w:type="dxa"/>
          </w:tblCellMar>
        </w:tblPrEx>
        <w:trPr>
          <w:trHeight w:val="285" w:hRule="atLeast"/>
          <w:jc w:val="center"/>
        </w:trPr>
        <w:tc>
          <w:tcPr>
            <w:tcW w:w="313" w:type="pct"/>
            <w:gridSpan w:val="3"/>
            <w:tcBorders>
              <w:top w:val="nil"/>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rPr>
                <w:rFonts w:ascii="宋体"/>
                <w:color w:val="000000"/>
                <w:sz w:val="22"/>
              </w:rPr>
            </w:pPr>
            <w:r>
              <w:rPr>
                <w:color w:val="000000"/>
                <w:sz w:val="22"/>
                <w:szCs w:val="22"/>
              </w:rPr>
              <w:t>21602</w:t>
            </w:r>
          </w:p>
        </w:tc>
        <w:tc>
          <w:tcPr>
            <w:tcW w:w="1474" w:type="pct"/>
            <w:tcBorders>
              <w:top w:val="nil"/>
              <w:left w:val="nil"/>
              <w:bottom w:val="single" w:color="000000" w:sz="4" w:space="0"/>
              <w:right w:val="single" w:color="000000" w:sz="4" w:space="0"/>
            </w:tcBorders>
            <w:noWrap/>
            <w:tcMar>
              <w:top w:w="15" w:type="dxa"/>
              <w:left w:w="15" w:type="dxa"/>
              <w:bottom w:w="0" w:type="dxa"/>
              <w:right w:w="15" w:type="dxa"/>
            </w:tcMar>
            <w:vAlign w:val="center"/>
          </w:tcPr>
          <w:p>
            <w:pPr>
              <w:rPr>
                <w:rFonts w:ascii="宋体"/>
                <w:color w:val="000000"/>
                <w:sz w:val="22"/>
              </w:rPr>
            </w:pPr>
            <w:r>
              <w:rPr>
                <w:rFonts w:hint="eastAsia"/>
                <w:color w:val="000000"/>
                <w:sz w:val="22"/>
                <w:szCs w:val="22"/>
              </w:rPr>
              <w:t>商业流通事务</w:t>
            </w:r>
          </w:p>
        </w:tc>
        <w:tc>
          <w:tcPr>
            <w:tcW w:w="502" w:type="pct"/>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22"/>
              </w:rPr>
            </w:pPr>
            <w:r>
              <w:rPr>
                <w:color w:val="000000"/>
                <w:sz w:val="22"/>
                <w:szCs w:val="22"/>
              </w:rPr>
              <w:t>1,810.45</w:t>
            </w:r>
          </w:p>
        </w:tc>
        <w:tc>
          <w:tcPr>
            <w:tcW w:w="544" w:type="pct"/>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22"/>
              </w:rPr>
            </w:pPr>
            <w:r>
              <w:rPr>
                <w:rFonts w:hint="eastAsia"/>
                <w:color w:val="000000"/>
                <w:sz w:val="22"/>
                <w:szCs w:val="22"/>
              </w:rPr>
              <w:t>　</w:t>
            </w:r>
          </w:p>
        </w:tc>
        <w:tc>
          <w:tcPr>
            <w:tcW w:w="540" w:type="pct"/>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22"/>
              </w:rPr>
            </w:pPr>
            <w:r>
              <w:rPr>
                <w:color w:val="000000"/>
                <w:sz w:val="22"/>
                <w:szCs w:val="22"/>
              </w:rPr>
              <w:t>1,810.45</w:t>
            </w:r>
          </w:p>
        </w:tc>
        <w:tc>
          <w:tcPr>
            <w:tcW w:w="520" w:type="pct"/>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22"/>
              </w:rPr>
            </w:pPr>
            <w:r>
              <w:rPr>
                <w:rFonts w:hint="eastAsia"/>
                <w:color w:val="000000"/>
                <w:sz w:val="22"/>
                <w:szCs w:val="22"/>
              </w:rPr>
              <w:t>　</w:t>
            </w:r>
          </w:p>
        </w:tc>
        <w:tc>
          <w:tcPr>
            <w:tcW w:w="520" w:type="pct"/>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22"/>
              </w:rPr>
            </w:pPr>
            <w:r>
              <w:rPr>
                <w:rFonts w:hint="eastAsia"/>
                <w:color w:val="000000"/>
                <w:sz w:val="22"/>
                <w:szCs w:val="22"/>
              </w:rPr>
              <w:t>　</w:t>
            </w:r>
          </w:p>
        </w:tc>
        <w:tc>
          <w:tcPr>
            <w:tcW w:w="586" w:type="pct"/>
            <w:tcBorders>
              <w:top w:val="nil"/>
              <w:left w:val="nil"/>
              <w:bottom w:val="single" w:color="000000" w:sz="4" w:space="0"/>
              <w:right w:val="single" w:color="000000" w:sz="8" w:space="0"/>
            </w:tcBorders>
            <w:noWrap/>
            <w:tcMar>
              <w:top w:w="15" w:type="dxa"/>
              <w:left w:w="15" w:type="dxa"/>
              <w:bottom w:w="0" w:type="dxa"/>
              <w:right w:w="15" w:type="dxa"/>
            </w:tcMar>
            <w:vAlign w:val="center"/>
          </w:tcPr>
          <w:p>
            <w:pPr>
              <w:jc w:val="right"/>
              <w:rPr>
                <w:rFonts w:ascii="宋体"/>
                <w:color w:val="000000"/>
                <w:sz w:val="22"/>
              </w:rPr>
            </w:pPr>
            <w:r>
              <w:rPr>
                <w:rFonts w:hint="eastAsia"/>
                <w:color w:val="000000"/>
                <w:sz w:val="22"/>
                <w:szCs w:val="22"/>
              </w:rPr>
              <w:t>　</w:t>
            </w:r>
          </w:p>
        </w:tc>
      </w:tr>
      <w:tr>
        <w:tblPrEx>
          <w:tblCellMar>
            <w:top w:w="0" w:type="dxa"/>
            <w:left w:w="0" w:type="dxa"/>
            <w:bottom w:w="0" w:type="dxa"/>
            <w:right w:w="0" w:type="dxa"/>
          </w:tblCellMar>
        </w:tblPrEx>
        <w:trPr>
          <w:trHeight w:val="285" w:hRule="atLeast"/>
          <w:jc w:val="center"/>
        </w:trPr>
        <w:tc>
          <w:tcPr>
            <w:tcW w:w="313" w:type="pct"/>
            <w:gridSpan w:val="3"/>
            <w:tcBorders>
              <w:top w:val="nil"/>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rPr>
                <w:rFonts w:ascii="宋体"/>
                <w:color w:val="000000"/>
                <w:sz w:val="22"/>
              </w:rPr>
            </w:pPr>
            <w:r>
              <w:rPr>
                <w:color w:val="000000"/>
                <w:sz w:val="22"/>
                <w:szCs w:val="22"/>
              </w:rPr>
              <w:t>2160299</w:t>
            </w:r>
          </w:p>
        </w:tc>
        <w:tc>
          <w:tcPr>
            <w:tcW w:w="1474" w:type="pct"/>
            <w:tcBorders>
              <w:top w:val="nil"/>
              <w:left w:val="nil"/>
              <w:bottom w:val="single" w:color="000000" w:sz="4" w:space="0"/>
              <w:right w:val="single" w:color="000000" w:sz="4" w:space="0"/>
            </w:tcBorders>
            <w:noWrap/>
            <w:tcMar>
              <w:top w:w="15" w:type="dxa"/>
              <w:left w:w="15" w:type="dxa"/>
              <w:bottom w:w="0" w:type="dxa"/>
              <w:right w:w="15" w:type="dxa"/>
            </w:tcMar>
            <w:vAlign w:val="center"/>
          </w:tcPr>
          <w:p>
            <w:pPr>
              <w:rPr>
                <w:rFonts w:ascii="宋体"/>
                <w:color w:val="000000"/>
                <w:sz w:val="22"/>
              </w:rPr>
            </w:pPr>
            <w:r>
              <w:rPr>
                <w:color w:val="000000"/>
                <w:sz w:val="22"/>
                <w:szCs w:val="22"/>
              </w:rPr>
              <w:t xml:space="preserve">  </w:t>
            </w:r>
            <w:r>
              <w:rPr>
                <w:rFonts w:hint="eastAsia"/>
                <w:color w:val="000000"/>
                <w:sz w:val="22"/>
                <w:szCs w:val="22"/>
              </w:rPr>
              <w:t>其他商业流通事务支出</w:t>
            </w:r>
          </w:p>
        </w:tc>
        <w:tc>
          <w:tcPr>
            <w:tcW w:w="502" w:type="pct"/>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22"/>
              </w:rPr>
            </w:pPr>
            <w:r>
              <w:rPr>
                <w:color w:val="000000"/>
                <w:sz w:val="22"/>
                <w:szCs w:val="22"/>
              </w:rPr>
              <w:t>1,810.45</w:t>
            </w:r>
          </w:p>
        </w:tc>
        <w:tc>
          <w:tcPr>
            <w:tcW w:w="544" w:type="pct"/>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22"/>
              </w:rPr>
            </w:pPr>
            <w:r>
              <w:rPr>
                <w:rFonts w:hint="eastAsia"/>
                <w:color w:val="000000"/>
                <w:sz w:val="22"/>
                <w:szCs w:val="22"/>
              </w:rPr>
              <w:t>　</w:t>
            </w:r>
          </w:p>
        </w:tc>
        <w:tc>
          <w:tcPr>
            <w:tcW w:w="540" w:type="pct"/>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22"/>
              </w:rPr>
            </w:pPr>
            <w:r>
              <w:rPr>
                <w:color w:val="000000"/>
                <w:sz w:val="22"/>
                <w:szCs w:val="22"/>
              </w:rPr>
              <w:t>1,810.45</w:t>
            </w:r>
          </w:p>
        </w:tc>
        <w:tc>
          <w:tcPr>
            <w:tcW w:w="520" w:type="pct"/>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22"/>
              </w:rPr>
            </w:pPr>
            <w:r>
              <w:rPr>
                <w:rFonts w:hint="eastAsia"/>
                <w:color w:val="000000"/>
                <w:sz w:val="22"/>
                <w:szCs w:val="22"/>
              </w:rPr>
              <w:t>　</w:t>
            </w:r>
          </w:p>
        </w:tc>
        <w:tc>
          <w:tcPr>
            <w:tcW w:w="520" w:type="pct"/>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22"/>
              </w:rPr>
            </w:pPr>
            <w:r>
              <w:rPr>
                <w:rFonts w:hint="eastAsia"/>
                <w:color w:val="000000"/>
                <w:sz w:val="22"/>
                <w:szCs w:val="22"/>
              </w:rPr>
              <w:t>　</w:t>
            </w:r>
          </w:p>
        </w:tc>
        <w:tc>
          <w:tcPr>
            <w:tcW w:w="586" w:type="pct"/>
            <w:tcBorders>
              <w:top w:val="nil"/>
              <w:left w:val="nil"/>
              <w:bottom w:val="single" w:color="000000" w:sz="4" w:space="0"/>
              <w:right w:val="single" w:color="000000" w:sz="8" w:space="0"/>
            </w:tcBorders>
            <w:noWrap/>
            <w:tcMar>
              <w:top w:w="15" w:type="dxa"/>
              <w:left w:w="15" w:type="dxa"/>
              <w:bottom w:w="0" w:type="dxa"/>
              <w:right w:w="15" w:type="dxa"/>
            </w:tcMar>
            <w:vAlign w:val="center"/>
          </w:tcPr>
          <w:p>
            <w:pPr>
              <w:jc w:val="right"/>
              <w:rPr>
                <w:rFonts w:ascii="宋体"/>
                <w:color w:val="000000"/>
                <w:sz w:val="22"/>
              </w:rPr>
            </w:pPr>
            <w:r>
              <w:rPr>
                <w:rFonts w:hint="eastAsia"/>
                <w:color w:val="000000"/>
                <w:sz w:val="22"/>
                <w:szCs w:val="22"/>
              </w:rPr>
              <w:t>　</w:t>
            </w:r>
          </w:p>
        </w:tc>
      </w:tr>
      <w:tr>
        <w:tblPrEx>
          <w:tblCellMar>
            <w:top w:w="0" w:type="dxa"/>
            <w:left w:w="0" w:type="dxa"/>
            <w:bottom w:w="0" w:type="dxa"/>
            <w:right w:w="0" w:type="dxa"/>
          </w:tblCellMar>
        </w:tblPrEx>
        <w:trPr>
          <w:trHeight w:val="285" w:hRule="atLeast"/>
          <w:jc w:val="center"/>
        </w:trPr>
        <w:tc>
          <w:tcPr>
            <w:tcW w:w="313" w:type="pct"/>
            <w:gridSpan w:val="3"/>
            <w:tcBorders>
              <w:top w:val="nil"/>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rPr>
                <w:rFonts w:ascii="宋体"/>
                <w:color w:val="000000"/>
                <w:sz w:val="22"/>
              </w:rPr>
            </w:pPr>
            <w:r>
              <w:rPr>
                <w:color w:val="000000"/>
                <w:sz w:val="22"/>
                <w:szCs w:val="22"/>
              </w:rPr>
              <w:t>221</w:t>
            </w:r>
          </w:p>
        </w:tc>
        <w:tc>
          <w:tcPr>
            <w:tcW w:w="1474" w:type="pct"/>
            <w:tcBorders>
              <w:top w:val="nil"/>
              <w:left w:val="nil"/>
              <w:bottom w:val="single" w:color="000000" w:sz="4" w:space="0"/>
              <w:right w:val="single" w:color="000000" w:sz="4" w:space="0"/>
            </w:tcBorders>
            <w:noWrap/>
            <w:tcMar>
              <w:top w:w="15" w:type="dxa"/>
              <w:left w:w="15" w:type="dxa"/>
              <w:bottom w:w="0" w:type="dxa"/>
              <w:right w:w="15" w:type="dxa"/>
            </w:tcMar>
            <w:vAlign w:val="center"/>
          </w:tcPr>
          <w:p>
            <w:pPr>
              <w:rPr>
                <w:rFonts w:ascii="宋体"/>
                <w:color w:val="000000"/>
                <w:sz w:val="22"/>
              </w:rPr>
            </w:pPr>
            <w:r>
              <w:rPr>
                <w:rFonts w:hint="eastAsia"/>
                <w:color w:val="000000"/>
                <w:sz w:val="22"/>
                <w:szCs w:val="22"/>
              </w:rPr>
              <w:t>住房保障支出</w:t>
            </w:r>
          </w:p>
        </w:tc>
        <w:tc>
          <w:tcPr>
            <w:tcW w:w="502" w:type="pct"/>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22"/>
              </w:rPr>
            </w:pPr>
            <w:r>
              <w:rPr>
                <w:color w:val="000000"/>
                <w:sz w:val="22"/>
                <w:szCs w:val="22"/>
              </w:rPr>
              <w:t>274.79</w:t>
            </w:r>
          </w:p>
        </w:tc>
        <w:tc>
          <w:tcPr>
            <w:tcW w:w="544" w:type="pct"/>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22"/>
              </w:rPr>
            </w:pPr>
            <w:r>
              <w:rPr>
                <w:color w:val="000000"/>
                <w:sz w:val="22"/>
                <w:szCs w:val="22"/>
              </w:rPr>
              <w:t>274.79</w:t>
            </w:r>
          </w:p>
        </w:tc>
        <w:tc>
          <w:tcPr>
            <w:tcW w:w="540" w:type="pct"/>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22"/>
              </w:rPr>
            </w:pPr>
            <w:r>
              <w:rPr>
                <w:rFonts w:hint="eastAsia"/>
                <w:color w:val="000000"/>
                <w:sz w:val="22"/>
                <w:szCs w:val="22"/>
              </w:rPr>
              <w:t>　</w:t>
            </w:r>
          </w:p>
        </w:tc>
        <w:tc>
          <w:tcPr>
            <w:tcW w:w="520" w:type="pct"/>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22"/>
              </w:rPr>
            </w:pPr>
            <w:r>
              <w:rPr>
                <w:rFonts w:hint="eastAsia"/>
                <w:color w:val="000000"/>
                <w:sz w:val="22"/>
                <w:szCs w:val="22"/>
              </w:rPr>
              <w:t>　</w:t>
            </w:r>
          </w:p>
        </w:tc>
        <w:tc>
          <w:tcPr>
            <w:tcW w:w="520" w:type="pct"/>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22"/>
              </w:rPr>
            </w:pPr>
            <w:r>
              <w:rPr>
                <w:rFonts w:hint="eastAsia"/>
                <w:color w:val="000000"/>
                <w:sz w:val="22"/>
                <w:szCs w:val="22"/>
              </w:rPr>
              <w:t>　</w:t>
            </w:r>
          </w:p>
        </w:tc>
        <w:tc>
          <w:tcPr>
            <w:tcW w:w="586" w:type="pct"/>
            <w:tcBorders>
              <w:top w:val="nil"/>
              <w:left w:val="nil"/>
              <w:bottom w:val="single" w:color="000000" w:sz="4" w:space="0"/>
              <w:right w:val="single" w:color="000000" w:sz="8" w:space="0"/>
            </w:tcBorders>
            <w:noWrap/>
            <w:tcMar>
              <w:top w:w="15" w:type="dxa"/>
              <w:left w:w="15" w:type="dxa"/>
              <w:bottom w:w="0" w:type="dxa"/>
              <w:right w:w="15" w:type="dxa"/>
            </w:tcMar>
            <w:vAlign w:val="center"/>
          </w:tcPr>
          <w:p>
            <w:pPr>
              <w:jc w:val="right"/>
              <w:rPr>
                <w:rFonts w:ascii="宋体"/>
                <w:color w:val="000000"/>
                <w:sz w:val="22"/>
              </w:rPr>
            </w:pPr>
            <w:r>
              <w:rPr>
                <w:rFonts w:hint="eastAsia"/>
                <w:color w:val="000000"/>
                <w:sz w:val="22"/>
                <w:szCs w:val="22"/>
              </w:rPr>
              <w:t>　</w:t>
            </w:r>
          </w:p>
        </w:tc>
      </w:tr>
      <w:tr>
        <w:tblPrEx>
          <w:tblCellMar>
            <w:top w:w="0" w:type="dxa"/>
            <w:left w:w="0" w:type="dxa"/>
            <w:bottom w:w="0" w:type="dxa"/>
            <w:right w:w="0" w:type="dxa"/>
          </w:tblCellMar>
        </w:tblPrEx>
        <w:trPr>
          <w:trHeight w:val="285" w:hRule="atLeast"/>
          <w:jc w:val="center"/>
        </w:trPr>
        <w:tc>
          <w:tcPr>
            <w:tcW w:w="313" w:type="pct"/>
            <w:gridSpan w:val="3"/>
            <w:tcBorders>
              <w:top w:val="nil"/>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rPr>
                <w:rFonts w:ascii="宋体"/>
                <w:color w:val="000000"/>
                <w:sz w:val="22"/>
              </w:rPr>
            </w:pPr>
            <w:r>
              <w:rPr>
                <w:color w:val="000000"/>
                <w:sz w:val="22"/>
                <w:szCs w:val="22"/>
              </w:rPr>
              <w:t>22102</w:t>
            </w:r>
          </w:p>
        </w:tc>
        <w:tc>
          <w:tcPr>
            <w:tcW w:w="1474" w:type="pct"/>
            <w:tcBorders>
              <w:top w:val="nil"/>
              <w:left w:val="nil"/>
              <w:bottom w:val="single" w:color="000000" w:sz="4" w:space="0"/>
              <w:right w:val="single" w:color="000000" w:sz="4" w:space="0"/>
            </w:tcBorders>
            <w:noWrap/>
            <w:tcMar>
              <w:top w:w="15" w:type="dxa"/>
              <w:left w:w="15" w:type="dxa"/>
              <w:bottom w:w="0" w:type="dxa"/>
              <w:right w:w="15" w:type="dxa"/>
            </w:tcMar>
            <w:vAlign w:val="center"/>
          </w:tcPr>
          <w:p>
            <w:pPr>
              <w:rPr>
                <w:rFonts w:ascii="宋体"/>
                <w:color w:val="000000"/>
                <w:sz w:val="22"/>
              </w:rPr>
            </w:pPr>
            <w:r>
              <w:rPr>
                <w:rFonts w:hint="eastAsia"/>
                <w:color w:val="000000"/>
                <w:sz w:val="22"/>
                <w:szCs w:val="22"/>
              </w:rPr>
              <w:t>住房改革支出</w:t>
            </w:r>
          </w:p>
        </w:tc>
        <w:tc>
          <w:tcPr>
            <w:tcW w:w="502" w:type="pct"/>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22"/>
              </w:rPr>
            </w:pPr>
            <w:r>
              <w:rPr>
                <w:color w:val="000000"/>
                <w:sz w:val="22"/>
                <w:szCs w:val="22"/>
              </w:rPr>
              <w:t>274.79</w:t>
            </w:r>
          </w:p>
        </w:tc>
        <w:tc>
          <w:tcPr>
            <w:tcW w:w="544" w:type="pct"/>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22"/>
              </w:rPr>
            </w:pPr>
            <w:r>
              <w:rPr>
                <w:color w:val="000000"/>
                <w:sz w:val="22"/>
                <w:szCs w:val="22"/>
              </w:rPr>
              <w:t>274.79</w:t>
            </w:r>
          </w:p>
        </w:tc>
        <w:tc>
          <w:tcPr>
            <w:tcW w:w="540" w:type="pct"/>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22"/>
              </w:rPr>
            </w:pPr>
            <w:r>
              <w:rPr>
                <w:rFonts w:hint="eastAsia"/>
                <w:color w:val="000000"/>
                <w:sz w:val="22"/>
                <w:szCs w:val="22"/>
              </w:rPr>
              <w:t>　</w:t>
            </w:r>
          </w:p>
        </w:tc>
        <w:tc>
          <w:tcPr>
            <w:tcW w:w="520" w:type="pct"/>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22"/>
              </w:rPr>
            </w:pPr>
            <w:r>
              <w:rPr>
                <w:rFonts w:hint="eastAsia"/>
                <w:color w:val="000000"/>
                <w:sz w:val="22"/>
                <w:szCs w:val="22"/>
              </w:rPr>
              <w:t>　</w:t>
            </w:r>
          </w:p>
        </w:tc>
        <w:tc>
          <w:tcPr>
            <w:tcW w:w="520" w:type="pct"/>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22"/>
              </w:rPr>
            </w:pPr>
            <w:r>
              <w:rPr>
                <w:rFonts w:hint="eastAsia"/>
                <w:color w:val="000000"/>
                <w:sz w:val="22"/>
                <w:szCs w:val="22"/>
              </w:rPr>
              <w:t>　</w:t>
            </w:r>
          </w:p>
        </w:tc>
        <w:tc>
          <w:tcPr>
            <w:tcW w:w="586" w:type="pct"/>
            <w:tcBorders>
              <w:top w:val="nil"/>
              <w:left w:val="nil"/>
              <w:bottom w:val="single" w:color="000000" w:sz="4" w:space="0"/>
              <w:right w:val="single" w:color="000000" w:sz="8" w:space="0"/>
            </w:tcBorders>
            <w:noWrap/>
            <w:tcMar>
              <w:top w:w="15" w:type="dxa"/>
              <w:left w:w="15" w:type="dxa"/>
              <w:bottom w:w="0" w:type="dxa"/>
              <w:right w:w="15" w:type="dxa"/>
            </w:tcMar>
            <w:vAlign w:val="center"/>
          </w:tcPr>
          <w:p>
            <w:pPr>
              <w:jc w:val="right"/>
              <w:rPr>
                <w:rFonts w:ascii="宋体"/>
                <w:color w:val="000000"/>
                <w:sz w:val="22"/>
              </w:rPr>
            </w:pPr>
            <w:r>
              <w:rPr>
                <w:rFonts w:hint="eastAsia"/>
                <w:color w:val="000000"/>
                <w:sz w:val="22"/>
                <w:szCs w:val="22"/>
              </w:rPr>
              <w:t>　</w:t>
            </w:r>
          </w:p>
        </w:tc>
      </w:tr>
      <w:tr>
        <w:tblPrEx>
          <w:tblCellMar>
            <w:top w:w="0" w:type="dxa"/>
            <w:left w:w="0" w:type="dxa"/>
            <w:bottom w:w="0" w:type="dxa"/>
            <w:right w:w="0" w:type="dxa"/>
          </w:tblCellMar>
        </w:tblPrEx>
        <w:trPr>
          <w:trHeight w:val="285" w:hRule="atLeast"/>
          <w:jc w:val="center"/>
        </w:trPr>
        <w:tc>
          <w:tcPr>
            <w:tcW w:w="313" w:type="pct"/>
            <w:gridSpan w:val="3"/>
            <w:tcBorders>
              <w:top w:val="nil"/>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rPr>
                <w:rFonts w:ascii="宋体"/>
                <w:color w:val="000000"/>
                <w:sz w:val="22"/>
              </w:rPr>
            </w:pPr>
            <w:r>
              <w:rPr>
                <w:color w:val="000000"/>
                <w:sz w:val="22"/>
                <w:szCs w:val="22"/>
              </w:rPr>
              <w:t>2210201</w:t>
            </w:r>
          </w:p>
        </w:tc>
        <w:tc>
          <w:tcPr>
            <w:tcW w:w="1474" w:type="pct"/>
            <w:tcBorders>
              <w:top w:val="nil"/>
              <w:left w:val="nil"/>
              <w:bottom w:val="single" w:color="000000" w:sz="4" w:space="0"/>
              <w:right w:val="single" w:color="000000" w:sz="4" w:space="0"/>
            </w:tcBorders>
            <w:noWrap/>
            <w:tcMar>
              <w:top w:w="15" w:type="dxa"/>
              <w:left w:w="15" w:type="dxa"/>
              <w:bottom w:w="0" w:type="dxa"/>
              <w:right w:w="15" w:type="dxa"/>
            </w:tcMar>
            <w:vAlign w:val="center"/>
          </w:tcPr>
          <w:p>
            <w:pPr>
              <w:rPr>
                <w:rFonts w:ascii="宋体"/>
                <w:color w:val="000000"/>
                <w:sz w:val="22"/>
              </w:rPr>
            </w:pPr>
            <w:r>
              <w:rPr>
                <w:color w:val="000000"/>
                <w:sz w:val="22"/>
                <w:szCs w:val="22"/>
              </w:rPr>
              <w:t xml:space="preserve">  </w:t>
            </w:r>
            <w:r>
              <w:rPr>
                <w:rFonts w:hint="eastAsia"/>
                <w:color w:val="000000"/>
                <w:sz w:val="22"/>
                <w:szCs w:val="22"/>
              </w:rPr>
              <w:t>住房公积金</w:t>
            </w:r>
          </w:p>
        </w:tc>
        <w:tc>
          <w:tcPr>
            <w:tcW w:w="502" w:type="pct"/>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22"/>
              </w:rPr>
            </w:pPr>
            <w:r>
              <w:rPr>
                <w:color w:val="000000"/>
                <w:sz w:val="22"/>
                <w:szCs w:val="22"/>
              </w:rPr>
              <w:t>242.77</w:t>
            </w:r>
          </w:p>
        </w:tc>
        <w:tc>
          <w:tcPr>
            <w:tcW w:w="544" w:type="pct"/>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22"/>
              </w:rPr>
            </w:pPr>
            <w:r>
              <w:rPr>
                <w:color w:val="000000"/>
                <w:sz w:val="22"/>
                <w:szCs w:val="22"/>
              </w:rPr>
              <w:t>242.77</w:t>
            </w:r>
          </w:p>
        </w:tc>
        <w:tc>
          <w:tcPr>
            <w:tcW w:w="540" w:type="pct"/>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22"/>
              </w:rPr>
            </w:pPr>
            <w:r>
              <w:rPr>
                <w:rFonts w:hint="eastAsia"/>
                <w:color w:val="000000"/>
                <w:sz w:val="22"/>
                <w:szCs w:val="22"/>
              </w:rPr>
              <w:t>　</w:t>
            </w:r>
          </w:p>
        </w:tc>
        <w:tc>
          <w:tcPr>
            <w:tcW w:w="520" w:type="pct"/>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22"/>
              </w:rPr>
            </w:pPr>
            <w:r>
              <w:rPr>
                <w:rFonts w:hint="eastAsia"/>
                <w:color w:val="000000"/>
                <w:sz w:val="22"/>
                <w:szCs w:val="22"/>
              </w:rPr>
              <w:t>　</w:t>
            </w:r>
          </w:p>
        </w:tc>
        <w:tc>
          <w:tcPr>
            <w:tcW w:w="520" w:type="pct"/>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22"/>
              </w:rPr>
            </w:pPr>
            <w:r>
              <w:rPr>
                <w:rFonts w:hint="eastAsia"/>
                <w:color w:val="000000"/>
                <w:sz w:val="22"/>
                <w:szCs w:val="22"/>
              </w:rPr>
              <w:t>　</w:t>
            </w:r>
          </w:p>
        </w:tc>
        <w:tc>
          <w:tcPr>
            <w:tcW w:w="586" w:type="pct"/>
            <w:tcBorders>
              <w:top w:val="nil"/>
              <w:left w:val="nil"/>
              <w:bottom w:val="single" w:color="000000" w:sz="4" w:space="0"/>
              <w:right w:val="single" w:color="000000" w:sz="8" w:space="0"/>
            </w:tcBorders>
            <w:noWrap/>
            <w:tcMar>
              <w:top w:w="15" w:type="dxa"/>
              <w:left w:w="15" w:type="dxa"/>
              <w:bottom w:w="0" w:type="dxa"/>
              <w:right w:w="15" w:type="dxa"/>
            </w:tcMar>
            <w:vAlign w:val="center"/>
          </w:tcPr>
          <w:p>
            <w:pPr>
              <w:jc w:val="right"/>
              <w:rPr>
                <w:rFonts w:ascii="宋体"/>
                <w:color w:val="000000"/>
                <w:sz w:val="22"/>
              </w:rPr>
            </w:pPr>
            <w:r>
              <w:rPr>
                <w:rFonts w:hint="eastAsia"/>
                <w:color w:val="000000"/>
                <w:sz w:val="22"/>
                <w:szCs w:val="22"/>
              </w:rPr>
              <w:t>　</w:t>
            </w:r>
          </w:p>
        </w:tc>
      </w:tr>
      <w:tr>
        <w:tblPrEx>
          <w:tblCellMar>
            <w:top w:w="0" w:type="dxa"/>
            <w:left w:w="0" w:type="dxa"/>
            <w:bottom w:w="0" w:type="dxa"/>
            <w:right w:w="0" w:type="dxa"/>
          </w:tblCellMar>
        </w:tblPrEx>
        <w:trPr>
          <w:trHeight w:val="285" w:hRule="atLeast"/>
          <w:jc w:val="center"/>
        </w:trPr>
        <w:tc>
          <w:tcPr>
            <w:tcW w:w="313" w:type="pct"/>
            <w:gridSpan w:val="3"/>
            <w:tcBorders>
              <w:top w:val="nil"/>
              <w:left w:val="single" w:color="000000" w:sz="4" w:space="0"/>
              <w:bottom w:val="single" w:color="000000" w:sz="8" w:space="0"/>
              <w:right w:val="single" w:color="000000" w:sz="4" w:space="0"/>
            </w:tcBorders>
            <w:noWrap/>
            <w:tcMar>
              <w:top w:w="15" w:type="dxa"/>
              <w:left w:w="15" w:type="dxa"/>
              <w:bottom w:w="0" w:type="dxa"/>
              <w:right w:w="15" w:type="dxa"/>
            </w:tcMar>
            <w:vAlign w:val="center"/>
          </w:tcPr>
          <w:p>
            <w:pPr>
              <w:rPr>
                <w:rFonts w:ascii="宋体"/>
                <w:color w:val="000000"/>
                <w:sz w:val="22"/>
              </w:rPr>
            </w:pPr>
            <w:r>
              <w:rPr>
                <w:color w:val="000000"/>
                <w:sz w:val="22"/>
                <w:szCs w:val="22"/>
              </w:rPr>
              <w:t>2210203</w:t>
            </w:r>
          </w:p>
        </w:tc>
        <w:tc>
          <w:tcPr>
            <w:tcW w:w="1474" w:type="pct"/>
            <w:tcBorders>
              <w:top w:val="nil"/>
              <w:left w:val="nil"/>
              <w:bottom w:val="single" w:color="000000" w:sz="8" w:space="0"/>
              <w:right w:val="single" w:color="000000" w:sz="4" w:space="0"/>
            </w:tcBorders>
            <w:noWrap/>
            <w:tcMar>
              <w:top w:w="15" w:type="dxa"/>
              <w:left w:w="15" w:type="dxa"/>
              <w:bottom w:w="0" w:type="dxa"/>
              <w:right w:w="15" w:type="dxa"/>
            </w:tcMar>
            <w:vAlign w:val="center"/>
          </w:tcPr>
          <w:p>
            <w:pPr>
              <w:rPr>
                <w:rFonts w:ascii="宋体"/>
                <w:color w:val="000000"/>
                <w:sz w:val="22"/>
              </w:rPr>
            </w:pPr>
            <w:r>
              <w:rPr>
                <w:color w:val="000000"/>
                <w:sz w:val="22"/>
                <w:szCs w:val="22"/>
              </w:rPr>
              <w:t xml:space="preserve">  </w:t>
            </w:r>
            <w:r>
              <w:rPr>
                <w:rFonts w:hint="eastAsia"/>
                <w:color w:val="000000"/>
                <w:sz w:val="22"/>
                <w:szCs w:val="22"/>
              </w:rPr>
              <w:t>购房补贴</w:t>
            </w:r>
          </w:p>
        </w:tc>
        <w:tc>
          <w:tcPr>
            <w:tcW w:w="502" w:type="pct"/>
            <w:tcBorders>
              <w:top w:val="nil"/>
              <w:left w:val="nil"/>
              <w:bottom w:val="single" w:color="000000" w:sz="8" w:space="0"/>
              <w:right w:val="single" w:color="000000" w:sz="4" w:space="0"/>
            </w:tcBorders>
            <w:noWrap/>
            <w:tcMar>
              <w:top w:w="15" w:type="dxa"/>
              <w:left w:w="15" w:type="dxa"/>
              <w:bottom w:w="0" w:type="dxa"/>
              <w:right w:w="15" w:type="dxa"/>
            </w:tcMar>
            <w:vAlign w:val="center"/>
          </w:tcPr>
          <w:p>
            <w:pPr>
              <w:jc w:val="right"/>
              <w:rPr>
                <w:rFonts w:ascii="宋体"/>
                <w:color w:val="000000"/>
                <w:sz w:val="22"/>
              </w:rPr>
            </w:pPr>
            <w:r>
              <w:rPr>
                <w:color w:val="000000"/>
                <w:sz w:val="22"/>
                <w:szCs w:val="22"/>
              </w:rPr>
              <w:t>32.02</w:t>
            </w:r>
          </w:p>
        </w:tc>
        <w:tc>
          <w:tcPr>
            <w:tcW w:w="544" w:type="pct"/>
            <w:tcBorders>
              <w:top w:val="nil"/>
              <w:left w:val="nil"/>
              <w:bottom w:val="single" w:color="000000" w:sz="8" w:space="0"/>
              <w:right w:val="single" w:color="000000" w:sz="4" w:space="0"/>
            </w:tcBorders>
            <w:noWrap/>
            <w:tcMar>
              <w:top w:w="15" w:type="dxa"/>
              <w:left w:w="15" w:type="dxa"/>
              <w:bottom w:w="0" w:type="dxa"/>
              <w:right w:w="15" w:type="dxa"/>
            </w:tcMar>
            <w:vAlign w:val="center"/>
          </w:tcPr>
          <w:p>
            <w:pPr>
              <w:jc w:val="right"/>
              <w:rPr>
                <w:rFonts w:ascii="宋体"/>
                <w:color w:val="000000"/>
                <w:sz w:val="22"/>
              </w:rPr>
            </w:pPr>
            <w:r>
              <w:rPr>
                <w:color w:val="000000"/>
                <w:sz w:val="22"/>
                <w:szCs w:val="22"/>
              </w:rPr>
              <w:t>32.02</w:t>
            </w:r>
          </w:p>
        </w:tc>
        <w:tc>
          <w:tcPr>
            <w:tcW w:w="540" w:type="pct"/>
            <w:tcBorders>
              <w:top w:val="nil"/>
              <w:left w:val="nil"/>
              <w:bottom w:val="single" w:color="000000" w:sz="8" w:space="0"/>
              <w:right w:val="single" w:color="000000" w:sz="4" w:space="0"/>
            </w:tcBorders>
            <w:noWrap/>
            <w:tcMar>
              <w:top w:w="15" w:type="dxa"/>
              <w:left w:w="15" w:type="dxa"/>
              <w:bottom w:w="0" w:type="dxa"/>
              <w:right w:w="15" w:type="dxa"/>
            </w:tcMar>
            <w:vAlign w:val="center"/>
          </w:tcPr>
          <w:p>
            <w:pPr>
              <w:jc w:val="right"/>
              <w:rPr>
                <w:rFonts w:ascii="宋体"/>
                <w:color w:val="000000"/>
                <w:sz w:val="22"/>
              </w:rPr>
            </w:pPr>
            <w:r>
              <w:rPr>
                <w:rFonts w:hint="eastAsia"/>
                <w:color w:val="000000"/>
                <w:sz w:val="22"/>
                <w:szCs w:val="22"/>
              </w:rPr>
              <w:t>　</w:t>
            </w:r>
          </w:p>
        </w:tc>
        <w:tc>
          <w:tcPr>
            <w:tcW w:w="520" w:type="pct"/>
            <w:tcBorders>
              <w:top w:val="nil"/>
              <w:left w:val="nil"/>
              <w:bottom w:val="single" w:color="000000" w:sz="8" w:space="0"/>
              <w:right w:val="single" w:color="000000" w:sz="4" w:space="0"/>
            </w:tcBorders>
            <w:noWrap/>
            <w:tcMar>
              <w:top w:w="15" w:type="dxa"/>
              <w:left w:w="15" w:type="dxa"/>
              <w:bottom w:w="0" w:type="dxa"/>
              <w:right w:w="15" w:type="dxa"/>
            </w:tcMar>
            <w:vAlign w:val="center"/>
          </w:tcPr>
          <w:p>
            <w:pPr>
              <w:jc w:val="right"/>
              <w:rPr>
                <w:rFonts w:ascii="宋体"/>
                <w:color w:val="000000"/>
                <w:sz w:val="22"/>
              </w:rPr>
            </w:pPr>
            <w:r>
              <w:rPr>
                <w:rFonts w:hint="eastAsia"/>
                <w:color w:val="000000"/>
                <w:sz w:val="22"/>
                <w:szCs w:val="22"/>
              </w:rPr>
              <w:t>　</w:t>
            </w:r>
          </w:p>
        </w:tc>
        <w:tc>
          <w:tcPr>
            <w:tcW w:w="520" w:type="pct"/>
            <w:tcBorders>
              <w:top w:val="nil"/>
              <w:left w:val="nil"/>
              <w:bottom w:val="single" w:color="000000" w:sz="8" w:space="0"/>
              <w:right w:val="single" w:color="000000" w:sz="4" w:space="0"/>
            </w:tcBorders>
            <w:noWrap/>
            <w:tcMar>
              <w:top w:w="15" w:type="dxa"/>
              <w:left w:w="15" w:type="dxa"/>
              <w:bottom w:w="0" w:type="dxa"/>
              <w:right w:w="15" w:type="dxa"/>
            </w:tcMar>
            <w:vAlign w:val="center"/>
          </w:tcPr>
          <w:p>
            <w:pPr>
              <w:jc w:val="right"/>
              <w:rPr>
                <w:rFonts w:ascii="宋体"/>
                <w:color w:val="000000"/>
                <w:sz w:val="22"/>
              </w:rPr>
            </w:pPr>
            <w:r>
              <w:rPr>
                <w:rFonts w:hint="eastAsia"/>
                <w:color w:val="000000"/>
                <w:sz w:val="22"/>
                <w:szCs w:val="22"/>
              </w:rPr>
              <w:t>　</w:t>
            </w:r>
          </w:p>
        </w:tc>
        <w:tc>
          <w:tcPr>
            <w:tcW w:w="586" w:type="pct"/>
            <w:tcBorders>
              <w:top w:val="nil"/>
              <w:left w:val="nil"/>
              <w:bottom w:val="single" w:color="000000" w:sz="8" w:space="0"/>
              <w:right w:val="single" w:color="000000" w:sz="8" w:space="0"/>
            </w:tcBorders>
            <w:noWrap/>
            <w:tcMar>
              <w:top w:w="15" w:type="dxa"/>
              <w:left w:w="15" w:type="dxa"/>
              <w:bottom w:w="0" w:type="dxa"/>
              <w:right w:w="15" w:type="dxa"/>
            </w:tcMar>
            <w:vAlign w:val="center"/>
          </w:tcPr>
          <w:p>
            <w:pPr>
              <w:jc w:val="right"/>
              <w:rPr>
                <w:rFonts w:ascii="宋体"/>
                <w:color w:val="000000"/>
                <w:sz w:val="22"/>
              </w:rPr>
            </w:pPr>
            <w:r>
              <w:rPr>
                <w:rFonts w:hint="eastAsia"/>
                <w:color w:val="000000"/>
                <w:sz w:val="22"/>
                <w:szCs w:val="22"/>
              </w:rPr>
              <w:t>　</w:t>
            </w:r>
          </w:p>
        </w:tc>
      </w:tr>
      <w:tr>
        <w:tblPrEx>
          <w:tblCellMar>
            <w:top w:w="0" w:type="dxa"/>
            <w:left w:w="0" w:type="dxa"/>
            <w:bottom w:w="0" w:type="dxa"/>
            <w:right w:w="0" w:type="dxa"/>
          </w:tblCellMar>
        </w:tblPrEx>
        <w:trPr>
          <w:trHeight w:val="236" w:hRule="atLeast"/>
          <w:jc w:val="center"/>
        </w:trPr>
        <w:tc>
          <w:tcPr>
            <w:tcW w:w="105" w:type="pct"/>
            <w:noWrap/>
            <w:tcMar>
              <w:top w:w="15" w:type="dxa"/>
              <w:left w:w="15" w:type="dxa"/>
              <w:bottom w:w="0" w:type="dxa"/>
              <w:right w:w="15" w:type="dxa"/>
            </w:tcMar>
            <w:vAlign w:val="bottom"/>
          </w:tcPr>
          <w:p>
            <w:pPr>
              <w:rPr>
                <w:rFonts w:ascii="Arial" w:hAnsi="Arial" w:cs="Arial"/>
                <w:color w:val="000000"/>
                <w:sz w:val="20"/>
                <w:szCs w:val="20"/>
              </w:rPr>
            </w:pPr>
          </w:p>
        </w:tc>
        <w:tc>
          <w:tcPr>
            <w:tcW w:w="104" w:type="pct"/>
            <w:noWrap/>
            <w:tcMar>
              <w:top w:w="15" w:type="dxa"/>
              <w:left w:w="15" w:type="dxa"/>
              <w:bottom w:w="0" w:type="dxa"/>
              <w:right w:w="15" w:type="dxa"/>
            </w:tcMar>
            <w:vAlign w:val="bottom"/>
          </w:tcPr>
          <w:p>
            <w:pPr>
              <w:rPr>
                <w:rFonts w:ascii="Arial" w:hAnsi="Arial" w:cs="Arial"/>
                <w:color w:val="000000"/>
                <w:sz w:val="20"/>
                <w:szCs w:val="20"/>
              </w:rPr>
            </w:pPr>
          </w:p>
        </w:tc>
        <w:tc>
          <w:tcPr>
            <w:tcW w:w="105" w:type="pct"/>
            <w:noWrap/>
            <w:tcMar>
              <w:top w:w="15" w:type="dxa"/>
              <w:left w:w="15" w:type="dxa"/>
              <w:bottom w:w="0" w:type="dxa"/>
              <w:right w:w="15" w:type="dxa"/>
            </w:tcMar>
            <w:vAlign w:val="bottom"/>
          </w:tcPr>
          <w:p>
            <w:pPr>
              <w:rPr>
                <w:rFonts w:ascii="Arial" w:hAnsi="Arial" w:cs="Arial"/>
                <w:color w:val="000000"/>
                <w:sz w:val="20"/>
                <w:szCs w:val="20"/>
              </w:rPr>
            </w:pPr>
          </w:p>
        </w:tc>
        <w:tc>
          <w:tcPr>
            <w:tcW w:w="1474" w:type="pct"/>
            <w:noWrap/>
            <w:tcMar>
              <w:top w:w="15" w:type="dxa"/>
              <w:left w:w="15" w:type="dxa"/>
              <w:bottom w:w="0" w:type="dxa"/>
              <w:right w:w="15" w:type="dxa"/>
            </w:tcMar>
            <w:vAlign w:val="bottom"/>
          </w:tcPr>
          <w:p>
            <w:pPr>
              <w:rPr>
                <w:rFonts w:ascii="Arial" w:hAnsi="Arial" w:cs="Arial"/>
                <w:color w:val="000000"/>
                <w:sz w:val="20"/>
                <w:szCs w:val="20"/>
              </w:rPr>
            </w:pPr>
          </w:p>
        </w:tc>
        <w:tc>
          <w:tcPr>
            <w:tcW w:w="502" w:type="pct"/>
            <w:noWrap/>
            <w:tcMar>
              <w:top w:w="15" w:type="dxa"/>
              <w:left w:w="15" w:type="dxa"/>
              <w:bottom w:w="0" w:type="dxa"/>
              <w:right w:w="15" w:type="dxa"/>
            </w:tcMar>
            <w:vAlign w:val="bottom"/>
          </w:tcPr>
          <w:p>
            <w:pPr>
              <w:rPr>
                <w:rFonts w:ascii="Arial" w:hAnsi="Arial" w:cs="Arial"/>
                <w:color w:val="000000"/>
                <w:sz w:val="20"/>
                <w:szCs w:val="20"/>
              </w:rPr>
            </w:pPr>
          </w:p>
        </w:tc>
        <w:tc>
          <w:tcPr>
            <w:tcW w:w="544" w:type="pct"/>
            <w:noWrap/>
            <w:tcMar>
              <w:top w:w="15" w:type="dxa"/>
              <w:left w:w="15" w:type="dxa"/>
              <w:bottom w:w="0" w:type="dxa"/>
              <w:right w:w="15" w:type="dxa"/>
            </w:tcMar>
            <w:vAlign w:val="bottom"/>
          </w:tcPr>
          <w:p>
            <w:pPr>
              <w:rPr>
                <w:rFonts w:ascii="Arial" w:hAnsi="Arial" w:cs="Arial"/>
                <w:color w:val="000000"/>
                <w:sz w:val="20"/>
                <w:szCs w:val="20"/>
              </w:rPr>
            </w:pPr>
          </w:p>
        </w:tc>
        <w:tc>
          <w:tcPr>
            <w:tcW w:w="540" w:type="pct"/>
            <w:noWrap/>
            <w:tcMar>
              <w:top w:w="15" w:type="dxa"/>
              <w:left w:w="15" w:type="dxa"/>
              <w:bottom w:w="0" w:type="dxa"/>
              <w:right w:w="15" w:type="dxa"/>
            </w:tcMar>
            <w:vAlign w:val="bottom"/>
          </w:tcPr>
          <w:p>
            <w:pPr>
              <w:rPr>
                <w:rFonts w:ascii="Arial" w:hAnsi="Arial" w:cs="Arial"/>
                <w:color w:val="000000"/>
                <w:sz w:val="20"/>
                <w:szCs w:val="20"/>
              </w:rPr>
            </w:pPr>
          </w:p>
        </w:tc>
        <w:tc>
          <w:tcPr>
            <w:tcW w:w="520" w:type="pct"/>
            <w:noWrap/>
            <w:tcMar>
              <w:top w:w="15" w:type="dxa"/>
              <w:left w:w="15" w:type="dxa"/>
              <w:bottom w:w="0" w:type="dxa"/>
              <w:right w:w="15" w:type="dxa"/>
            </w:tcMar>
            <w:vAlign w:val="bottom"/>
          </w:tcPr>
          <w:p>
            <w:pPr>
              <w:rPr>
                <w:rFonts w:ascii="Arial" w:hAnsi="Arial" w:cs="Arial"/>
                <w:color w:val="000000"/>
                <w:sz w:val="20"/>
                <w:szCs w:val="20"/>
              </w:rPr>
            </w:pPr>
          </w:p>
        </w:tc>
        <w:tc>
          <w:tcPr>
            <w:tcW w:w="520" w:type="pct"/>
            <w:noWrap/>
            <w:tcMar>
              <w:top w:w="15" w:type="dxa"/>
              <w:left w:w="15" w:type="dxa"/>
              <w:bottom w:w="0" w:type="dxa"/>
              <w:right w:w="15" w:type="dxa"/>
            </w:tcMar>
            <w:vAlign w:val="bottom"/>
          </w:tcPr>
          <w:p>
            <w:pPr>
              <w:rPr>
                <w:rFonts w:ascii="Arial" w:hAnsi="Arial" w:cs="Arial"/>
                <w:color w:val="000000"/>
                <w:sz w:val="20"/>
                <w:szCs w:val="20"/>
              </w:rPr>
            </w:pPr>
          </w:p>
        </w:tc>
        <w:tc>
          <w:tcPr>
            <w:tcW w:w="586" w:type="pct"/>
            <w:noWrap/>
            <w:tcMar>
              <w:top w:w="15" w:type="dxa"/>
              <w:left w:w="15" w:type="dxa"/>
              <w:bottom w:w="0" w:type="dxa"/>
              <w:right w:w="15" w:type="dxa"/>
            </w:tcMar>
            <w:vAlign w:val="bottom"/>
          </w:tcPr>
          <w:p>
            <w:pPr>
              <w:rPr>
                <w:rFonts w:ascii="Arial" w:hAnsi="Arial" w:cs="Arial"/>
                <w:color w:val="000000"/>
                <w:sz w:val="20"/>
                <w:szCs w:val="20"/>
              </w:rPr>
            </w:pPr>
          </w:p>
        </w:tc>
      </w:tr>
      <w:tr>
        <w:tblPrEx>
          <w:tblCellMar>
            <w:top w:w="0" w:type="dxa"/>
            <w:left w:w="0" w:type="dxa"/>
            <w:bottom w:w="0" w:type="dxa"/>
            <w:right w:w="0" w:type="dxa"/>
          </w:tblCellMar>
        </w:tblPrEx>
        <w:trPr>
          <w:trHeight w:val="277" w:hRule="atLeast"/>
          <w:jc w:val="center"/>
        </w:trPr>
        <w:tc>
          <w:tcPr>
            <w:tcW w:w="105" w:type="pct"/>
            <w:noWrap/>
            <w:tcMar>
              <w:top w:w="15" w:type="dxa"/>
              <w:left w:w="15" w:type="dxa"/>
              <w:bottom w:w="0" w:type="dxa"/>
              <w:right w:w="15" w:type="dxa"/>
            </w:tcMar>
            <w:vAlign w:val="bottom"/>
          </w:tcPr>
          <w:p>
            <w:pPr>
              <w:rPr>
                <w:rFonts w:ascii="Arial" w:hAnsi="Arial" w:cs="Arial"/>
                <w:color w:val="000000"/>
                <w:sz w:val="20"/>
                <w:szCs w:val="20"/>
              </w:rPr>
            </w:pPr>
          </w:p>
        </w:tc>
        <w:tc>
          <w:tcPr>
            <w:tcW w:w="104" w:type="pct"/>
            <w:noWrap/>
            <w:tcMar>
              <w:top w:w="15" w:type="dxa"/>
              <w:left w:w="15" w:type="dxa"/>
              <w:bottom w:w="0" w:type="dxa"/>
              <w:right w:w="15" w:type="dxa"/>
            </w:tcMar>
            <w:vAlign w:val="bottom"/>
          </w:tcPr>
          <w:p>
            <w:pPr>
              <w:rPr>
                <w:rFonts w:ascii="Arial" w:hAnsi="Arial" w:cs="Arial"/>
                <w:color w:val="000000"/>
                <w:sz w:val="20"/>
                <w:szCs w:val="20"/>
              </w:rPr>
            </w:pPr>
          </w:p>
        </w:tc>
        <w:tc>
          <w:tcPr>
            <w:tcW w:w="105" w:type="pct"/>
            <w:noWrap/>
            <w:tcMar>
              <w:top w:w="15" w:type="dxa"/>
              <w:left w:w="15" w:type="dxa"/>
              <w:bottom w:w="0" w:type="dxa"/>
              <w:right w:w="15" w:type="dxa"/>
            </w:tcMar>
            <w:vAlign w:val="bottom"/>
          </w:tcPr>
          <w:p>
            <w:pPr>
              <w:rPr>
                <w:rFonts w:ascii="Arial" w:hAnsi="Arial" w:cs="Arial"/>
                <w:color w:val="000000"/>
                <w:sz w:val="20"/>
                <w:szCs w:val="20"/>
              </w:rPr>
            </w:pPr>
          </w:p>
        </w:tc>
        <w:tc>
          <w:tcPr>
            <w:tcW w:w="1474" w:type="pct"/>
            <w:noWrap/>
            <w:tcMar>
              <w:top w:w="15" w:type="dxa"/>
              <w:left w:w="15" w:type="dxa"/>
              <w:bottom w:w="0" w:type="dxa"/>
              <w:right w:w="15" w:type="dxa"/>
            </w:tcMar>
            <w:vAlign w:val="bottom"/>
          </w:tcPr>
          <w:p>
            <w:pPr>
              <w:rPr>
                <w:rFonts w:ascii="Arial" w:hAnsi="Arial" w:cs="Arial"/>
                <w:color w:val="000000"/>
                <w:sz w:val="20"/>
                <w:szCs w:val="20"/>
              </w:rPr>
            </w:pPr>
          </w:p>
        </w:tc>
        <w:tc>
          <w:tcPr>
            <w:tcW w:w="502" w:type="pct"/>
            <w:noWrap/>
            <w:tcMar>
              <w:top w:w="15" w:type="dxa"/>
              <w:left w:w="15" w:type="dxa"/>
              <w:bottom w:w="0" w:type="dxa"/>
              <w:right w:w="15" w:type="dxa"/>
            </w:tcMar>
            <w:vAlign w:val="bottom"/>
          </w:tcPr>
          <w:p>
            <w:pPr>
              <w:rPr>
                <w:rFonts w:ascii="Arial" w:hAnsi="Arial" w:cs="Arial"/>
                <w:color w:val="000000"/>
                <w:sz w:val="20"/>
                <w:szCs w:val="20"/>
              </w:rPr>
            </w:pPr>
          </w:p>
        </w:tc>
        <w:tc>
          <w:tcPr>
            <w:tcW w:w="544" w:type="pct"/>
            <w:noWrap/>
            <w:tcMar>
              <w:top w:w="15" w:type="dxa"/>
              <w:left w:w="15" w:type="dxa"/>
              <w:bottom w:w="0" w:type="dxa"/>
              <w:right w:w="15" w:type="dxa"/>
            </w:tcMar>
            <w:vAlign w:val="bottom"/>
          </w:tcPr>
          <w:p>
            <w:pPr>
              <w:jc w:val="center"/>
              <w:rPr>
                <w:rFonts w:ascii="宋体"/>
                <w:color w:val="000000"/>
                <w:sz w:val="24"/>
                <w:szCs w:val="24"/>
              </w:rPr>
            </w:pPr>
          </w:p>
        </w:tc>
        <w:tc>
          <w:tcPr>
            <w:tcW w:w="540" w:type="pct"/>
            <w:noWrap/>
            <w:tcMar>
              <w:top w:w="15" w:type="dxa"/>
              <w:left w:w="15" w:type="dxa"/>
              <w:bottom w:w="0" w:type="dxa"/>
              <w:right w:w="15" w:type="dxa"/>
            </w:tcMar>
            <w:vAlign w:val="bottom"/>
          </w:tcPr>
          <w:p>
            <w:pPr>
              <w:rPr>
                <w:rFonts w:ascii="Arial" w:hAnsi="Arial" w:cs="Arial"/>
                <w:color w:val="000000"/>
                <w:sz w:val="20"/>
                <w:szCs w:val="20"/>
              </w:rPr>
            </w:pPr>
          </w:p>
        </w:tc>
        <w:tc>
          <w:tcPr>
            <w:tcW w:w="520" w:type="pct"/>
            <w:noWrap/>
            <w:tcMar>
              <w:top w:w="15" w:type="dxa"/>
              <w:left w:w="15" w:type="dxa"/>
              <w:bottom w:w="0" w:type="dxa"/>
              <w:right w:w="15" w:type="dxa"/>
            </w:tcMar>
            <w:vAlign w:val="bottom"/>
          </w:tcPr>
          <w:p>
            <w:pPr>
              <w:rPr>
                <w:rFonts w:ascii="Arial" w:hAnsi="Arial" w:cs="Arial"/>
                <w:color w:val="000000"/>
                <w:sz w:val="20"/>
                <w:szCs w:val="20"/>
              </w:rPr>
            </w:pPr>
          </w:p>
        </w:tc>
        <w:tc>
          <w:tcPr>
            <w:tcW w:w="520" w:type="pct"/>
            <w:noWrap/>
            <w:tcMar>
              <w:top w:w="15" w:type="dxa"/>
              <w:left w:w="15" w:type="dxa"/>
              <w:bottom w:w="0" w:type="dxa"/>
              <w:right w:w="15" w:type="dxa"/>
            </w:tcMar>
            <w:vAlign w:val="bottom"/>
          </w:tcPr>
          <w:p>
            <w:pPr>
              <w:rPr>
                <w:rFonts w:ascii="Arial" w:hAnsi="Arial" w:cs="Arial"/>
                <w:color w:val="000000"/>
                <w:sz w:val="20"/>
                <w:szCs w:val="20"/>
              </w:rPr>
            </w:pPr>
          </w:p>
        </w:tc>
        <w:tc>
          <w:tcPr>
            <w:tcW w:w="586" w:type="pct"/>
            <w:noWrap/>
            <w:tcMar>
              <w:top w:w="15" w:type="dxa"/>
              <w:left w:w="15" w:type="dxa"/>
              <w:bottom w:w="0" w:type="dxa"/>
              <w:right w:w="15" w:type="dxa"/>
            </w:tcMar>
            <w:vAlign w:val="bottom"/>
          </w:tcPr>
          <w:p>
            <w:pPr>
              <w:rPr>
                <w:rFonts w:ascii="Arial" w:hAnsi="Arial" w:cs="Arial"/>
                <w:color w:val="000000"/>
                <w:sz w:val="20"/>
                <w:szCs w:val="20"/>
              </w:rPr>
            </w:pPr>
          </w:p>
        </w:tc>
      </w:tr>
      <w:tr>
        <w:tblPrEx>
          <w:tblCellMar>
            <w:top w:w="0" w:type="dxa"/>
            <w:left w:w="0" w:type="dxa"/>
            <w:bottom w:w="0" w:type="dxa"/>
            <w:right w:w="0" w:type="dxa"/>
          </w:tblCellMar>
        </w:tblPrEx>
        <w:trPr>
          <w:trHeight w:val="133" w:hRule="atLeast"/>
          <w:jc w:val="center"/>
          <w:hidden/>
        </w:trPr>
        <w:tc>
          <w:tcPr>
            <w:tcW w:w="105" w:type="pct"/>
            <w:vAlign w:val="center"/>
          </w:tcPr>
          <w:p>
            <w:pPr>
              <w:rPr>
                <w:rFonts w:ascii="宋体"/>
                <w:vanish/>
                <w:sz w:val="24"/>
                <w:szCs w:val="24"/>
              </w:rPr>
            </w:pPr>
          </w:p>
        </w:tc>
        <w:tc>
          <w:tcPr>
            <w:tcW w:w="104" w:type="pct"/>
            <w:vAlign w:val="center"/>
          </w:tcPr>
          <w:p>
            <w:pPr>
              <w:rPr>
                <w:rFonts w:ascii="宋体"/>
                <w:vanish/>
                <w:sz w:val="24"/>
                <w:szCs w:val="24"/>
              </w:rPr>
            </w:pPr>
          </w:p>
        </w:tc>
        <w:tc>
          <w:tcPr>
            <w:tcW w:w="105" w:type="pct"/>
            <w:vAlign w:val="center"/>
          </w:tcPr>
          <w:p>
            <w:pPr>
              <w:rPr>
                <w:rFonts w:ascii="宋体"/>
                <w:vanish/>
                <w:sz w:val="24"/>
                <w:szCs w:val="24"/>
              </w:rPr>
            </w:pPr>
          </w:p>
        </w:tc>
        <w:tc>
          <w:tcPr>
            <w:tcW w:w="1474" w:type="pct"/>
            <w:vAlign w:val="center"/>
          </w:tcPr>
          <w:p>
            <w:pPr>
              <w:rPr>
                <w:rFonts w:ascii="宋体"/>
                <w:vanish/>
                <w:sz w:val="24"/>
                <w:szCs w:val="24"/>
              </w:rPr>
            </w:pPr>
          </w:p>
        </w:tc>
        <w:tc>
          <w:tcPr>
            <w:tcW w:w="502" w:type="pct"/>
            <w:vAlign w:val="center"/>
          </w:tcPr>
          <w:p>
            <w:pPr>
              <w:rPr>
                <w:rFonts w:ascii="宋体"/>
                <w:vanish/>
                <w:sz w:val="24"/>
                <w:szCs w:val="24"/>
              </w:rPr>
            </w:pPr>
          </w:p>
        </w:tc>
        <w:tc>
          <w:tcPr>
            <w:tcW w:w="544" w:type="pct"/>
            <w:vAlign w:val="center"/>
          </w:tcPr>
          <w:p>
            <w:pPr>
              <w:rPr>
                <w:rFonts w:ascii="宋体"/>
                <w:vanish/>
                <w:sz w:val="24"/>
                <w:szCs w:val="24"/>
              </w:rPr>
            </w:pPr>
          </w:p>
        </w:tc>
        <w:tc>
          <w:tcPr>
            <w:tcW w:w="540" w:type="pct"/>
            <w:vAlign w:val="center"/>
          </w:tcPr>
          <w:p>
            <w:pPr>
              <w:rPr>
                <w:rFonts w:ascii="宋体"/>
                <w:vanish/>
                <w:sz w:val="24"/>
                <w:szCs w:val="24"/>
              </w:rPr>
            </w:pPr>
          </w:p>
        </w:tc>
        <w:tc>
          <w:tcPr>
            <w:tcW w:w="520" w:type="pct"/>
            <w:vAlign w:val="center"/>
          </w:tcPr>
          <w:p>
            <w:pPr>
              <w:rPr>
                <w:rFonts w:ascii="宋体"/>
                <w:vanish/>
                <w:sz w:val="24"/>
                <w:szCs w:val="24"/>
              </w:rPr>
            </w:pPr>
          </w:p>
        </w:tc>
        <w:tc>
          <w:tcPr>
            <w:tcW w:w="520" w:type="pct"/>
            <w:vAlign w:val="center"/>
          </w:tcPr>
          <w:p>
            <w:pPr>
              <w:rPr>
                <w:rFonts w:ascii="宋体"/>
                <w:vanish/>
                <w:sz w:val="24"/>
                <w:szCs w:val="24"/>
              </w:rPr>
            </w:pPr>
          </w:p>
        </w:tc>
        <w:tc>
          <w:tcPr>
            <w:tcW w:w="586" w:type="pct"/>
            <w:vAlign w:val="center"/>
          </w:tcPr>
          <w:p>
            <w:pPr>
              <w:rPr>
                <w:rFonts w:ascii="宋体"/>
                <w:vanish/>
                <w:sz w:val="24"/>
                <w:szCs w:val="24"/>
              </w:rPr>
            </w:pPr>
          </w:p>
        </w:tc>
      </w:tr>
    </w:tbl>
    <w:p>
      <w:pPr>
        <w:tabs>
          <w:tab w:val="left" w:pos="7560"/>
        </w:tabs>
        <w:spacing w:line="560" w:lineRule="exact"/>
        <w:ind w:right="-1100" w:rightChars="-524"/>
        <w:jc w:val="left"/>
        <w:rPr>
          <w:rFonts w:ascii="仿宋_GB2312" w:hAnsi="宋体" w:eastAsia="仿宋_GB2312" w:cs="仿宋_GB2312"/>
          <w:sz w:val="24"/>
          <w:szCs w:val="24"/>
        </w:rPr>
      </w:pPr>
      <w:r>
        <w:rPr>
          <w:rFonts w:hint="eastAsia" w:ascii="仿宋_GB2312" w:hAnsi="宋体" w:eastAsia="仿宋_GB2312" w:cs="仿宋_GB2312"/>
          <w:sz w:val="24"/>
          <w:szCs w:val="24"/>
        </w:rPr>
        <w:t>注：</w:t>
      </w:r>
      <w:r>
        <w:rPr>
          <w:rFonts w:ascii="仿宋_GB2312" w:hAnsi="宋体" w:eastAsia="仿宋_GB2312" w:cs="仿宋_GB2312"/>
          <w:sz w:val="24"/>
          <w:szCs w:val="24"/>
        </w:rPr>
        <w:t>1.</w:t>
      </w:r>
      <w:r>
        <w:rPr>
          <w:rFonts w:hint="eastAsia" w:ascii="仿宋_GB2312" w:hAnsi="宋体" w:eastAsia="仿宋_GB2312" w:cs="仿宋_GB2312"/>
          <w:sz w:val="24"/>
          <w:szCs w:val="24"/>
        </w:rPr>
        <w:t>本表反映部门本年度各项支出情况。</w:t>
      </w:r>
      <w:r>
        <w:rPr>
          <w:rFonts w:ascii="仿宋_GB2312" w:hAnsi="宋体" w:eastAsia="仿宋_GB2312" w:cs="仿宋_GB2312"/>
          <w:sz w:val="24"/>
          <w:szCs w:val="24"/>
        </w:rPr>
        <w:t>2.</w:t>
      </w:r>
      <w:r>
        <w:rPr>
          <w:rFonts w:hint="eastAsia" w:ascii="仿宋_GB2312" w:hAnsi="宋体" w:eastAsia="仿宋_GB2312" w:cs="仿宋_GB2312"/>
          <w:sz w:val="24"/>
          <w:szCs w:val="24"/>
        </w:rPr>
        <w:t>本表金额转换成万元时，因四舍五入可能存在尾差。</w:t>
      </w:r>
      <w:r>
        <w:rPr>
          <w:rFonts w:ascii="仿宋_GB2312" w:hAnsi="宋体" w:eastAsia="仿宋_GB2312" w:cs="仿宋_GB2312"/>
          <w:sz w:val="24"/>
          <w:szCs w:val="24"/>
        </w:rPr>
        <w:t>3.</w:t>
      </w:r>
      <w:r>
        <w:rPr>
          <w:rFonts w:hint="eastAsia" w:ascii="仿宋_GB2312" w:hAnsi="宋体" w:eastAsia="仿宋_GB2312" w:cs="仿宋_GB2312"/>
          <w:sz w:val="24"/>
          <w:szCs w:val="24"/>
        </w:rPr>
        <w:t>如本表为空，则我部门本年度无</w:t>
      </w:r>
    </w:p>
    <w:p>
      <w:pPr>
        <w:tabs>
          <w:tab w:val="left" w:pos="7560"/>
        </w:tabs>
        <w:spacing w:line="560" w:lineRule="exact"/>
        <w:ind w:right="-1100" w:rightChars="-524"/>
        <w:jc w:val="left"/>
        <w:rPr>
          <w:rFonts w:ascii="仿宋_GB2312" w:hAnsi="宋体" w:eastAsia="仿宋_GB2312" w:cs="仿宋_GB2312"/>
          <w:sz w:val="24"/>
          <w:szCs w:val="24"/>
        </w:rPr>
      </w:pPr>
      <w:r>
        <w:rPr>
          <w:rFonts w:ascii="仿宋_GB2312" w:hAnsi="宋体" w:eastAsia="仿宋_GB2312" w:cs="仿宋_GB2312"/>
          <w:sz w:val="24"/>
          <w:szCs w:val="24"/>
        </w:rPr>
        <w:t xml:space="preserve">    </w:t>
      </w:r>
      <w:r>
        <w:rPr>
          <w:rFonts w:hint="eastAsia" w:ascii="仿宋_GB2312" w:hAnsi="宋体" w:eastAsia="仿宋_GB2312" w:cs="仿宋_GB2312"/>
          <w:sz w:val="24"/>
          <w:szCs w:val="24"/>
        </w:rPr>
        <w:t>此类资金收支余。</w:t>
      </w:r>
    </w:p>
    <w:p>
      <w:pPr>
        <w:tabs>
          <w:tab w:val="left" w:pos="7560"/>
        </w:tabs>
        <w:spacing w:line="560" w:lineRule="exact"/>
        <w:rPr>
          <w:rFonts w:ascii="仿宋_GB2312" w:hAnsi="宋体" w:eastAsia="仿宋_GB2312" w:cs="仿宋_GB2312"/>
          <w:sz w:val="24"/>
          <w:szCs w:val="24"/>
        </w:rPr>
      </w:pPr>
    </w:p>
    <w:tbl>
      <w:tblPr>
        <w:tblStyle w:val="5"/>
        <w:tblW w:w="5000" w:type="pct"/>
        <w:tblInd w:w="0" w:type="dxa"/>
        <w:tblLayout w:type="autofit"/>
        <w:tblCellMar>
          <w:top w:w="0" w:type="dxa"/>
          <w:left w:w="108" w:type="dxa"/>
          <w:bottom w:w="0" w:type="dxa"/>
          <w:right w:w="108" w:type="dxa"/>
        </w:tblCellMar>
      </w:tblPr>
      <w:tblGrid>
        <w:gridCol w:w="3323"/>
        <w:gridCol w:w="667"/>
        <w:gridCol w:w="898"/>
        <w:gridCol w:w="236"/>
        <w:gridCol w:w="249"/>
        <w:gridCol w:w="407"/>
        <w:gridCol w:w="584"/>
        <w:gridCol w:w="1902"/>
        <w:gridCol w:w="594"/>
        <w:gridCol w:w="1170"/>
        <w:gridCol w:w="1391"/>
        <w:gridCol w:w="1552"/>
      </w:tblGrid>
      <w:tr>
        <w:tblPrEx>
          <w:tblCellMar>
            <w:top w:w="0" w:type="dxa"/>
            <w:left w:w="108" w:type="dxa"/>
            <w:bottom w:w="0" w:type="dxa"/>
            <w:right w:w="108" w:type="dxa"/>
          </w:tblCellMar>
        </w:tblPrEx>
        <w:trPr>
          <w:trHeight w:val="258" w:hRule="atLeast"/>
        </w:trPr>
        <w:tc>
          <w:tcPr>
            <w:tcW w:w="5000" w:type="pct"/>
            <w:gridSpan w:val="12"/>
            <w:tcBorders>
              <w:top w:val="nil"/>
              <w:left w:val="nil"/>
              <w:bottom w:val="nil"/>
              <w:right w:val="nil"/>
            </w:tcBorders>
            <w:vAlign w:val="center"/>
          </w:tcPr>
          <w:p>
            <w:pPr>
              <w:autoSpaceDN w:val="0"/>
              <w:jc w:val="center"/>
              <w:textAlignment w:val="center"/>
              <w:rPr>
                <w:rFonts w:ascii="宋体"/>
                <w:b/>
                <w:bCs/>
                <w:color w:val="000000"/>
                <w:sz w:val="28"/>
                <w:szCs w:val="28"/>
              </w:rPr>
            </w:pPr>
          </w:p>
        </w:tc>
      </w:tr>
      <w:tr>
        <w:tblPrEx>
          <w:tblCellMar>
            <w:top w:w="0" w:type="dxa"/>
            <w:left w:w="108" w:type="dxa"/>
            <w:bottom w:w="0" w:type="dxa"/>
            <w:right w:w="108" w:type="dxa"/>
          </w:tblCellMar>
        </w:tblPrEx>
        <w:trPr>
          <w:trHeight w:val="258" w:hRule="atLeast"/>
        </w:trPr>
        <w:tc>
          <w:tcPr>
            <w:tcW w:w="5000" w:type="pct"/>
            <w:gridSpan w:val="12"/>
            <w:tcBorders>
              <w:top w:val="nil"/>
              <w:left w:val="nil"/>
              <w:bottom w:val="nil"/>
              <w:right w:val="nil"/>
            </w:tcBorders>
            <w:vAlign w:val="center"/>
          </w:tcPr>
          <w:p>
            <w:pPr>
              <w:autoSpaceDN w:val="0"/>
              <w:jc w:val="center"/>
              <w:textAlignment w:val="center"/>
              <w:rPr>
                <w:rFonts w:ascii="宋体" w:hAnsi="宋体"/>
                <w:b/>
                <w:bCs/>
                <w:color w:val="000000"/>
                <w:sz w:val="28"/>
                <w:szCs w:val="28"/>
              </w:rPr>
            </w:pPr>
            <w:r>
              <w:rPr>
                <w:rFonts w:ascii="宋体" w:hAnsi="宋体"/>
                <w:b/>
                <w:bCs/>
                <w:color w:val="000000"/>
                <w:sz w:val="28"/>
                <w:szCs w:val="28"/>
              </w:rPr>
              <w:t>2018</w:t>
            </w:r>
            <w:r>
              <w:rPr>
                <w:rFonts w:hint="eastAsia" w:ascii="宋体" w:hAnsi="宋体"/>
                <w:b/>
                <w:bCs/>
                <w:color w:val="000000"/>
                <w:sz w:val="28"/>
                <w:szCs w:val="28"/>
              </w:rPr>
              <w:t>年度财政拨款收入支出决算表</w:t>
            </w:r>
            <w:r>
              <w:rPr>
                <w:rFonts w:ascii="宋体" w:hAnsi="宋体"/>
                <w:b/>
                <w:bCs/>
                <w:color w:val="000000"/>
                <w:sz w:val="28"/>
                <w:szCs w:val="28"/>
              </w:rPr>
              <w:t xml:space="preserve">                                                       </w:t>
            </w:r>
          </w:p>
          <w:p>
            <w:pPr>
              <w:autoSpaceDN w:val="0"/>
              <w:jc w:val="center"/>
              <w:textAlignment w:val="center"/>
              <w:rPr>
                <w:rFonts w:ascii="宋体"/>
                <w:b/>
                <w:bCs/>
                <w:color w:val="000000"/>
              </w:rPr>
            </w:pPr>
            <w:r>
              <w:rPr>
                <w:rFonts w:ascii="宋体" w:hAnsi="宋体"/>
                <w:b/>
                <w:bCs/>
                <w:color w:val="000000"/>
                <w:sz w:val="28"/>
                <w:szCs w:val="28"/>
              </w:rPr>
              <w:t xml:space="preserve">                                                                                  </w:t>
            </w:r>
            <w:r>
              <w:rPr>
                <w:rFonts w:hint="eastAsia" w:ascii="宋体" w:hAnsi="宋体"/>
                <w:color w:val="000000"/>
                <w:shd w:val="clear" w:color="auto" w:fill="FFFFFF"/>
              </w:rPr>
              <w:t>公开</w:t>
            </w:r>
            <w:r>
              <w:rPr>
                <w:rFonts w:ascii="宋体" w:hAnsi="宋体"/>
                <w:color w:val="000000"/>
                <w:shd w:val="clear" w:color="auto" w:fill="FFFFFF"/>
              </w:rPr>
              <w:t>04</w:t>
            </w:r>
            <w:r>
              <w:rPr>
                <w:rFonts w:hint="eastAsia" w:ascii="宋体" w:hAnsi="宋体"/>
                <w:color w:val="000000"/>
                <w:shd w:val="clear" w:color="auto" w:fill="FFFFFF"/>
              </w:rPr>
              <w:t>表</w:t>
            </w:r>
          </w:p>
        </w:tc>
      </w:tr>
      <w:tr>
        <w:tblPrEx>
          <w:tblCellMar>
            <w:top w:w="0" w:type="dxa"/>
            <w:left w:w="108" w:type="dxa"/>
            <w:bottom w:w="0" w:type="dxa"/>
            <w:right w:w="108" w:type="dxa"/>
          </w:tblCellMar>
        </w:tblPrEx>
        <w:trPr>
          <w:trHeight w:val="285" w:hRule="atLeast"/>
        </w:trPr>
        <w:tc>
          <w:tcPr>
            <w:tcW w:w="1884" w:type="pct"/>
            <w:gridSpan w:val="3"/>
            <w:tcBorders>
              <w:top w:val="nil"/>
              <w:left w:val="nil"/>
              <w:bottom w:val="nil"/>
              <w:right w:val="nil"/>
            </w:tcBorders>
            <w:shd w:val="solid" w:color="FFFFFF" w:fill="auto"/>
            <w:vAlign w:val="center"/>
          </w:tcPr>
          <w:p>
            <w:pPr>
              <w:shd w:val="solid" w:color="FFFFFF" w:fill="auto"/>
              <w:autoSpaceDN w:val="0"/>
              <w:textAlignment w:val="center"/>
              <w:rPr>
                <w:rFonts w:ascii="宋体"/>
                <w:color w:val="000000"/>
                <w:shd w:val="clear" w:color="auto" w:fill="FFFFFF"/>
              </w:rPr>
            </w:pPr>
            <w:r>
              <w:rPr>
                <w:rFonts w:hint="eastAsia" w:ascii="宋体" w:hAnsi="宋体"/>
                <w:color w:val="000000"/>
                <w:shd w:val="clear" w:color="auto" w:fill="FFFFFF"/>
              </w:rPr>
              <w:t>部门：</w:t>
            </w:r>
            <w:r>
              <w:rPr>
                <w:rFonts w:hint="eastAsia"/>
                <w:color w:val="000000"/>
              </w:rPr>
              <w:t>辽宁省沈阳市经济和信息化委员会</w:t>
            </w:r>
          </w:p>
        </w:tc>
        <w:tc>
          <w:tcPr>
            <w:tcW w:w="91" w:type="pct"/>
            <w:tcBorders>
              <w:top w:val="nil"/>
              <w:left w:val="nil"/>
              <w:bottom w:val="nil"/>
              <w:right w:val="nil"/>
            </w:tcBorders>
            <w:shd w:val="solid" w:color="FFFFFF" w:fill="auto"/>
            <w:vAlign w:val="center"/>
          </w:tcPr>
          <w:p>
            <w:pPr>
              <w:shd w:val="solid" w:color="FFFFFF" w:fill="auto"/>
              <w:autoSpaceDN w:val="0"/>
              <w:jc w:val="right"/>
              <w:textAlignment w:val="center"/>
              <w:rPr>
                <w:rFonts w:ascii="宋体"/>
                <w:color w:val="000000"/>
                <w:shd w:val="clear" w:color="auto" w:fill="FFFFFF"/>
              </w:rPr>
            </w:pPr>
          </w:p>
        </w:tc>
        <w:tc>
          <w:tcPr>
            <w:tcW w:w="253" w:type="pct"/>
            <w:gridSpan w:val="2"/>
            <w:tcBorders>
              <w:top w:val="nil"/>
              <w:left w:val="nil"/>
              <w:bottom w:val="nil"/>
              <w:right w:val="nil"/>
            </w:tcBorders>
            <w:shd w:val="solid" w:color="FFFFFF" w:fill="auto"/>
            <w:vAlign w:val="center"/>
          </w:tcPr>
          <w:p>
            <w:pPr>
              <w:shd w:val="solid" w:color="FFFFFF" w:fill="auto"/>
              <w:autoSpaceDN w:val="0"/>
              <w:jc w:val="right"/>
              <w:textAlignment w:val="center"/>
              <w:rPr>
                <w:rFonts w:ascii="宋体"/>
                <w:color w:val="000000"/>
                <w:shd w:val="clear" w:color="auto" w:fill="FFFFFF"/>
              </w:rPr>
            </w:pPr>
          </w:p>
        </w:tc>
        <w:tc>
          <w:tcPr>
            <w:tcW w:w="225" w:type="pct"/>
            <w:tcBorders>
              <w:top w:val="nil"/>
              <w:left w:val="nil"/>
              <w:bottom w:val="nil"/>
              <w:right w:val="nil"/>
            </w:tcBorders>
            <w:shd w:val="solid" w:color="FFFFFF" w:fill="auto"/>
            <w:vAlign w:val="center"/>
          </w:tcPr>
          <w:p>
            <w:pPr>
              <w:shd w:val="solid" w:color="FFFFFF" w:fill="auto"/>
              <w:autoSpaceDN w:val="0"/>
              <w:jc w:val="right"/>
              <w:textAlignment w:val="center"/>
              <w:rPr>
                <w:rFonts w:ascii="宋体"/>
                <w:color w:val="000000"/>
                <w:shd w:val="clear" w:color="auto" w:fill="FFFFFF"/>
              </w:rPr>
            </w:pPr>
          </w:p>
        </w:tc>
        <w:tc>
          <w:tcPr>
            <w:tcW w:w="2547" w:type="pct"/>
            <w:gridSpan w:val="5"/>
            <w:tcBorders>
              <w:top w:val="nil"/>
              <w:left w:val="nil"/>
              <w:bottom w:val="nil"/>
              <w:right w:val="nil"/>
            </w:tcBorders>
            <w:shd w:val="solid" w:color="FFFFFF" w:fill="auto"/>
            <w:vAlign w:val="center"/>
          </w:tcPr>
          <w:p>
            <w:pPr>
              <w:shd w:val="solid" w:color="FFFFFF" w:fill="auto"/>
              <w:autoSpaceDN w:val="0"/>
              <w:jc w:val="right"/>
              <w:textAlignment w:val="center"/>
              <w:rPr>
                <w:rFonts w:ascii="宋体"/>
                <w:color w:val="000000"/>
                <w:shd w:val="clear" w:color="auto" w:fill="FFFFFF"/>
              </w:rPr>
            </w:pPr>
            <w:r>
              <w:rPr>
                <w:rFonts w:hint="eastAsia" w:ascii="宋体" w:hAnsi="宋体"/>
                <w:color w:val="000000"/>
                <w:shd w:val="clear" w:color="auto" w:fill="FFFFFF"/>
              </w:rPr>
              <w:t>金额单位：万元</w:t>
            </w:r>
          </w:p>
        </w:tc>
      </w:tr>
      <w:tr>
        <w:trPr>
          <w:trHeight w:val="360" w:hRule="atLeast"/>
        </w:trPr>
        <w:tc>
          <w:tcPr>
            <w:tcW w:w="1281" w:type="pct"/>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ascii="宋体"/>
                <w:color w:val="000000"/>
                <w:shd w:val="clear" w:color="auto" w:fill="FFFFFF"/>
              </w:rPr>
            </w:pPr>
            <w:r>
              <w:rPr>
                <w:rFonts w:hint="eastAsia" w:ascii="宋体" w:hAnsi="宋体"/>
                <w:color w:val="000000"/>
                <w:shd w:val="clear" w:color="auto" w:fill="FFFFFF"/>
              </w:rPr>
              <w:t>收</w:t>
            </w:r>
            <w:r>
              <w:rPr>
                <w:rFonts w:ascii="宋体" w:hAnsi="宋体"/>
                <w:color w:val="000000"/>
                <w:shd w:val="clear" w:color="auto" w:fill="FFFFFF"/>
              </w:rPr>
              <w:t xml:space="preserve">  </w:t>
            </w:r>
            <w:r>
              <w:rPr>
                <w:rFonts w:hint="eastAsia" w:ascii="宋体" w:hAnsi="宋体"/>
                <w:color w:val="000000"/>
                <w:shd w:val="clear" w:color="auto" w:fill="FFFFFF"/>
              </w:rPr>
              <w:t>入</w:t>
            </w:r>
          </w:p>
        </w:tc>
        <w:tc>
          <w:tcPr>
            <w:tcW w:w="3719" w:type="pct"/>
            <w:gridSpan w:val="11"/>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ascii="宋体"/>
                <w:color w:val="000000"/>
                <w:shd w:val="clear" w:color="auto" w:fill="FFFFFF"/>
              </w:rPr>
            </w:pPr>
            <w:r>
              <w:rPr>
                <w:rFonts w:hint="eastAsia" w:ascii="宋体" w:hAnsi="宋体"/>
                <w:color w:val="000000"/>
                <w:shd w:val="clear" w:color="auto" w:fill="FFFFFF"/>
              </w:rPr>
              <w:t>支</w:t>
            </w:r>
            <w:r>
              <w:rPr>
                <w:rFonts w:ascii="宋体" w:hAnsi="宋体"/>
                <w:color w:val="000000"/>
                <w:shd w:val="clear" w:color="auto" w:fill="FFFFFF"/>
              </w:rPr>
              <w:t xml:space="preserve">  </w:t>
            </w:r>
            <w:r>
              <w:rPr>
                <w:rFonts w:hint="eastAsia" w:ascii="宋体" w:hAnsi="宋体"/>
                <w:color w:val="000000"/>
                <w:shd w:val="clear" w:color="auto" w:fill="FFFFFF"/>
              </w:rPr>
              <w:t>出</w:t>
            </w:r>
          </w:p>
        </w:tc>
      </w:tr>
      <w:tr>
        <w:tblPrEx>
          <w:tblCellMar>
            <w:top w:w="0" w:type="dxa"/>
            <w:left w:w="108" w:type="dxa"/>
            <w:bottom w:w="0" w:type="dxa"/>
            <w:right w:w="108" w:type="dxa"/>
          </w:tblCellMar>
        </w:tblPrEx>
        <w:trPr>
          <w:trHeight w:val="630" w:hRule="atLeast"/>
        </w:trPr>
        <w:tc>
          <w:tcPr>
            <w:tcW w:w="1281" w:type="pct"/>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ascii="宋体"/>
                <w:color w:val="000000"/>
                <w:shd w:val="clear" w:color="auto" w:fill="FFFFFF"/>
              </w:rPr>
            </w:pPr>
            <w:r>
              <w:rPr>
                <w:rFonts w:hint="eastAsia" w:ascii="宋体" w:hAnsi="宋体"/>
                <w:color w:val="000000"/>
                <w:shd w:val="clear" w:color="auto" w:fill="FFFFFF"/>
              </w:rPr>
              <w:t>项</w:t>
            </w:r>
            <w:r>
              <w:rPr>
                <w:rFonts w:ascii="宋体" w:hAnsi="宋体"/>
                <w:color w:val="000000"/>
                <w:shd w:val="clear" w:color="auto" w:fill="FFFFFF"/>
              </w:rPr>
              <w:t xml:space="preserve">    </w:t>
            </w:r>
            <w:r>
              <w:rPr>
                <w:rFonts w:hint="eastAsia" w:ascii="宋体" w:hAnsi="宋体"/>
                <w:color w:val="000000"/>
                <w:shd w:val="clear" w:color="auto" w:fill="FFFFFF"/>
              </w:rPr>
              <w:t>目</w:t>
            </w:r>
          </w:p>
        </w:tc>
        <w:tc>
          <w:tcPr>
            <w:tcW w:w="257" w:type="pct"/>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ascii="宋体"/>
                <w:color w:val="000000"/>
                <w:shd w:val="clear" w:color="auto" w:fill="FFFFFF"/>
              </w:rPr>
            </w:pPr>
            <w:r>
              <w:rPr>
                <w:rFonts w:hint="eastAsia" w:ascii="宋体" w:hAnsi="宋体"/>
                <w:color w:val="000000"/>
                <w:shd w:val="clear" w:color="auto" w:fill="FFFFFF"/>
              </w:rPr>
              <w:t>行次</w:t>
            </w:r>
          </w:p>
        </w:tc>
        <w:tc>
          <w:tcPr>
            <w:tcW w:w="533" w:type="pct"/>
            <w:gridSpan w:val="3"/>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ascii="宋体"/>
                <w:color w:val="000000"/>
                <w:shd w:val="clear" w:color="auto" w:fill="FFFFFF"/>
              </w:rPr>
            </w:pPr>
            <w:r>
              <w:rPr>
                <w:rFonts w:hint="eastAsia" w:ascii="宋体" w:hAnsi="宋体"/>
                <w:color w:val="000000"/>
                <w:shd w:val="clear" w:color="auto" w:fill="FFFFFF"/>
              </w:rPr>
              <w:t>金额</w:t>
            </w:r>
          </w:p>
        </w:tc>
        <w:tc>
          <w:tcPr>
            <w:tcW w:w="1115" w:type="pct"/>
            <w:gridSpan w:val="3"/>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ascii="宋体"/>
                <w:color w:val="000000"/>
                <w:shd w:val="clear" w:color="auto" w:fill="FFFFFF"/>
              </w:rPr>
            </w:pPr>
            <w:r>
              <w:rPr>
                <w:rFonts w:hint="eastAsia" w:ascii="宋体" w:hAnsi="宋体"/>
                <w:color w:val="000000"/>
                <w:shd w:val="clear" w:color="auto" w:fill="FFFFFF"/>
              </w:rPr>
              <w:t>项</w:t>
            </w:r>
            <w:r>
              <w:rPr>
                <w:rFonts w:ascii="宋体" w:hAnsi="宋体"/>
                <w:color w:val="000000"/>
                <w:shd w:val="clear" w:color="auto" w:fill="FFFFFF"/>
              </w:rPr>
              <w:t xml:space="preserve">    </w:t>
            </w:r>
            <w:r>
              <w:rPr>
                <w:rFonts w:hint="eastAsia" w:ascii="宋体" w:hAnsi="宋体"/>
                <w:color w:val="000000"/>
                <w:shd w:val="clear" w:color="auto" w:fill="FFFFFF"/>
              </w:rPr>
              <w:t>目</w:t>
            </w:r>
          </w:p>
        </w:tc>
        <w:tc>
          <w:tcPr>
            <w:tcW w:w="229" w:type="pct"/>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ascii="宋体"/>
                <w:color w:val="000000"/>
                <w:shd w:val="clear" w:color="auto" w:fill="FFFFFF"/>
              </w:rPr>
            </w:pPr>
            <w:r>
              <w:rPr>
                <w:rFonts w:hint="eastAsia" w:ascii="宋体" w:hAnsi="宋体"/>
                <w:color w:val="000000"/>
                <w:shd w:val="clear" w:color="auto" w:fill="FFFFFF"/>
              </w:rPr>
              <w:t>行次</w:t>
            </w:r>
          </w:p>
        </w:tc>
        <w:tc>
          <w:tcPr>
            <w:tcW w:w="451" w:type="pct"/>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ascii="宋体"/>
                <w:color w:val="000000"/>
                <w:shd w:val="clear" w:color="auto" w:fill="FFFFFF"/>
              </w:rPr>
            </w:pPr>
            <w:r>
              <w:rPr>
                <w:rFonts w:hint="eastAsia" w:ascii="宋体" w:hAnsi="宋体"/>
                <w:color w:val="000000"/>
                <w:shd w:val="clear" w:color="auto" w:fill="FFFFFF"/>
              </w:rPr>
              <w:t>合计</w:t>
            </w:r>
          </w:p>
        </w:tc>
        <w:tc>
          <w:tcPr>
            <w:tcW w:w="536" w:type="pct"/>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ascii="宋体"/>
                <w:color w:val="000000"/>
                <w:shd w:val="clear" w:color="auto" w:fill="FFFFFF"/>
              </w:rPr>
            </w:pPr>
            <w:r>
              <w:rPr>
                <w:rFonts w:hint="eastAsia" w:ascii="宋体" w:hAnsi="宋体"/>
                <w:color w:val="000000"/>
                <w:shd w:val="clear" w:color="auto" w:fill="FFFFFF"/>
              </w:rPr>
              <w:t>一般公共预算财政拨款</w:t>
            </w:r>
          </w:p>
        </w:tc>
        <w:tc>
          <w:tcPr>
            <w:tcW w:w="598" w:type="pct"/>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ascii="宋体"/>
                <w:color w:val="000000"/>
                <w:shd w:val="clear" w:color="auto" w:fill="FFFFFF"/>
              </w:rPr>
            </w:pPr>
            <w:r>
              <w:rPr>
                <w:rFonts w:hint="eastAsia" w:ascii="宋体" w:hAnsi="宋体"/>
                <w:color w:val="000000"/>
                <w:shd w:val="clear" w:color="auto" w:fill="FFFFFF"/>
              </w:rPr>
              <w:t>政府性基金预算财政拨款</w:t>
            </w:r>
          </w:p>
        </w:tc>
      </w:tr>
      <w:tr>
        <w:tblPrEx>
          <w:tblCellMar>
            <w:top w:w="0" w:type="dxa"/>
            <w:left w:w="108" w:type="dxa"/>
            <w:bottom w:w="0" w:type="dxa"/>
            <w:right w:w="108" w:type="dxa"/>
          </w:tblCellMar>
        </w:tblPrEx>
        <w:trPr>
          <w:trHeight w:val="285" w:hRule="atLeast"/>
        </w:trPr>
        <w:tc>
          <w:tcPr>
            <w:tcW w:w="1281" w:type="pct"/>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ascii="宋体"/>
                <w:color w:val="000000"/>
                <w:shd w:val="clear" w:color="auto" w:fill="FFFFFF"/>
              </w:rPr>
            </w:pPr>
            <w:r>
              <w:rPr>
                <w:rFonts w:hint="eastAsia" w:ascii="宋体" w:hAnsi="宋体"/>
                <w:color w:val="000000"/>
                <w:shd w:val="clear" w:color="auto" w:fill="FFFFFF"/>
              </w:rPr>
              <w:t>栏</w:t>
            </w:r>
            <w:r>
              <w:rPr>
                <w:rFonts w:ascii="宋体" w:hAnsi="宋体"/>
                <w:color w:val="000000"/>
                <w:shd w:val="clear" w:color="auto" w:fill="FFFFFF"/>
              </w:rPr>
              <w:t xml:space="preserve">    </w:t>
            </w:r>
            <w:r>
              <w:rPr>
                <w:rFonts w:hint="eastAsia" w:ascii="宋体" w:hAnsi="宋体"/>
                <w:color w:val="000000"/>
                <w:shd w:val="clear" w:color="auto" w:fill="FFFFFF"/>
              </w:rPr>
              <w:t>次</w:t>
            </w:r>
          </w:p>
        </w:tc>
        <w:tc>
          <w:tcPr>
            <w:tcW w:w="257" w:type="pct"/>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ascii="宋体"/>
                <w:color w:val="000000"/>
                <w:shd w:val="clear" w:color="auto" w:fill="FFFFFF"/>
              </w:rPr>
            </w:pPr>
          </w:p>
        </w:tc>
        <w:tc>
          <w:tcPr>
            <w:tcW w:w="533" w:type="pct"/>
            <w:gridSpan w:val="3"/>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ascii="宋体"/>
                <w:color w:val="000000"/>
                <w:shd w:val="clear" w:color="auto" w:fill="FFFFFF"/>
              </w:rPr>
            </w:pPr>
            <w:r>
              <w:rPr>
                <w:rFonts w:ascii="宋体" w:hAnsi="宋体"/>
                <w:color w:val="000000"/>
                <w:shd w:val="clear" w:color="auto" w:fill="FFFFFF"/>
              </w:rPr>
              <w:t>1</w:t>
            </w:r>
          </w:p>
        </w:tc>
        <w:tc>
          <w:tcPr>
            <w:tcW w:w="1115" w:type="pct"/>
            <w:gridSpan w:val="3"/>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ascii="宋体"/>
                <w:color w:val="000000"/>
                <w:shd w:val="clear" w:color="auto" w:fill="FFFFFF"/>
              </w:rPr>
            </w:pPr>
            <w:r>
              <w:rPr>
                <w:rFonts w:hint="eastAsia" w:ascii="宋体" w:hAnsi="宋体"/>
                <w:color w:val="000000"/>
                <w:shd w:val="clear" w:color="auto" w:fill="FFFFFF"/>
              </w:rPr>
              <w:t>栏</w:t>
            </w:r>
            <w:r>
              <w:rPr>
                <w:rFonts w:ascii="宋体" w:hAnsi="宋体"/>
                <w:color w:val="000000"/>
                <w:shd w:val="clear" w:color="auto" w:fill="FFFFFF"/>
              </w:rPr>
              <w:t xml:space="preserve">    </w:t>
            </w:r>
            <w:r>
              <w:rPr>
                <w:rFonts w:hint="eastAsia" w:ascii="宋体" w:hAnsi="宋体"/>
                <w:color w:val="000000"/>
                <w:shd w:val="clear" w:color="auto" w:fill="FFFFFF"/>
              </w:rPr>
              <w:t>次</w:t>
            </w:r>
          </w:p>
        </w:tc>
        <w:tc>
          <w:tcPr>
            <w:tcW w:w="229" w:type="pct"/>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ascii="宋体"/>
                <w:color w:val="000000"/>
                <w:shd w:val="clear" w:color="auto" w:fill="FFFFFF"/>
              </w:rPr>
            </w:pPr>
          </w:p>
        </w:tc>
        <w:tc>
          <w:tcPr>
            <w:tcW w:w="451" w:type="pct"/>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ascii="宋体"/>
                <w:color w:val="000000"/>
                <w:shd w:val="clear" w:color="auto" w:fill="FFFFFF"/>
              </w:rPr>
            </w:pPr>
            <w:r>
              <w:rPr>
                <w:rFonts w:ascii="宋体" w:hAnsi="宋体"/>
                <w:color w:val="000000"/>
                <w:shd w:val="clear" w:color="auto" w:fill="FFFFFF"/>
              </w:rPr>
              <w:t>2</w:t>
            </w:r>
          </w:p>
        </w:tc>
        <w:tc>
          <w:tcPr>
            <w:tcW w:w="536" w:type="pct"/>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ascii="宋体"/>
                <w:color w:val="000000"/>
                <w:shd w:val="clear" w:color="auto" w:fill="FFFFFF"/>
              </w:rPr>
            </w:pPr>
            <w:r>
              <w:rPr>
                <w:rFonts w:ascii="宋体" w:hAnsi="宋体"/>
                <w:color w:val="000000"/>
                <w:shd w:val="clear" w:color="auto" w:fill="FFFFFF"/>
              </w:rPr>
              <w:t>3</w:t>
            </w:r>
          </w:p>
        </w:tc>
        <w:tc>
          <w:tcPr>
            <w:tcW w:w="598" w:type="pct"/>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ascii="宋体"/>
                <w:color w:val="000000"/>
                <w:shd w:val="clear" w:color="auto" w:fill="FFFFFF"/>
              </w:rPr>
            </w:pPr>
            <w:r>
              <w:rPr>
                <w:rFonts w:ascii="宋体" w:hAnsi="宋体"/>
                <w:color w:val="000000"/>
                <w:shd w:val="clear" w:color="auto" w:fill="FFFFFF"/>
              </w:rPr>
              <w:t>4</w:t>
            </w:r>
          </w:p>
        </w:tc>
      </w:tr>
      <w:tr>
        <w:tblPrEx>
          <w:tblCellMar>
            <w:top w:w="0" w:type="dxa"/>
            <w:left w:w="108" w:type="dxa"/>
            <w:bottom w:w="0" w:type="dxa"/>
            <w:right w:w="108" w:type="dxa"/>
          </w:tblCellMar>
        </w:tblPrEx>
        <w:trPr>
          <w:trHeight w:val="360" w:hRule="atLeast"/>
        </w:trPr>
        <w:tc>
          <w:tcPr>
            <w:tcW w:w="1281" w:type="pct"/>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color w:val="000000"/>
              </w:rPr>
            </w:pPr>
            <w:r>
              <w:rPr>
                <w:rFonts w:hint="eastAsia" w:ascii="宋体" w:hAnsi="宋体"/>
                <w:color w:val="000000"/>
              </w:rPr>
              <w:t>一、一般公共预算财政拨款</w:t>
            </w:r>
          </w:p>
        </w:tc>
        <w:tc>
          <w:tcPr>
            <w:tcW w:w="257" w:type="pct"/>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ascii="宋体"/>
                <w:color w:val="000000"/>
                <w:shd w:val="clear" w:color="auto" w:fill="FFFFFF"/>
              </w:rPr>
            </w:pPr>
            <w:r>
              <w:rPr>
                <w:rFonts w:ascii="宋体" w:hAnsi="宋体"/>
                <w:color w:val="000000"/>
                <w:shd w:val="clear" w:color="auto" w:fill="FFFFFF"/>
              </w:rPr>
              <w:t>1</w:t>
            </w:r>
          </w:p>
        </w:tc>
        <w:tc>
          <w:tcPr>
            <w:tcW w:w="533" w:type="pct"/>
            <w:gridSpan w:val="3"/>
            <w:tcBorders>
              <w:top w:val="single" w:color="000000" w:sz="4" w:space="0"/>
              <w:left w:val="single" w:color="000000" w:sz="4" w:space="0"/>
              <w:bottom w:val="single" w:color="000000" w:sz="4" w:space="0"/>
              <w:right w:val="single" w:color="000000" w:sz="4" w:space="0"/>
            </w:tcBorders>
            <w:vAlign w:val="center"/>
          </w:tcPr>
          <w:p>
            <w:pPr>
              <w:autoSpaceDN w:val="0"/>
              <w:jc w:val="right"/>
              <w:textAlignment w:val="center"/>
              <w:rPr>
                <w:rFonts w:ascii="宋体"/>
                <w:color w:val="000000"/>
              </w:rPr>
            </w:pPr>
            <w:r>
              <w:rPr>
                <w:rFonts w:ascii="宋体"/>
                <w:color w:val="000000"/>
              </w:rPr>
              <w:t>17,597.41</w:t>
            </w:r>
          </w:p>
        </w:tc>
        <w:tc>
          <w:tcPr>
            <w:tcW w:w="1115" w:type="pct"/>
            <w:gridSpan w:val="3"/>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jc w:val="left"/>
              <w:textAlignment w:val="center"/>
              <w:rPr>
                <w:rFonts w:ascii="宋体"/>
                <w:color w:val="000000"/>
              </w:rPr>
            </w:pPr>
            <w:r>
              <w:rPr>
                <w:rFonts w:hint="eastAsia" w:ascii="宋体" w:hAnsi="宋体"/>
                <w:color w:val="000000"/>
              </w:rPr>
              <w:t>一、一般公共服务支出</w:t>
            </w:r>
          </w:p>
        </w:tc>
        <w:tc>
          <w:tcPr>
            <w:tcW w:w="229" w:type="pct"/>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jc w:val="center"/>
              <w:textAlignment w:val="center"/>
              <w:rPr>
                <w:rFonts w:ascii="宋体"/>
                <w:color w:val="000000"/>
              </w:rPr>
            </w:pPr>
            <w:r>
              <w:rPr>
                <w:rFonts w:ascii="宋体" w:hAnsi="宋体"/>
                <w:color w:val="000000"/>
              </w:rPr>
              <w:t>17</w:t>
            </w:r>
          </w:p>
        </w:tc>
        <w:tc>
          <w:tcPr>
            <w:tcW w:w="451" w:type="pct"/>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jc w:val="right"/>
              <w:textAlignment w:val="center"/>
              <w:rPr>
                <w:rFonts w:ascii="宋体"/>
                <w:color w:val="000000"/>
              </w:rPr>
            </w:pPr>
            <w:r>
              <w:rPr>
                <w:rFonts w:ascii="宋体"/>
                <w:color w:val="000000"/>
              </w:rPr>
              <w:t>4,765.45</w:t>
            </w:r>
          </w:p>
        </w:tc>
        <w:tc>
          <w:tcPr>
            <w:tcW w:w="536" w:type="pct"/>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jc w:val="right"/>
              <w:textAlignment w:val="center"/>
              <w:rPr>
                <w:rFonts w:ascii="宋体"/>
                <w:color w:val="000000"/>
              </w:rPr>
            </w:pPr>
            <w:r>
              <w:rPr>
                <w:rFonts w:ascii="宋体"/>
                <w:color w:val="000000"/>
              </w:rPr>
              <w:t>4,765.45</w:t>
            </w:r>
          </w:p>
        </w:tc>
        <w:tc>
          <w:tcPr>
            <w:tcW w:w="598" w:type="pc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olor w:val="000000"/>
              </w:rPr>
            </w:pPr>
          </w:p>
        </w:tc>
      </w:tr>
      <w:tr>
        <w:trPr>
          <w:trHeight w:val="357" w:hRule="atLeast"/>
        </w:trPr>
        <w:tc>
          <w:tcPr>
            <w:tcW w:w="1281" w:type="pct"/>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ascii="宋体"/>
                <w:color w:val="000000"/>
                <w:shd w:val="clear" w:color="auto" w:fill="FFFFFF"/>
              </w:rPr>
            </w:pPr>
            <w:r>
              <w:rPr>
                <w:rFonts w:hint="eastAsia" w:ascii="宋体" w:hAnsi="宋体"/>
                <w:color w:val="000000"/>
                <w:shd w:val="clear" w:color="auto" w:fill="FFFFFF"/>
              </w:rPr>
              <w:t>二、政府性基金预算财政拨款</w:t>
            </w:r>
          </w:p>
        </w:tc>
        <w:tc>
          <w:tcPr>
            <w:tcW w:w="257" w:type="pct"/>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ascii="宋体"/>
                <w:color w:val="000000"/>
                <w:shd w:val="clear" w:color="auto" w:fill="FFFFFF"/>
              </w:rPr>
            </w:pPr>
            <w:r>
              <w:rPr>
                <w:rFonts w:ascii="宋体" w:hAnsi="宋体"/>
                <w:color w:val="000000"/>
                <w:shd w:val="clear" w:color="auto" w:fill="FFFFFF"/>
              </w:rPr>
              <w:t>2</w:t>
            </w:r>
          </w:p>
        </w:tc>
        <w:tc>
          <w:tcPr>
            <w:tcW w:w="533" w:type="pct"/>
            <w:gridSpan w:val="3"/>
            <w:tcBorders>
              <w:top w:val="single" w:color="000000" w:sz="4" w:space="0"/>
              <w:left w:val="single" w:color="000000" w:sz="4" w:space="0"/>
              <w:bottom w:val="single" w:color="000000" w:sz="4" w:space="0"/>
              <w:right w:val="single" w:color="000000" w:sz="4" w:space="0"/>
            </w:tcBorders>
            <w:vAlign w:val="center"/>
          </w:tcPr>
          <w:p>
            <w:pPr>
              <w:autoSpaceDN w:val="0"/>
              <w:jc w:val="right"/>
              <w:textAlignment w:val="center"/>
              <w:rPr>
                <w:rFonts w:ascii="宋体"/>
                <w:color w:val="000000"/>
              </w:rPr>
            </w:pPr>
          </w:p>
        </w:tc>
        <w:tc>
          <w:tcPr>
            <w:tcW w:w="1115" w:type="pct"/>
            <w:gridSpan w:val="3"/>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jc w:val="left"/>
              <w:textAlignment w:val="center"/>
              <w:rPr>
                <w:rFonts w:ascii="宋体"/>
                <w:color w:val="000000"/>
              </w:rPr>
            </w:pPr>
            <w:r>
              <w:rPr>
                <w:rFonts w:hint="eastAsia" w:ascii="宋体" w:hAnsi="宋体"/>
                <w:color w:val="000000"/>
              </w:rPr>
              <w:t>六、科学技术支出</w:t>
            </w:r>
          </w:p>
        </w:tc>
        <w:tc>
          <w:tcPr>
            <w:tcW w:w="229" w:type="pct"/>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jc w:val="center"/>
              <w:textAlignment w:val="center"/>
              <w:rPr>
                <w:rFonts w:ascii="宋体"/>
                <w:color w:val="000000"/>
              </w:rPr>
            </w:pPr>
            <w:r>
              <w:rPr>
                <w:rFonts w:ascii="宋体" w:hAnsi="宋体"/>
                <w:color w:val="000000"/>
              </w:rPr>
              <w:t>18</w:t>
            </w:r>
          </w:p>
        </w:tc>
        <w:tc>
          <w:tcPr>
            <w:tcW w:w="451" w:type="pct"/>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jc w:val="right"/>
              <w:textAlignment w:val="center"/>
              <w:rPr>
                <w:rFonts w:ascii="宋体"/>
                <w:color w:val="000000"/>
              </w:rPr>
            </w:pPr>
            <w:r>
              <w:rPr>
                <w:rFonts w:ascii="宋体"/>
                <w:color w:val="000000"/>
              </w:rPr>
              <w:t>15.84</w:t>
            </w:r>
          </w:p>
        </w:tc>
        <w:tc>
          <w:tcPr>
            <w:tcW w:w="536" w:type="pct"/>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jc w:val="right"/>
              <w:textAlignment w:val="center"/>
              <w:rPr>
                <w:rFonts w:ascii="宋体"/>
                <w:color w:val="000000"/>
              </w:rPr>
            </w:pPr>
            <w:r>
              <w:rPr>
                <w:rFonts w:ascii="宋体"/>
                <w:color w:val="000000"/>
              </w:rPr>
              <w:t>15.84</w:t>
            </w:r>
          </w:p>
        </w:tc>
        <w:tc>
          <w:tcPr>
            <w:tcW w:w="598" w:type="pc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olor w:val="000000"/>
              </w:rPr>
            </w:pPr>
          </w:p>
        </w:tc>
      </w:tr>
      <w:tr>
        <w:tblPrEx>
          <w:tblCellMar>
            <w:top w:w="0" w:type="dxa"/>
            <w:left w:w="108" w:type="dxa"/>
            <w:bottom w:w="0" w:type="dxa"/>
            <w:right w:w="108" w:type="dxa"/>
          </w:tblCellMar>
        </w:tblPrEx>
        <w:trPr>
          <w:trHeight w:val="357" w:hRule="atLeast"/>
        </w:trPr>
        <w:tc>
          <w:tcPr>
            <w:tcW w:w="1281" w:type="pct"/>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ascii="宋体"/>
                <w:color w:val="000000"/>
                <w:shd w:val="clear" w:color="auto" w:fill="FFFFFF"/>
              </w:rPr>
            </w:pPr>
          </w:p>
        </w:tc>
        <w:tc>
          <w:tcPr>
            <w:tcW w:w="257" w:type="pct"/>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ascii="宋体"/>
                <w:color w:val="000000"/>
                <w:shd w:val="clear" w:color="auto" w:fill="FFFFFF"/>
              </w:rPr>
            </w:pPr>
            <w:r>
              <w:rPr>
                <w:rFonts w:ascii="宋体" w:hAnsi="宋体"/>
                <w:color w:val="000000"/>
                <w:shd w:val="clear" w:color="auto" w:fill="FFFFFF"/>
              </w:rPr>
              <w:t>3</w:t>
            </w:r>
          </w:p>
        </w:tc>
        <w:tc>
          <w:tcPr>
            <w:tcW w:w="533" w:type="pct"/>
            <w:gridSpan w:val="3"/>
            <w:tcBorders>
              <w:top w:val="single" w:color="000000" w:sz="4" w:space="0"/>
              <w:left w:val="single" w:color="000000" w:sz="4" w:space="0"/>
              <w:bottom w:val="single" w:color="000000" w:sz="4" w:space="0"/>
              <w:right w:val="single" w:color="000000" w:sz="4" w:space="0"/>
            </w:tcBorders>
            <w:vAlign w:val="center"/>
          </w:tcPr>
          <w:p>
            <w:pPr>
              <w:autoSpaceDN w:val="0"/>
              <w:jc w:val="right"/>
              <w:textAlignment w:val="center"/>
              <w:rPr>
                <w:rFonts w:ascii="宋体"/>
                <w:color w:val="000000"/>
              </w:rPr>
            </w:pPr>
          </w:p>
        </w:tc>
        <w:tc>
          <w:tcPr>
            <w:tcW w:w="1115" w:type="pct"/>
            <w:gridSpan w:val="3"/>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jc w:val="left"/>
              <w:textAlignment w:val="center"/>
              <w:rPr>
                <w:rFonts w:ascii="宋体"/>
                <w:color w:val="000000"/>
              </w:rPr>
            </w:pPr>
            <w:r>
              <w:rPr>
                <w:rFonts w:hint="eastAsia" w:ascii="宋体" w:hAnsi="宋体"/>
                <w:color w:val="000000"/>
              </w:rPr>
              <w:t>八、社会保障和就业支出</w:t>
            </w:r>
          </w:p>
        </w:tc>
        <w:tc>
          <w:tcPr>
            <w:tcW w:w="229" w:type="pct"/>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jc w:val="center"/>
              <w:textAlignment w:val="center"/>
              <w:rPr>
                <w:rFonts w:ascii="宋体"/>
                <w:color w:val="000000"/>
              </w:rPr>
            </w:pPr>
            <w:r>
              <w:rPr>
                <w:rFonts w:ascii="宋体" w:hAnsi="宋体"/>
                <w:color w:val="000000"/>
              </w:rPr>
              <w:t>19</w:t>
            </w:r>
          </w:p>
        </w:tc>
        <w:tc>
          <w:tcPr>
            <w:tcW w:w="451" w:type="pct"/>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jc w:val="right"/>
              <w:textAlignment w:val="center"/>
              <w:rPr>
                <w:rFonts w:ascii="宋体"/>
                <w:color w:val="000000"/>
              </w:rPr>
            </w:pPr>
            <w:r>
              <w:rPr>
                <w:rFonts w:ascii="宋体"/>
                <w:color w:val="000000"/>
              </w:rPr>
              <w:t>1,273.93</w:t>
            </w:r>
          </w:p>
        </w:tc>
        <w:tc>
          <w:tcPr>
            <w:tcW w:w="536" w:type="pct"/>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jc w:val="right"/>
              <w:textAlignment w:val="center"/>
              <w:rPr>
                <w:rFonts w:ascii="宋体"/>
                <w:color w:val="000000"/>
              </w:rPr>
            </w:pPr>
            <w:r>
              <w:rPr>
                <w:rFonts w:ascii="宋体"/>
                <w:color w:val="000000"/>
              </w:rPr>
              <w:t>1,273.93</w:t>
            </w:r>
          </w:p>
        </w:tc>
        <w:tc>
          <w:tcPr>
            <w:tcW w:w="598" w:type="pc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olor w:val="000000"/>
              </w:rPr>
            </w:pPr>
          </w:p>
        </w:tc>
      </w:tr>
      <w:tr>
        <w:tblPrEx>
          <w:tblCellMar>
            <w:top w:w="0" w:type="dxa"/>
            <w:left w:w="108" w:type="dxa"/>
            <w:bottom w:w="0" w:type="dxa"/>
            <w:right w:w="108" w:type="dxa"/>
          </w:tblCellMar>
        </w:tblPrEx>
        <w:trPr>
          <w:trHeight w:val="357" w:hRule="atLeast"/>
        </w:trPr>
        <w:tc>
          <w:tcPr>
            <w:tcW w:w="1281" w:type="pct"/>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ascii="宋体"/>
                <w:color w:val="000000"/>
                <w:shd w:val="clear" w:color="auto" w:fill="FFFFFF"/>
              </w:rPr>
            </w:pPr>
          </w:p>
        </w:tc>
        <w:tc>
          <w:tcPr>
            <w:tcW w:w="257" w:type="pct"/>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ascii="宋体"/>
                <w:color w:val="000000"/>
                <w:shd w:val="clear" w:color="auto" w:fill="FFFFFF"/>
              </w:rPr>
            </w:pPr>
            <w:r>
              <w:rPr>
                <w:rFonts w:ascii="宋体" w:hAnsi="宋体"/>
                <w:color w:val="000000"/>
                <w:shd w:val="clear" w:color="auto" w:fill="FFFFFF"/>
              </w:rPr>
              <w:t>4</w:t>
            </w:r>
          </w:p>
        </w:tc>
        <w:tc>
          <w:tcPr>
            <w:tcW w:w="533" w:type="pct"/>
            <w:gridSpan w:val="3"/>
            <w:tcBorders>
              <w:top w:val="single" w:color="000000" w:sz="4" w:space="0"/>
              <w:left w:val="single" w:color="000000" w:sz="4" w:space="0"/>
              <w:bottom w:val="single" w:color="000000" w:sz="4" w:space="0"/>
              <w:right w:val="single" w:color="000000" w:sz="4" w:space="0"/>
            </w:tcBorders>
            <w:vAlign w:val="center"/>
          </w:tcPr>
          <w:p>
            <w:pPr>
              <w:autoSpaceDN w:val="0"/>
              <w:jc w:val="right"/>
              <w:textAlignment w:val="center"/>
              <w:rPr>
                <w:rFonts w:ascii="宋体"/>
                <w:color w:val="000000"/>
              </w:rPr>
            </w:pPr>
          </w:p>
        </w:tc>
        <w:tc>
          <w:tcPr>
            <w:tcW w:w="1115" w:type="pct"/>
            <w:gridSpan w:val="3"/>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jc w:val="left"/>
              <w:textAlignment w:val="center"/>
              <w:rPr>
                <w:rFonts w:ascii="宋体"/>
                <w:color w:val="000000"/>
              </w:rPr>
            </w:pPr>
            <w:r>
              <w:rPr>
                <w:rFonts w:hint="eastAsia" w:ascii="宋体" w:hAnsi="宋体"/>
                <w:color w:val="000000"/>
              </w:rPr>
              <w:t>九、医疗卫生与计划生育支出</w:t>
            </w:r>
          </w:p>
        </w:tc>
        <w:tc>
          <w:tcPr>
            <w:tcW w:w="229" w:type="pct"/>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jc w:val="center"/>
              <w:textAlignment w:val="center"/>
              <w:rPr>
                <w:rFonts w:ascii="宋体"/>
                <w:color w:val="000000"/>
              </w:rPr>
            </w:pPr>
            <w:r>
              <w:rPr>
                <w:rFonts w:ascii="宋体" w:hAnsi="宋体"/>
                <w:color w:val="000000"/>
              </w:rPr>
              <w:t>20</w:t>
            </w:r>
          </w:p>
        </w:tc>
        <w:tc>
          <w:tcPr>
            <w:tcW w:w="451" w:type="pct"/>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jc w:val="right"/>
              <w:textAlignment w:val="center"/>
              <w:rPr>
                <w:rFonts w:ascii="宋体"/>
                <w:color w:val="000000"/>
              </w:rPr>
            </w:pPr>
            <w:r>
              <w:rPr>
                <w:rFonts w:ascii="宋体"/>
                <w:color w:val="000000"/>
              </w:rPr>
              <w:t>165.41</w:t>
            </w:r>
          </w:p>
        </w:tc>
        <w:tc>
          <w:tcPr>
            <w:tcW w:w="536" w:type="pct"/>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jc w:val="right"/>
              <w:textAlignment w:val="center"/>
              <w:rPr>
                <w:rFonts w:ascii="宋体"/>
                <w:color w:val="000000"/>
              </w:rPr>
            </w:pPr>
            <w:r>
              <w:rPr>
                <w:rFonts w:ascii="宋体"/>
                <w:color w:val="000000"/>
              </w:rPr>
              <w:t>165.41</w:t>
            </w:r>
          </w:p>
        </w:tc>
        <w:tc>
          <w:tcPr>
            <w:tcW w:w="598" w:type="pc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olor w:val="000000"/>
              </w:rPr>
            </w:pPr>
          </w:p>
        </w:tc>
      </w:tr>
      <w:tr>
        <w:tblPrEx>
          <w:tblCellMar>
            <w:top w:w="0" w:type="dxa"/>
            <w:left w:w="108" w:type="dxa"/>
            <w:bottom w:w="0" w:type="dxa"/>
            <w:right w:w="108" w:type="dxa"/>
          </w:tblCellMar>
        </w:tblPrEx>
        <w:trPr>
          <w:trHeight w:val="357" w:hRule="atLeast"/>
        </w:trPr>
        <w:tc>
          <w:tcPr>
            <w:tcW w:w="1281" w:type="pct"/>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ascii="宋体"/>
                <w:color w:val="000000"/>
                <w:shd w:val="clear" w:color="auto" w:fill="FFFFFF"/>
              </w:rPr>
            </w:pPr>
          </w:p>
        </w:tc>
        <w:tc>
          <w:tcPr>
            <w:tcW w:w="257" w:type="pct"/>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ascii="宋体"/>
                <w:color w:val="000000"/>
                <w:shd w:val="clear" w:color="auto" w:fill="FFFFFF"/>
              </w:rPr>
            </w:pPr>
            <w:r>
              <w:rPr>
                <w:rFonts w:ascii="宋体" w:hAnsi="宋体"/>
                <w:color w:val="000000"/>
                <w:shd w:val="clear" w:color="auto" w:fill="FFFFFF"/>
              </w:rPr>
              <w:t>5</w:t>
            </w:r>
          </w:p>
        </w:tc>
        <w:tc>
          <w:tcPr>
            <w:tcW w:w="533" w:type="pct"/>
            <w:gridSpan w:val="3"/>
            <w:tcBorders>
              <w:top w:val="single" w:color="000000" w:sz="4" w:space="0"/>
              <w:left w:val="single" w:color="000000" w:sz="4" w:space="0"/>
              <w:bottom w:val="single" w:color="000000" w:sz="4" w:space="0"/>
              <w:right w:val="single" w:color="000000" w:sz="4" w:space="0"/>
            </w:tcBorders>
            <w:vAlign w:val="center"/>
          </w:tcPr>
          <w:p>
            <w:pPr>
              <w:autoSpaceDN w:val="0"/>
              <w:jc w:val="right"/>
              <w:textAlignment w:val="center"/>
              <w:rPr>
                <w:rFonts w:ascii="宋体"/>
                <w:color w:val="000000"/>
              </w:rPr>
            </w:pPr>
          </w:p>
        </w:tc>
        <w:tc>
          <w:tcPr>
            <w:tcW w:w="1115" w:type="pct"/>
            <w:gridSpan w:val="3"/>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jc w:val="left"/>
              <w:textAlignment w:val="center"/>
              <w:rPr>
                <w:rFonts w:ascii="宋体"/>
                <w:color w:val="000000"/>
              </w:rPr>
            </w:pPr>
            <w:r>
              <w:rPr>
                <w:rFonts w:hint="eastAsia" w:ascii="宋体"/>
                <w:color w:val="000000"/>
              </w:rPr>
              <w:t>十四、资源勘探信息等支出</w:t>
            </w:r>
          </w:p>
        </w:tc>
        <w:tc>
          <w:tcPr>
            <w:tcW w:w="229" w:type="pct"/>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jc w:val="center"/>
              <w:textAlignment w:val="center"/>
              <w:rPr>
                <w:rFonts w:ascii="宋体"/>
                <w:color w:val="000000"/>
              </w:rPr>
            </w:pPr>
            <w:r>
              <w:rPr>
                <w:rFonts w:ascii="宋体"/>
                <w:color w:val="000000"/>
              </w:rPr>
              <w:t>21</w:t>
            </w:r>
          </w:p>
        </w:tc>
        <w:tc>
          <w:tcPr>
            <w:tcW w:w="451" w:type="pct"/>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jc w:val="right"/>
              <w:textAlignment w:val="center"/>
              <w:rPr>
                <w:rFonts w:ascii="宋体"/>
                <w:color w:val="000000"/>
              </w:rPr>
            </w:pPr>
            <w:r>
              <w:rPr>
                <w:rFonts w:ascii="宋体"/>
                <w:color w:val="000000"/>
              </w:rPr>
              <w:t>8,923.83</w:t>
            </w:r>
          </w:p>
        </w:tc>
        <w:tc>
          <w:tcPr>
            <w:tcW w:w="536" w:type="pct"/>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jc w:val="right"/>
              <w:textAlignment w:val="center"/>
              <w:rPr>
                <w:rFonts w:ascii="宋体"/>
                <w:color w:val="000000"/>
              </w:rPr>
            </w:pPr>
            <w:r>
              <w:rPr>
                <w:rFonts w:ascii="宋体"/>
                <w:color w:val="000000"/>
              </w:rPr>
              <w:t>8,923.83</w:t>
            </w:r>
          </w:p>
        </w:tc>
        <w:tc>
          <w:tcPr>
            <w:tcW w:w="598" w:type="pc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olor w:val="000000"/>
              </w:rPr>
            </w:pPr>
          </w:p>
        </w:tc>
      </w:tr>
      <w:tr>
        <w:trPr>
          <w:trHeight w:val="357" w:hRule="atLeast"/>
        </w:trPr>
        <w:tc>
          <w:tcPr>
            <w:tcW w:w="1281" w:type="pct"/>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ascii="宋体"/>
                <w:color w:val="000000"/>
                <w:shd w:val="clear" w:color="auto" w:fill="FFFFFF"/>
              </w:rPr>
            </w:pPr>
          </w:p>
        </w:tc>
        <w:tc>
          <w:tcPr>
            <w:tcW w:w="257" w:type="pct"/>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ascii="宋体"/>
                <w:color w:val="000000"/>
                <w:shd w:val="clear" w:color="auto" w:fill="FFFFFF"/>
              </w:rPr>
            </w:pPr>
            <w:r>
              <w:rPr>
                <w:rFonts w:ascii="宋体" w:hAnsi="宋体"/>
                <w:color w:val="000000"/>
                <w:shd w:val="clear" w:color="auto" w:fill="FFFFFF"/>
              </w:rPr>
              <w:t>6</w:t>
            </w:r>
          </w:p>
        </w:tc>
        <w:tc>
          <w:tcPr>
            <w:tcW w:w="533" w:type="pct"/>
            <w:gridSpan w:val="3"/>
            <w:tcBorders>
              <w:top w:val="single" w:color="000000" w:sz="4" w:space="0"/>
              <w:left w:val="single" w:color="000000" w:sz="4" w:space="0"/>
              <w:bottom w:val="single" w:color="000000" w:sz="4" w:space="0"/>
              <w:right w:val="single" w:color="000000" w:sz="4" w:space="0"/>
            </w:tcBorders>
            <w:vAlign w:val="center"/>
          </w:tcPr>
          <w:p>
            <w:pPr>
              <w:autoSpaceDN w:val="0"/>
              <w:jc w:val="right"/>
              <w:textAlignment w:val="center"/>
              <w:rPr>
                <w:rFonts w:ascii="宋体"/>
                <w:color w:val="000000"/>
              </w:rPr>
            </w:pPr>
          </w:p>
        </w:tc>
        <w:tc>
          <w:tcPr>
            <w:tcW w:w="1115" w:type="pct"/>
            <w:gridSpan w:val="3"/>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jc w:val="left"/>
              <w:textAlignment w:val="center"/>
              <w:rPr>
                <w:rFonts w:ascii="宋体"/>
                <w:color w:val="000000"/>
              </w:rPr>
            </w:pPr>
            <w:r>
              <w:rPr>
                <w:rFonts w:hint="eastAsia" w:ascii="宋体" w:hAnsi="宋体"/>
                <w:color w:val="000000"/>
              </w:rPr>
              <w:t>十五、商业服务业等支出</w:t>
            </w:r>
          </w:p>
        </w:tc>
        <w:tc>
          <w:tcPr>
            <w:tcW w:w="229" w:type="pct"/>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jc w:val="center"/>
              <w:textAlignment w:val="center"/>
              <w:rPr>
                <w:rFonts w:ascii="宋体"/>
                <w:color w:val="000000"/>
              </w:rPr>
            </w:pPr>
            <w:r>
              <w:rPr>
                <w:rFonts w:ascii="宋体" w:hAnsi="宋体"/>
                <w:color w:val="000000"/>
              </w:rPr>
              <w:t>22</w:t>
            </w:r>
          </w:p>
        </w:tc>
        <w:tc>
          <w:tcPr>
            <w:tcW w:w="451" w:type="pct"/>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jc w:val="right"/>
              <w:textAlignment w:val="center"/>
              <w:rPr>
                <w:rFonts w:ascii="宋体"/>
                <w:color w:val="000000"/>
              </w:rPr>
            </w:pPr>
            <w:r>
              <w:rPr>
                <w:rFonts w:ascii="宋体"/>
                <w:color w:val="000000"/>
              </w:rPr>
              <w:t>1,810.45</w:t>
            </w:r>
          </w:p>
        </w:tc>
        <w:tc>
          <w:tcPr>
            <w:tcW w:w="536" w:type="pct"/>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jc w:val="right"/>
              <w:textAlignment w:val="center"/>
              <w:rPr>
                <w:rFonts w:ascii="宋体"/>
                <w:color w:val="000000"/>
              </w:rPr>
            </w:pPr>
            <w:r>
              <w:rPr>
                <w:rFonts w:ascii="宋体"/>
                <w:color w:val="000000"/>
              </w:rPr>
              <w:t>1,810.45</w:t>
            </w:r>
          </w:p>
        </w:tc>
        <w:tc>
          <w:tcPr>
            <w:tcW w:w="598" w:type="pc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olor w:val="000000"/>
              </w:rPr>
            </w:pPr>
          </w:p>
        </w:tc>
      </w:tr>
      <w:tr>
        <w:tblPrEx>
          <w:tblCellMar>
            <w:top w:w="0" w:type="dxa"/>
            <w:left w:w="108" w:type="dxa"/>
            <w:bottom w:w="0" w:type="dxa"/>
            <w:right w:w="108" w:type="dxa"/>
          </w:tblCellMar>
        </w:tblPrEx>
        <w:trPr>
          <w:trHeight w:val="357" w:hRule="atLeast"/>
        </w:trPr>
        <w:tc>
          <w:tcPr>
            <w:tcW w:w="1281" w:type="pct"/>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color w:val="000000"/>
              </w:rPr>
            </w:pPr>
          </w:p>
        </w:tc>
        <w:tc>
          <w:tcPr>
            <w:tcW w:w="257" w:type="pct"/>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ascii="宋体"/>
                <w:color w:val="000000"/>
                <w:shd w:val="clear" w:color="auto" w:fill="FFFFFF"/>
              </w:rPr>
            </w:pPr>
            <w:r>
              <w:rPr>
                <w:rFonts w:ascii="宋体" w:hAnsi="宋体"/>
                <w:color w:val="000000"/>
                <w:shd w:val="clear" w:color="auto" w:fill="FFFFFF"/>
              </w:rPr>
              <w:t>7</w:t>
            </w:r>
          </w:p>
        </w:tc>
        <w:tc>
          <w:tcPr>
            <w:tcW w:w="533" w:type="pct"/>
            <w:gridSpan w:val="3"/>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color w:val="000000"/>
              </w:rPr>
            </w:pPr>
          </w:p>
        </w:tc>
        <w:tc>
          <w:tcPr>
            <w:tcW w:w="1115" w:type="pct"/>
            <w:gridSpan w:val="3"/>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color w:val="000000"/>
              </w:rPr>
            </w:pPr>
            <w:r>
              <w:rPr>
                <w:rFonts w:hint="eastAsia" w:ascii="宋体"/>
                <w:color w:val="000000"/>
              </w:rPr>
              <w:t>十九、住房保障支出</w:t>
            </w:r>
          </w:p>
        </w:tc>
        <w:tc>
          <w:tcPr>
            <w:tcW w:w="229" w:type="pct"/>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jc w:val="center"/>
              <w:textAlignment w:val="center"/>
              <w:rPr>
                <w:rFonts w:ascii="宋体"/>
                <w:color w:val="000000"/>
              </w:rPr>
            </w:pPr>
            <w:r>
              <w:rPr>
                <w:rFonts w:ascii="宋体" w:hAnsi="宋体"/>
                <w:color w:val="000000"/>
              </w:rPr>
              <w:t>23</w:t>
            </w:r>
          </w:p>
        </w:tc>
        <w:tc>
          <w:tcPr>
            <w:tcW w:w="451" w:type="pct"/>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ascii="宋体"/>
                <w:color w:val="000000"/>
                <w:shd w:val="clear" w:color="auto" w:fill="FFFFFF"/>
              </w:rPr>
            </w:pPr>
            <w:r>
              <w:rPr>
                <w:rFonts w:ascii="宋体"/>
                <w:color w:val="000000"/>
                <w:shd w:val="clear" w:color="auto" w:fill="FFFFFF"/>
              </w:rPr>
              <w:t>274.79</w:t>
            </w:r>
          </w:p>
        </w:tc>
        <w:tc>
          <w:tcPr>
            <w:tcW w:w="536" w:type="pct"/>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ascii="宋体"/>
                <w:color w:val="000000"/>
                <w:shd w:val="clear" w:color="auto" w:fill="FFFFFF"/>
              </w:rPr>
            </w:pPr>
            <w:r>
              <w:rPr>
                <w:rFonts w:ascii="宋体"/>
                <w:color w:val="000000"/>
                <w:shd w:val="clear" w:color="auto" w:fill="FFFFFF"/>
              </w:rPr>
              <w:t>274.79</w:t>
            </w:r>
          </w:p>
        </w:tc>
        <w:tc>
          <w:tcPr>
            <w:tcW w:w="598" w:type="pc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olor w:val="000000"/>
              </w:rPr>
            </w:pPr>
          </w:p>
        </w:tc>
      </w:tr>
      <w:tr>
        <w:tblPrEx>
          <w:tblCellMar>
            <w:top w:w="0" w:type="dxa"/>
            <w:left w:w="108" w:type="dxa"/>
            <w:bottom w:w="0" w:type="dxa"/>
            <w:right w:w="108" w:type="dxa"/>
          </w:tblCellMar>
        </w:tblPrEx>
        <w:trPr>
          <w:trHeight w:val="360" w:hRule="atLeast"/>
        </w:trPr>
        <w:tc>
          <w:tcPr>
            <w:tcW w:w="1281" w:type="pct"/>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color w:val="000000"/>
              </w:rPr>
            </w:pPr>
          </w:p>
        </w:tc>
        <w:tc>
          <w:tcPr>
            <w:tcW w:w="257" w:type="pct"/>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ascii="宋体"/>
                <w:color w:val="000000"/>
                <w:shd w:val="clear" w:color="auto" w:fill="FFFFFF"/>
              </w:rPr>
            </w:pPr>
            <w:r>
              <w:rPr>
                <w:rFonts w:ascii="宋体" w:hAnsi="宋体"/>
                <w:color w:val="000000"/>
                <w:shd w:val="clear" w:color="auto" w:fill="FFFFFF"/>
              </w:rPr>
              <w:t>8</w:t>
            </w:r>
          </w:p>
        </w:tc>
        <w:tc>
          <w:tcPr>
            <w:tcW w:w="533" w:type="pct"/>
            <w:gridSpan w:val="3"/>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color w:val="000000"/>
              </w:rPr>
            </w:pPr>
          </w:p>
        </w:tc>
        <w:tc>
          <w:tcPr>
            <w:tcW w:w="1115" w:type="pct"/>
            <w:gridSpan w:val="3"/>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color w:val="000000"/>
              </w:rPr>
            </w:pPr>
          </w:p>
        </w:tc>
        <w:tc>
          <w:tcPr>
            <w:tcW w:w="229" w:type="pct"/>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jc w:val="center"/>
              <w:textAlignment w:val="center"/>
              <w:rPr>
                <w:rFonts w:ascii="宋体"/>
                <w:color w:val="000000"/>
              </w:rPr>
            </w:pPr>
            <w:r>
              <w:rPr>
                <w:rFonts w:ascii="宋体"/>
                <w:color w:val="000000"/>
              </w:rPr>
              <w:t>24</w:t>
            </w:r>
          </w:p>
        </w:tc>
        <w:tc>
          <w:tcPr>
            <w:tcW w:w="451" w:type="pct"/>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ascii="宋体"/>
                <w:color w:val="000000"/>
                <w:shd w:val="clear" w:color="auto" w:fill="FFFFFF"/>
              </w:rPr>
            </w:pPr>
          </w:p>
        </w:tc>
        <w:tc>
          <w:tcPr>
            <w:tcW w:w="536" w:type="pct"/>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ascii="宋体"/>
                <w:color w:val="000000"/>
                <w:shd w:val="clear" w:color="auto" w:fill="FFFFFF"/>
              </w:rPr>
            </w:pPr>
          </w:p>
        </w:tc>
        <w:tc>
          <w:tcPr>
            <w:tcW w:w="598" w:type="pc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olor w:val="000000"/>
              </w:rPr>
            </w:pPr>
          </w:p>
        </w:tc>
      </w:tr>
      <w:tr>
        <w:tblPrEx>
          <w:tblCellMar>
            <w:top w:w="0" w:type="dxa"/>
            <w:left w:w="108" w:type="dxa"/>
            <w:bottom w:w="0" w:type="dxa"/>
            <w:right w:w="108" w:type="dxa"/>
          </w:tblCellMar>
        </w:tblPrEx>
        <w:trPr>
          <w:trHeight w:val="360" w:hRule="atLeast"/>
        </w:trPr>
        <w:tc>
          <w:tcPr>
            <w:tcW w:w="1281" w:type="pc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b/>
                <w:bCs/>
                <w:color w:val="000000"/>
              </w:rPr>
            </w:pPr>
            <w:r>
              <w:rPr>
                <w:rFonts w:hint="eastAsia" w:ascii="宋体" w:hAnsi="宋体"/>
                <w:b/>
                <w:bCs/>
                <w:color w:val="000000"/>
              </w:rPr>
              <w:t>本年收入合计</w:t>
            </w:r>
          </w:p>
        </w:tc>
        <w:tc>
          <w:tcPr>
            <w:tcW w:w="257" w:type="pct"/>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ascii="宋体"/>
                <w:color w:val="000000"/>
                <w:shd w:val="clear" w:color="auto" w:fill="FFFFFF"/>
              </w:rPr>
            </w:pPr>
            <w:r>
              <w:rPr>
                <w:rFonts w:ascii="宋体" w:hAnsi="宋体"/>
                <w:color w:val="000000"/>
                <w:shd w:val="clear" w:color="auto" w:fill="FFFFFF"/>
              </w:rPr>
              <w:t>9</w:t>
            </w:r>
          </w:p>
        </w:tc>
        <w:tc>
          <w:tcPr>
            <w:tcW w:w="533" w:type="pct"/>
            <w:gridSpan w:val="3"/>
            <w:tcBorders>
              <w:top w:val="single" w:color="000000" w:sz="4" w:space="0"/>
              <w:left w:val="single" w:color="000000" w:sz="4" w:space="0"/>
              <w:bottom w:val="single" w:color="000000" w:sz="4" w:space="0"/>
              <w:right w:val="single" w:color="000000" w:sz="4" w:space="0"/>
            </w:tcBorders>
            <w:vAlign w:val="center"/>
          </w:tcPr>
          <w:p>
            <w:pPr>
              <w:autoSpaceDN w:val="0"/>
              <w:jc w:val="right"/>
              <w:textAlignment w:val="center"/>
              <w:rPr>
                <w:rFonts w:ascii="宋体"/>
                <w:color w:val="000000"/>
              </w:rPr>
            </w:pPr>
            <w:r>
              <w:rPr>
                <w:rFonts w:ascii="宋体"/>
                <w:color w:val="000000"/>
              </w:rPr>
              <w:t>17,597.41</w:t>
            </w:r>
          </w:p>
        </w:tc>
        <w:tc>
          <w:tcPr>
            <w:tcW w:w="1115" w:type="pct"/>
            <w:gridSpan w:val="3"/>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b/>
                <w:bCs/>
                <w:color w:val="000000"/>
              </w:rPr>
            </w:pPr>
            <w:r>
              <w:rPr>
                <w:rFonts w:hint="eastAsia" w:ascii="宋体" w:hAnsi="宋体"/>
                <w:b/>
                <w:bCs/>
                <w:color w:val="000000"/>
              </w:rPr>
              <w:t>本年支出合计</w:t>
            </w:r>
          </w:p>
        </w:tc>
        <w:tc>
          <w:tcPr>
            <w:tcW w:w="229" w:type="pct"/>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jc w:val="center"/>
              <w:textAlignment w:val="center"/>
              <w:rPr>
                <w:rFonts w:ascii="宋体"/>
                <w:color w:val="000000"/>
              </w:rPr>
            </w:pPr>
            <w:r>
              <w:rPr>
                <w:rFonts w:ascii="宋体" w:hAnsi="宋体"/>
                <w:color w:val="000000"/>
              </w:rPr>
              <w:t>25</w:t>
            </w:r>
          </w:p>
        </w:tc>
        <w:tc>
          <w:tcPr>
            <w:tcW w:w="451" w:type="pct"/>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ascii="宋体"/>
                <w:color w:val="000000"/>
                <w:shd w:val="clear" w:color="auto" w:fill="FFFFFF"/>
              </w:rPr>
            </w:pPr>
            <w:r>
              <w:rPr>
                <w:rFonts w:ascii="宋体"/>
                <w:b/>
                <w:bCs/>
                <w:color w:val="000000"/>
              </w:rPr>
              <w:t>17,229.70</w:t>
            </w:r>
          </w:p>
        </w:tc>
        <w:tc>
          <w:tcPr>
            <w:tcW w:w="536" w:type="pct"/>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ascii="宋体"/>
                <w:color w:val="000000"/>
                <w:shd w:val="clear" w:color="auto" w:fill="FFFFFF"/>
              </w:rPr>
            </w:pPr>
            <w:r>
              <w:rPr>
                <w:rFonts w:ascii="宋体"/>
                <w:b/>
                <w:bCs/>
                <w:color w:val="000000"/>
              </w:rPr>
              <w:t>17,229.70</w:t>
            </w:r>
          </w:p>
        </w:tc>
        <w:tc>
          <w:tcPr>
            <w:tcW w:w="598" w:type="pct"/>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b/>
                <w:bCs/>
                <w:color w:val="000000"/>
              </w:rPr>
            </w:pPr>
          </w:p>
        </w:tc>
      </w:tr>
      <w:tr>
        <w:trPr>
          <w:trHeight w:val="360" w:hRule="atLeast"/>
        </w:trPr>
        <w:tc>
          <w:tcPr>
            <w:tcW w:w="1281" w:type="pct"/>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color w:val="000000"/>
              </w:rPr>
            </w:pPr>
            <w:r>
              <w:rPr>
                <w:rFonts w:hint="eastAsia" w:ascii="宋体" w:hAnsi="宋体"/>
                <w:color w:val="000000"/>
              </w:rPr>
              <w:t>年初结转和结余</w:t>
            </w:r>
          </w:p>
        </w:tc>
        <w:tc>
          <w:tcPr>
            <w:tcW w:w="257" w:type="pct"/>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ascii="宋体"/>
                <w:color w:val="000000"/>
                <w:shd w:val="clear" w:color="auto" w:fill="FFFFFF"/>
              </w:rPr>
            </w:pPr>
            <w:r>
              <w:rPr>
                <w:rFonts w:ascii="宋体" w:hAnsi="宋体"/>
                <w:color w:val="000000"/>
                <w:shd w:val="clear" w:color="auto" w:fill="FFFFFF"/>
              </w:rPr>
              <w:t>10</w:t>
            </w:r>
          </w:p>
        </w:tc>
        <w:tc>
          <w:tcPr>
            <w:tcW w:w="533" w:type="pct"/>
            <w:gridSpan w:val="3"/>
            <w:tcBorders>
              <w:top w:val="single" w:color="000000" w:sz="4" w:space="0"/>
              <w:left w:val="single" w:color="000000" w:sz="4" w:space="0"/>
              <w:bottom w:val="single" w:color="000000" w:sz="4" w:space="0"/>
              <w:right w:val="single" w:color="000000" w:sz="4" w:space="0"/>
            </w:tcBorders>
            <w:vAlign w:val="center"/>
          </w:tcPr>
          <w:p>
            <w:pPr>
              <w:autoSpaceDN w:val="0"/>
              <w:jc w:val="right"/>
              <w:textAlignment w:val="center"/>
              <w:rPr>
                <w:rFonts w:ascii="宋体"/>
                <w:color w:val="000000"/>
              </w:rPr>
            </w:pPr>
            <w:r>
              <w:rPr>
                <w:rFonts w:ascii="宋体"/>
                <w:color w:val="000000"/>
              </w:rPr>
              <w:t>3,536.86</w:t>
            </w:r>
          </w:p>
        </w:tc>
        <w:tc>
          <w:tcPr>
            <w:tcW w:w="1115" w:type="pct"/>
            <w:gridSpan w:val="3"/>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color w:val="000000"/>
              </w:rPr>
            </w:pPr>
            <w:r>
              <w:rPr>
                <w:rFonts w:hint="eastAsia" w:ascii="宋体" w:hAnsi="宋体"/>
                <w:color w:val="000000"/>
              </w:rPr>
              <w:t>年末结转和结余</w:t>
            </w:r>
          </w:p>
        </w:tc>
        <w:tc>
          <w:tcPr>
            <w:tcW w:w="229" w:type="pct"/>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jc w:val="center"/>
              <w:textAlignment w:val="center"/>
              <w:rPr>
                <w:rFonts w:ascii="宋体"/>
                <w:color w:val="000000"/>
              </w:rPr>
            </w:pPr>
            <w:r>
              <w:rPr>
                <w:rFonts w:ascii="宋体" w:hAnsi="宋体"/>
                <w:color w:val="000000"/>
              </w:rPr>
              <w:t>26</w:t>
            </w:r>
          </w:p>
        </w:tc>
        <w:tc>
          <w:tcPr>
            <w:tcW w:w="451" w:type="pct"/>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ascii="宋体"/>
                <w:color w:val="000000"/>
                <w:shd w:val="clear" w:color="auto" w:fill="FFFFFF"/>
              </w:rPr>
            </w:pPr>
            <w:r>
              <w:rPr>
                <w:rFonts w:ascii="宋体"/>
                <w:color w:val="000000"/>
                <w:shd w:val="clear" w:color="auto" w:fill="FFFFFF"/>
              </w:rPr>
              <w:t>3,904.57</w:t>
            </w:r>
          </w:p>
        </w:tc>
        <w:tc>
          <w:tcPr>
            <w:tcW w:w="536" w:type="pct"/>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ascii="宋体"/>
                <w:color w:val="000000"/>
                <w:shd w:val="clear" w:color="auto" w:fill="FFFFFF"/>
              </w:rPr>
            </w:pPr>
            <w:r>
              <w:rPr>
                <w:rFonts w:ascii="宋体"/>
                <w:color w:val="000000"/>
                <w:shd w:val="clear" w:color="auto" w:fill="FFFFFF"/>
              </w:rPr>
              <w:t>3,904.57</w:t>
            </w:r>
          </w:p>
        </w:tc>
        <w:tc>
          <w:tcPr>
            <w:tcW w:w="598" w:type="pct"/>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color w:val="000000"/>
              </w:rPr>
            </w:pPr>
          </w:p>
        </w:tc>
      </w:tr>
      <w:tr>
        <w:tblPrEx>
          <w:tblCellMar>
            <w:top w:w="0" w:type="dxa"/>
            <w:left w:w="108" w:type="dxa"/>
            <w:bottom w:w="0" w:type="dxa"/>
            <w:right w:w="108" w:type="dxa"/>
          </w:tblCellMar>
        </w:tblPrEx>
        <w:trPr>
          <w:trHeight w:val="360" w:hRule="atLeast"/>
        </w:trPr>
        <w:tc>
          <w:tcPr>
            <w:tcW w:w="1281" w:type="pct"/>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color w:val="000000"/>
              </w:rPr>
            </w:pPr>
            <w:r>
              <w:rPr>
                <w:rFonts w:ascii="宋体" w:hAnsi="宋体"/>
                <w:color w:val="000000"/>
              </w:rPr>
              <w:t xml:space="preserve">  </w:t>
            </w:r>
            <w:r>
              <w:rPr>
                <w:rFonts w:hint="eastAsia" w:ascii="宋体" w:hAnsi="宋体"/>
                <w:color w:val="000000"/>
              </w:rPr>
              <w:t>一般公共预算财政拨款</w:t>
            </w:r>
          </w:p>
        </w:tc>
        <w:tc>
          <w:tcPr>
            <w:tcW w:w="257" w:type="pct"/>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ascii="宋体"/>
                <w:color w:val="000000"/>
                <w:shd w:val="clear" w:color="auto" w:fill="FFFFFF"/>
              </w:rPr>
            </w:pPr>
            <w:r>
              <w:rPr>
                <w:rFonts w:ascii="宋体" w:hAnsi="宋体"/>
                <w:color w:val="000000"/>
                <w:shd w:val="clear" w:color="auto" w:fill="FFFFFF"/>
              </w:rPr>
              <w:t>11</w:t>
            </w:r>
          </w:p>
        </w:tc>
        <w:tc>
          <w:tcPr>
            <w:tcW w:w="533" w:type="pct"/>
            <w:gridSpan w:val="3"/>
            <w:tcBorders>
              <w:top w:val="single" w:color="000000" w:sz="4" w:space="0"/>
              <w:left w:val="single" w:color="000000" w:sz="4" w:space="0"/>
              <w:bottom w:val="single" w:color="000000" w:sz="4" w:space="0"/>
              <w:right w:val="single" w:color="000000" w:sz="4" w:space="0"/>
            </w:tcBorders>
            <w:vAlign w:val="center"/>
          </w:tcPr>
          <w:p>
            <w:pPr>
              <w:autoSpaceDN w:val="0"/>
              <w:jc w:val="right"/>
              <w:textAlignment w:val="center"/>
              <w:rPr>
                <w:rFonts w:ascii="宋体"/>
                <w:color w:val="000000"/>
              </w:rPr>
            </w:pPr>
            <w:r>
              <w:rPr>
                <w:rFonts w:ascii="宋体"/>
                <w:color w:val="000000"/>
              </w:rPr>
              <w:t>3,536.86</w:t>
            </w:r>
          </w:p>
        </w:tc>
        <w:tc>
          <w:tcPr>
            <w:tcW w:w="1115" w:type="pct"/>
            <w:gridSpan w:val="3"/>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color w:val="000000"/>
              </w:rPr>
            </w:pPr>
          </w:p>
        </w:tc>
        <w:tc>
          <w:tcPr>
            <w:tcW w:w="229" w:type="pct"/>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jc w:val="center"/>
              <w:textAlignment w:val="center"/>
              <w:rPr>
                <w:rFonts w:ascii="宋体"/>
                <w:color w:val="000000"/>
              </w:rPr>
            </w:pPr>
            <w:r>
              <w:rPr>
                <w:rFonts w:ascii="宋体" w:hAnsi="宋体"/>
                <w:color w:val="000000"/>
              </w:rPr>
              <w:t>27</w:t>
            </w:r>
          </w:p>
        </w:tc>
        <w:tc>
          <w:tcPr>
            <w:tcW w:w="451" w:type="pct"/>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ascii="宋体"/>
                <w:color w:val="000000"/>
                <w:shd w:val="clear" w:color="auto" w:fill="FFFFFF"/>
              </w:rPr>
            </w:pPr>
          </w:p>
        </w:tc>
        <w:tc>
          <w:tcPr>
            <w:tcW w:w="536" w:type="pct"/>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ascii="宋体"/>
                <w:color w:val="000000"/>
                <w:shd w:val="clear" w:color="auto" w:fill="FFFFFF"/>
              </w:rPr>
            </w:pPr>
          </w:p>
        </w:tc>
        <w:tc>
          <w:tcPr>
            <w:tcW w:w="598" w:type="pct"/>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color w:val="000000"/>
              </w:rPr>
            </w:pPr>
          </w:p>
        </w:tc>
      </w:tr>
      <w:tr>
        <w:tblPrEx>
          <w:tblCellMar>
            <w:top w:w="0" w:type="dxa"/>
            <w:left w:w="108" w:type="dxa"/>
            <w:bottom w:w="0" w:type="dxa"/>
            <w:right w:w="108" w:type="dxa"/>
          </w:tblCellMar>
        </w:tblPrEx>
        <w:trPr>
          <w:trHeight w:val="360" w:hRule="atLeast"/>
        </w:trPr>
        <w:tc>
          <w:tcPr>
            <w:tcW w:w="1281" w:type="pct"/>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color w:val="000000"/>
              </w:rPr>
            </w:pPr>
            <w:r>
              <w:rPr>
                <w:rFonts w:ascii="宋体" w:hAnsi="宋体"/>
                <w:color w:val="000000"/>
              </w:rPr>
              <w:t xml:space="preserve">  </w:t>
            </w:r>
            <w:r>
              <w:rPr>
                <w:rFonts w:hint="eastAsia" w:ascii="宋体" w:hAnsi="宋体"/>
                <w:color w:val="000000"/>
              </w:rPr>
              <w:t>政府性基金预算财政拨款</w:t>
            </w:r>
          </w:p>
        </w:tc>
        <w:tc>
          <w:tcPr>
            <w:tcW w:w="257" w:type="pct"/>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ascii="宋体"/>
                <w:color w:val="000000"/>
                <w:shd w:val="clear" w:color="auto" w:fill="FFFFFF"/>
              </w:rPr>
            </w:pPr>
            <w:r>
              <w:rPr>
                <w:rFonts w:ascii="宋体" w:hAnsi="宋体"/>
                <w:color w:val="000000"/>
                <w:shd w:val="clear" w:color="auto" w:fill="FFFFFF"/>
              </w:rPr>
              <w:t>12</w:t>
            </w:r>
          </w:p>
        </w:tc>
        <w:tc>
          <w:tcPr>
            <w:tcW w:w="533" w:type="pct"/>
            <w:gridSpan w:val="3"/>
            <w:tcBorders>
              <w:top w:val="single" w:color="000000" w:sz="4" w:space="0"/>
              <w:left w:val="single" w:color="000000" w:sz="4" w:space="0"/>
              <w:bottom w:val="single" w:color="000000" w:sz="4" w:space="0"/>
              <w:right w:val="single" w:color="000000" w:sz="4" w:space="0"/>
            </w:tcBorders>
            <w:vAlign w:val="center"/>
          </w:tcPr>
          <w:p>
            <w:pPr>
              <w:autoSpaceDN w:val="0"/>
              <w:jc w:val="right"/>
              <w:textAlignment w:val="center"/>
              <w:rPr>
                <w:rFonts w:ascii="宋体"/>
                <w:color w:val="000000"/>
              </w:rPr>
            </w:pPr>
          </w:p>
        </w:tc>
        <w:tc>
          <w:tcPr>
            <w:tcW w:w="1115" w:type="pct"/>
            <w:gridSpan w:val="3"/>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color w:val="000000"/>
              </w:rPr>
            </w:pPr>
          </w:p>
        </w:tc>
        <w:tc>
          <w:tcPr>
            <w:tcW w:w="229" w:type="pct"/>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jc w:val="center"/>
              <w:textAlignment w:val="center"/>
              <w:rPr>
                <w:rFonts w:ascii="宋体"/>
                <w:color w:val="000000"/>
              </w:rPr>
            </w:pPr>
            <w:r>
              <w:rPr>
                <w:rFonts w:ascii="宋体" w:hAnsi="宋体"/>
                <w:color w:val="000000"/>
              </w:rPr>
              <w:t>28</w:t>
            </w:r>
          </w:p>
        </w:tc>
        <w:tc>
          <w:tcPr>
            <w:tcW w:w="451" w:type="pct"/>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ascii="宋体"/>
                <w:color w:val="000000"/>
                <w:shd w:val="clear" w:color="auto" w:fill="FFFFFF"/>
              </w:rPr>
            </w:pPr>
          </w:p>
        </w:tc>
        <w:tc>
          <w:tcPr>
            <w:tcW w:w="536" w:type="pct"/>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ascii="宋体"/>
                <w:color w:val="000000"/>
                <w:shd w:val="clear" w:color="auto" w:fill="FFFFFF"/>
              </w:rPr>
            </w:pPr>
          </w:p>
        </w:tc>
        <w:tc>
          <w:tcPr>
            <w:tcW w:w="598" w:type="pct"/>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color w:val="000000"/>
              </w:rPr>
            </w:pPr>
          </w:p>
        </w:tc>
      </w:tr>
      <w:tr>
        <w:tblPrEx>
          <w:tblCellMar>
            <w:top w:w="0" w:type="dxa"/>
            <w:left w:w="108" w:type="dxa"/>
            <w:bottom w:w="0" w:type="dxa"/>
            <w:right w:w="108" w:type="dxa"/>
          </w:tblCellMar>
        </w:tblPrEx>
        <w:trPr>
          <w:trHeight w:val="360" w:hRule="atLeast"/>
        </w:trPr>
        <w:tc>
          <w:tcPr>
            <w:tcW w:w="1281" w:type="pc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olor w:val="000000"/>
              </w:rPr>
            </w:pPr>
          </w:p>
        </w:tc>
        <w:tc>
          <w:tcPr>
            <w:tcW w:w="257" w:type="pct"/>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ascii="宋体"/>
                <w:color w:val="000000"/>
                <w:shd w:val="clear" w:color="auto" w:fill="FFFFFF"/>
              </w:rPr>
            </w:pPr>
            <w:r>
              <w:rPr>
                <w:rFonts w:ascii="宋体" w:hAnsi="宋体"/>
                <w:color w:val="000000"/>
                <w:shd w:val="clear" w:color="auto" w:fill="FFFFFF"/>
              </w:rPr>
              <w:t>13</w:t>
            </w:r>
          </w:p>
        </w:tc>
        <w:tc>
          <w:tcPr>
            <w:tcW w:w="533" w:type="pct"/>
            <w:gridSpan w:val="3"/>
            <w:tcBorders>
              <w:top w:val="single" w:color="000000" w:sz="4" w:space="0"/>
              <w:left w:val="single" w:color="000000" w:sz="4" w:space="0"/>
              <w:bottom w:val="single" w:color="000000" w:sz="4" w:space="0"/>
              <w:right w:val="single" w:color="000000" w:sz="4" w:space="0"/>
            </w:tcBorders>
            <w:vAlign w:val="center"/>
          </w:tcPr>
          <w:p>
            <w:pPr>
              <w:autoSpaceDN w:val="0"/>
              <w:jc w:val="right"/>
              <w:textAlignment w:val="center"/>
              <w:rPr>
                <w:rFonts w:ascii="宋体"/>
                <w:color w:val="000000"/>
              </w:rPr>
            </w:pPr>
          </w:p>
        </w:tc>
        <w:tc>
          <w:tcPr>
            <w:tcW w:w="1115" w:type="pct"/>
            <w:gridSpan w:val="3"/>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color w:val="000000"/>
              </w:rPr>
            </w:pPr>
          </w:p>
        </w:tc>
        <w:tc>
          <w:tcPr>
            <w:tcW w:w="229" w:type="pct"/>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jc w:val="center"/>
              <w:textAlignment w:val="center"/>
              <w:rPr>
                <w:rFonts w:ascii="宋体"/>
                <w:color w:val="000000"/>
              </w:rPr>
            </w:pPr>
            <w:r>
              <w:rPr>
                <w:rFonts w:ascii="宋体" w:hAnsi="宋体"/>
                <w:color w:val="000000"/>
              </w:rPr>
              <w:t>29</w:t>
            </w:r>
          </w:p>
        </w:tc>
        <w:tc>
          <w:tcPr>
            <w:tcW w:w="451" w:type="pct"/>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ascii="宋体"/>
                <w:color w:val="000000"/>
                <w:shd w:val="clear" w:color="auto" w:fill="FFFFFF"/>
              </w:rPr>
            </w:pPr>
          </w:p>
        </w:tc>
        <w:tc>
          <w:tcPr>
            <w:tcW w:w="536" w:type="pct"/>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ascii="宋体"/>
                <w:color w:val="000000"/>
                <w:shd w:val="clear" w:color="auto" w:fill="FFFFFF"/>
              </w:rPr>
            </w:pPr>
          </w:p>
        </w:tc>
        <w:tc>
          <w:tcPr>
            <w:tcW w:w="598" w:type="pct"/>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color w:val="000000"/>
              </w:rPr>
            </w:pPr>
          </w:p>
        </w:tc>
      </w:tr>
      <w:tr>
        <w:trPr>
          <w:trHeight w:val="360" w:hRule="atLeast"/>
        </w:trPr>
        <w:tc>
          <w:tcPr>
            <w:tcW w:w="1281" w:type="pct"/>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ascii="宋体"/>
                <w:b/>
                <w:bCs/>
                <w:color w:val="000000"/>
                <w:shd w:val="clear" w:color="auto" w:fill="FFFFFF"/>
              </w:rPr>
            </w:pPr>
            <w:r>
              <w:rPr>
                <w:rFonts w:hint="eastAsia" w:ascii="宋体" w:hAnsi="宋体"/>
                <w:b/>
                <w:bCs/>
                <w:color w:val="000000"/>
                <w:shd w:val="clear" w:color="auto" w:fill="FFFFFF"/>
              </w:rPr>
              <w:t>合计</w:t>
            </w:r>
          </w:p>
        </w:tc>
        <w:tc>
          <w:tcPr>
            <w:tcW w:w="257" w:type="pct"/>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ascii="宋体"/>
                <w:color w:val="000000"/>
                <w:shd w:val="clear" w:color="auto" w:fill="FFFFFF"/>
              </w:rPr>
            </w:pPr>
            <w:r>
              <w:rPr>
                <w:rFonts w:ascii="宋体" w:hAnsi="宋体"/>
                <w:color w:val="000000"/>
                <w:shd w:val="clear" w:color="auto" w:fill="FFFFFF"/>
              </w:rPr>
              <w:t>14</w:t>
            </w:r>
          </w:p>
        </w:tc>
        <w:tc>
          <w:tcPr>
            <w:tcW w:w="533" w:type="pct"/>
            <w:gridSpan w:val="3"/>
            <w:tcBorders>
              <w:top w:val="single" w:color="000000" w:sz="4" w:space="0"/>
              <w:left w:val="single" w:color="000000" w:sz="4" w:space="0"/>
              <w:bottom w:val="single" w:color="000000" w:sz="4" w:space="0"/>
              <w:right w:val="single" w:color="000000" w:sz="4" w:space="0"/>
            </w:tcBorders>
            <w:vAlign w:val="center"/>
          </w:tcPr>
          <w:p>
            <w:pPr>
              <w:autoSpaceDN w:val="0"/>
              <w:jc w:val="right"/>
              <w:textAlignment w:val="center"/>
              <w:rPr>
                <w:rFonts w:ascii="宋体"/>
                <w:color w:val="000000"/>
              </w:rPr>
            </w:pPr>
            <w:r>
              <w:rPr>
                <w:rFonts w:ascii="宋体"/>
                <w:color w:val="000000"/>
              </w:rPr>
              <w:t>21,134.27</w:t>
            </w:r>
          </w:p>
        </w:tc>
        <w:tc>
          <w:tcPr>
            <w:tcW w:w="1115" w:type="pct"/>
            <w:gridSpan w:val="3"/>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ascii="宋体"/>
                <w:b/>
                <w:bCs/>
                <w:color w:val="000000"/>
                <w:shd w:val="clear" w:color="auto" w:fill="FFFFFF"/>
              </w:rPr>
            </w:pPr>
            <w:r>
              <w:rPr>
                <w:rFonts w:hint="eastAsia" w:ascii="宋体" w:hAnsi="宋体"/>
                <w:b/>
                <w:bCs/>
                <w:color w:val="000000"/>
                <w:shd w:val="clear" w:color="auto" w:fill="FFFFFF"/>
              </w:rPr>
              <w:t>合计</w:t>
            </w:r>
          </w:p>
        </w:tc>
        <w:tc>
          <w:tcPr>
            <w:tcW w:w="229" w:type="pct"/>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jc w:val="center"/>
              <w:textAlignment w:val="center"/>
              <w:rPr>
                <w:rFonts w:ascii="宋体"/>
                <w:color w:val="000000"/>
              </w:rPr>
            </w:pPr>
            <w:r>
              <w:rPr>
                <w:rFonts w:ascii="宋体" w:hAnsi="宋体"/>
                <w:color w:val="000000"/>
              </w:rPr>
              <w:t>30</w:t>
            </w:r>
          </w:p>
        </w:tc>
        <w:tc>
          <w:tcPr>
            <w:tcW w:w="451" w:type="pct"/>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ascii="宋体"/>
                <w:color w:val="000000"/>
                <w:shd w:val="clear" w:color="auto" w:fill="FFFFFF"/>
              </w:rPr>
            </w:pPr>
            <w:r>
              <w:rPr>
                <w:rFonts w:ascii="宋体"/>
                <w:color w:val="000000"/>
                <w:shd w:val="clear" w:color="auto" w:fill="FFFFFF"/>
              </w:rPr>
              <w:t>21,134.27</w:t>
            </w:r>
          </w:p>
        </w:tc>
        <w:tc>
          <w:tcPr>
            <w:tcW w:w="536" w:type="pct"/>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ascii="宋体"/>
                <w:color w:val="000000"/>
                <w:shd w:val="clear" w:color="auto" w:fill="FFFFFF"/>
              </w:rPr>
            </w:pPr>
            <w:r>
              <w:rPr>
                <w:rFonts w:ascii="宋体"/>
                <w:color w:val="000000"/>
                <w:shd w:val="clear" w:color="auto" w:fill="FFFFFF"/>
              </w:rPr>
              <w:t>21,134.27</w:t>
            </w:r>
          </w:p>
        </w:tc>
        <w:tc>
          <w:tcPr>
            <w:tcW w:w="598" w:type="pct"/>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b/>
                <w:bCs/>
                <w:color w:val="000000"/>
              </w:rPr>
            </w:pPr>
          </w:p>
        </w:tc>
      </w:tr>
    </w:tbl>
    <w:p>
      <w:pPr>
        <w:tabs>
          <w:tab w:val="left" w:pos="7560"/>
        </w:tabs>
        <w:spacing w:line="560" w:lineRule="exact"/>
        <w:ind w:right="-1100" w:rightChars="-524"/>
        <w:jc w:val="left"/>
        <w:rPr>
          <w:rFonts w:ascii="仿宋_GB2312" w:hAnsi="宋体" w:eastAsia="仿宋_GB2312" w:cs="仿宋_GB2312"/>
          <w:sz w:val="24"/>
          <w:szCs w:val="24"/>
        </w:rPr>
      </w:pPr>
      <w:r>
        <w:rPr>
          <w:rFonts w:hint="eastAsia" w:ascii="仿宋_GB2312" w:hAnsi="宋体" w:eastAsia="仿宋_GB2312" w:cs="仿宋_GB2312"/>
          <w:sz w:val="24"/>
          <w:szCs w:val="24"/>
        </w:rPr>
        <w:t>注：</w:t>
      </w:r>
      <w:r>
        <w:rPr>
          <w:rFonts w:ascii="仿宋_GB2312" w:hAnsi="宋体" w:eastAsia="仿宋_GB2312" w:cs="仿宋_GB2312"/>
          <w:sz w:val="24"/>
          <w:szCs w:val="24"/>
        </w:rPr>
        <w:t>1.</w:t>
      </w:r>
      <w:r>
        <w:rPr>
          <w:rFonts w:hint="eastAsia" w:ascii="仿宋_GB2312" w:hAnsi="宋体" w:eastAsia="仿宋_GB2312" w:cs="仿宋_GB2312"/>
          <w:sz w:val="24"/>
          <w:szCs w:val="24"/>
        </w:rPr>
        <w:t>本表反映部门本年度一般公共预算财政拨款和政府性基金预算财政拨款的总收支和年末结转结余情况。</w:t>
      </w:r>
    </w:p>
    <w:p>
      <w:pPr>
        <w:tabs>
          <w:tab w:val="left" w:pos="7560"/>
        </w:tabs>
        <w:spacing w:line="560" w:lineRule="exact"/>
        <w:ind w:right="-1100" w:rightChars="-524" w:firstLine="480" w:firstLineChars="200"/>
        <w:jc w:val="left"/>
        <w:rPr>
          <w:rFonts w:ascii="仿宋_GB2312" w:hAnsi="宋体" w:eastAsia="仿宋_GB2312" w:cs="仿宋_GB2312"/>
          <w:sz w:val="24"/>
          <w:szCs w:val="24"/>
        </w:rPr>
      </w:pPr>
      <w:r>
        <w:rPr>
          <w:rFonts w:ascii="仿宋_GB2312" w:hAnsi="宋体" w:eastAsia="仿宋_GB2312" w:cs="仿宋_GB2312"/>
          <w:sz w:val="24"/>
          <w:szCs w:val="24"/>
        </w:rPr>
        <w:t>2.</w:t>
      </w:r>
      <w:r>
        <w:rPr>
          <w:rFonts w:hint="eastAsia" w:ascii="仿宋_GB2312" w:hAnsi="宋体" w:eastAsia="仿宋_GB2312" w:cs="仿宋_GB2312"/>
          <w:sz w:val="24"/>
          <w:szCs w:val="24"/>
        </w:rPr>
        <w:t>本表金额转换成万元时，因四舍五入可能存在尾差。</w:t>
      </w:r>
      <w:r>
        <w:rPr>
          <w:rFonts w:ascii="仿宋_GB2312" w:hAnsi="宋体" w:eastAsia="仿宋_GB2312" w:cs="仿宋_GB2312"/>
          <w:sz w:val="24"/>
          <w:szCs w:val="24"/>
        </w:rPr>
        <w:t>3.</w:t>
      </w:r>
      <w:r>
        <w:rPr>
          <w:rFonts w:hint="eastAsia" w:ascii="仿宋_GB2312" w:hAnsi="宋体" w:eastAsia="仿宋_GB2312" w:cs="仿宋_GB2312"/>
          <w:sz w:val="24"/>
          <w:szCs w:val="24"/>
        </w:rPr>
        <w:t>如本表为空，则我部门本年度无此类资金收支余。</w:t>
      </w:r>
    </w:p>
    <w:p>
      <w:pPr>
        <w:tabs>
          <w:tab w:val="left" w:pos="7560"/>
        </w:tabs>
        <w:spacing w:line="560" w:lineRule="exact"/>
        <w:ind w:right="-1100" w:rightChars="-524" w:firstLine="480" w:firstLineChars="200"/>
        <w:jc w:val="left"/>
        <w:rPr>
          <w:rFonts w:ascii="仿宋_GB2312" w:hAnsi="宋体" w:eastAsia="仿宋_GB2312" w:cs="仿宋_GB2312"/>
          <w:sz w:val="24"/>
          <w:szCs w:val="24"/>
        </w:rPr>
      </w:pPr>
    </w:p>
    <w:p>
      <w:pPr>
        <w:tabs>
          <w:tab w:val="left" w:pos="7560"/>
        </w:tabs>
        <w:spacing w:line="560" w:lineRule="exact"/>
        <w:ind w:right="-1100" w:rightChars="-524" w:firstLine="480" w:firstLineChars="200"/>
        <w:jc w:val="left"/>
        <w:rPr>
          <w:rFonts w:ascii="仿宋_GB2312" w:hAnsi="宋体" w:eastAsia="仿宋_GB2312" w:cs="仿宋_GB2312"/>
          <w:sz w:val="24"/>
          <w:szCs w:val="24"/>
        </w:rPr>
      </w:pPr>
    </w:p>
    <w:tbl>
      <w:tblPr>
        <w:tblStyle w:val="5"/>
        <w:tblW w:w="15819" w:type="dxa"/>
        <w:tblInd w:w="0" w:type="dxa"/>
        <w:tblLayout w:type="fixed"/>
        <w:tblCellMar>
          <w:top w:w="0" w:type="dxa"/>
          <w:left w:w="108" w:type="dxa"/>
          <w:bottom w:w="0" w:type="dxa"/>
          <w:right w:w="108" w:type="dxa"/>
        </w:tblCellMar>
      </w:tblPr>
      <w:tblGrid>
        <w:gridCol w:w="93"/>
        <w:gridCol w:w="307"/>
        <w:gridCol w:w="308"/>
        <w:gridCol w:w="147"/>
        <w:gridCol w:w="163"/>
        <w:gridCol w:w="77"/>
        <w:gridCol w:w="668"/>
        <w:gridCol w:w="242"/>
        <w:gridCol w:w="511"/>
        <w:gridCol w:w="395"/>
        <w:gridCol w:w="83"/>
        <w:gridCol w:w="511"/>
        <w:gridCol w:w="187"/>
        <w:gridCol w:w="291"/>
        <w:gridCol w:w="384"/>
        <w:gridCol w:w="94"/>
        <w:gridCol w:w="478"/>
        <w:gridCol w:w="321"/>
        <w:gridCol w:w="148"/>
        <w:gridCol w:w="520"/>
        <w:gridCol w:w="342"/>
        <w:gridCol w:w="136"/>
        <w:gridCol w:w="708"/>
        <w:gridCol w:w="947"/>
        <w:gridCol w:w="64"/>
        <w:gridCol w:w="284"/>
        <w:gridCol w:w="478"/>
        <w:gridCol w:w="248"/>
        <w:gridCol w:w="771"/>
        <w:gridCol w:w="771"/>
        <w:gridCol w:w="586"/>
        <w:gridCol w:w="1005"/>
        <w:gridCol w:w="1004"/>
        <w:gridCol w:w="354"/>
        <w:gridCol w:w="116"/>
        <w:gridCol w:w="771"/>
        <w:gridCol w:w="771"/>
        <w:gridCol w:w="535"/>
      </w:tblGrid>
      <w:tr>
        <w:tblPrEx>
          <w:tblCellMar>
            <w:top w:w="0" w:type="dxa"/>
            <w:left w:w="108" w:type="dxa"/>
            <w:bottom w:w="0" w:type="dxa"/>
            <w:right w:w="108" w:type="dxa"/>
          </w:tblCellMar>
        </w:tblPrEx>
        <w:trPr>
          <w:gridAfter w:val="4"/>
          <w:wAfter w:w="2193" w:type="dxa"/>
          <w:trHeight w:val="370" w:hRule="atLeast"/>
          <w:tblHeader/>
        </w:trPr>
        <w:tc>
          <w:tcPr>
            <w:tcW w:w="13626" w:type="dxa"/>
            <w:gridSpan w:val="34"/>
            <w:tcBorders>
              <w:top w:val="nil"/>
              <w:left w:val="nil"/>
              <w:bottom w:val="nil"/>
              <w:right w:val="nil"/>
            </w:tcBorders>
            <w:shd w:val="solid" w:color="FFFFFF" w:fill="auto"/>
            <w:vAlign w:val="center"/>
          </w:tcPr>
          <w:p>
            <w:pPr>
              <w:shd w:val="solid" w:color="FFFFFF" w:fill="auto"/>
              <w:autoSpaceDN w:val="0"/>
              <w:jc w:val="center"/>
              <w:textAlignment w:val="center"/>
              <w:rPr>
                <w:rFonts w:ascii="宋体"/>
                <w:b/>
                <w:bCs/>
                <w:color w:val="000000"/>
                <w:sz w:val="28"/>
                <w:szCs w:val="28"/>
                <w:shd w:val="clear" w:color="auto" w:fill="FFFFFF"/>
              </w:rPr>
            </w:pPr>
          </w:p>
        </w:tc>
      </w:tr>
      <w:tr>
        <w:tblPrEx>
          <w:tblCellMar>
            <w:top w:w="0" w:type="dxa"/>
            <w:left w:w="108" w:type="dxa"/>
            <w:bottom w:w="0" w:type="dxa"/>
            <w:right w:w="108" w:type="dxa"/>
          </w:tblCellMar>
        </w:tblPrEx>
        <w:trPr>
          <w:gridAfter w:val="4"/>
          <w:wAfter w:w="2193" w:type="dxa"/>
          <w:trHeight w:val="370" w:hRule="atLeast"/>
          <w:tblHeader/>
        </w:trPr>
        <w:tc>
          <w:tcPr>
            <w:tcW w:w="13626" w:type="dxa"/>
            <w:gridSpan w:val="34"/>
            <w:tcBorders>
              <w:top w:val="nil"/>
              <w:left w:val="nil"/>
              <w:bottom w:val="nil"/>
              <w:right w:val="nil"/>
            </w:tcBorders>
            <w:shd w:val="solid" w:color="FFFFFF" w:fill="auto"/>
            <w:vAlign w:val="center"/>
          </w:tcPr>
          <w:p>
            <w:pPr>
              <w:shd w:val="solid" w:color="FFFFFF" w:fill="auto"/>
              <w:autoSpaceDN w:val="0"/>
              <w:jc w:val="center"/>
              <w:textAlignment w:val="center"/>
              <w:rPr>
                <w:rFonts w:ascii="宋体"/>
                <w:b/>
                <w:bCs/>
                <w:color w:val="000000"/>
                <w:shd w:val="clear" w:color="auto" w:fill="FFFFFF"/>
              </w:rPr>
            </w:pPr>
            <w:r>
              <w:rPr>
                <w:rFonts w:ascii="宋体" w:hAnsi="宋体"/>
                <w:b/>
                <w:bCs/>
                <w:color w:val="000000"/>
                <w:sz w:val="28"/>
                <w:szCs w:val="28"/>
                <w:shd w:val="clear" w:color="auto" w:fill="FFFFFF"/>
              </w:rPr>
              <w:t>2018</w:t>
            </w:r>
            <w:r>
              <w:rPr>
                <w:rFonts w:hint="eastAsia" w:ascii="宋体" w:hAnsi="宋体"/>
                <w:b/>
                <w:bCs/>
                <w:color w:val="000000"/>
                <w:sz w:val="28"/>
                <w:szCs w:val="28"/>
                <w:shd w:val="clear" w:color="auto" w:fill="FFFFFF"/>
              </w:rPr>
              <w:t>年度一般公共预算财政拨款收入支出决算表</w:t>
            </w:r>
          </w:p>
        </w:tc>
      </w:tr>
      <w:tr>
        <w:tblPrEx>
          <w:tblCellMar>
            <w:top w:w="0" w:type="dxa"/>
            <w:left w:w="108" w:type="dxa"/>
            <w:bottom w:w="0" w:type="dxa"/>
            <w:right w:w="108" w:type="dxa"/>
          </w:tblCellMar>
        </w:tblPrEx>
        <w:trPr>
          <w:gridAfter w:val="4"/>
          <w:wAfter w:w="2193" w:type="dxa"/>
          <w:trHeight w:val="175" w:hRule="atLeast"/>
          <w:tblHeader/>
        </w:trPr>
        <w:tc>
          <w:tcPr>
            <w:tcW w:w="855" w:type="dxa"/>
            <w:gridSpan w:val="4"/>
            <w:tcBorders>
              <w:top w:val="nil"/>
              <w:left w:val="nil"/>
              <w:bottom w:val="nil"/>
              <w:right w:val="nil"/>
            </w:tcBorders>
            <w:shd w:val="solid" w:color="FFFFFF" w:fill="auto"/>
            <w:vAlign w:val="bottom"/>
          </w:tcPr>
          <w:p>
            <w:pPr>
              <w:shd w:val="solid" w:color="FFFFFF" w:fill="auto"/>
              <w:autoSpaceDN w:val="0"/>
              <w:jc w:val="left"/>
              <w:textAlignment w:val="bottom"/>
              <w:rPr>
                <w:rFonts w:ascii="宋体"/>
                <w:color w:val="000000"/>
                <w:shd w:val="clear" w:color="auto" w:fill="FFFFFF"/>
              </w:rPr>
            </w:pPr>
          </w:p>
        </w:tc>
        <w:tc>
          <w:tcPr>
            <w:tcW w:w="240" w:type="dxa"/>
            <w:gridSpan w:val="2"/>
            <w:tcBorders>
              <w:top w:val="nil"/>
              <w:left w:val="nil"/>
              <w:bottom w:val="nil"/>
              <w:right w:val="nil"/>
            </w:tcBorders>
            <w:shd w:val="solid" w:color="FFFFFF" w:fill="auto"/>
            <w:vAlign w:val="bottom"/>
          </w:tcPr>
          <w:p>
            <w:pPr>
              <w:shd w:val="solid" w:color="FFFFFF" w:fill="auto"/>
              <w:autoSpaceDN w:val="0"/>
              <w:jc w:val="left"/>
              <w:textAlignment w:val="bottom"/>
              <w:rPr>
                <w:rFonts w:ascii="宋体"/>
                <w:color w:val="000000"/>
                <w:shd w:val="clear" w:color="auto" w:fill="FFFFFF"/>
              </w:rPr>
            </w:pPr>
          </w:p>
        </w:tc>
        <w:tc>
          <w:tcPr>
            <w:tcW w:w="668" w:type="dxa"/>
            <w:tcBorders>
              <w:top w:val="nil"/>
              <w:left w:val="nil"/>
              <w:bottom w:val="nil"/>
              <w:right w:val="nil"/>
            </w:tcBorders>
            <w:shd w:val="solid" w:color="FFFFFF" w:fill="auto"/>
            <w:vAlign w:val="bottom"/>
          </w:tcPr>
          <w:p>
            <w:pPr>
              <w:shd w:val="solid" w:color="FFFFFF" w:fill="auto"/>
              <w:autoSpaceDN w:val="0"/>
              <w:jc w:val="left"/>
              <w:textAlignment w:val="bottom"/>
              <w:rPr>
                <w:rFonts w:ascii="宋体"/>
                <w:color w:val="000000"/>
                <w:shd w:val="clear" w:color="auto" w:fill="FFFFFF"/>
              </w:rPr>
            </w:pPr>
          </w:p>
        </w:tc>
        <w:tc>
          <w:tcPr>
            <w:tcW w:w="242" w:type="dxa"/>
            <w:tcBorders>
              <w:top w:val="nil"/>
              <w:left w:val="nil"/>
              <w:bottom w:val="nil"/>
              <w:right w:val="nil"/>
            </w:tcBorders>
            <w:shd w:val="solid" w:color="FFFFFF" w:fill="auto"/>
            <w:vAlign w:val="bottom"/>
          </w:tcPr>
          <w:p>
            <w:pPr>
              <w:shd w:val="solid" w:color="FFFFFF" w:fill="auto"/>
              <w:autoSpaceDN w:val="0"/>
              <w:jc w:val="left"/>
              <w:textAlignment w:val="bottom"/>
              <w:rPr>
                <w:rFonts w:ascii="宋体"/>
                <w:color w:val="000000"/>
                <w:shd w:val="clear" w:color="auto" w:fill="FFFFFF"/>
              </w:rPr>
            </w:pPr>
          </w:p>
        </w:tc>
        <w:tc>
          <w:tcPr>
            <w:tcW w:w="511" w:type="dxa"/>
            <w:tcBorders>
              <w:top w:val="nil"/>
              <w:left w:val="nil"/>
              <w:bottom w:val="nil"/>
              <w:right w:val="nil"/>
            </w:tcBorders>
            <w:shd w:val="solid" w:color="FFFFFF" w:fill="auto"/>
            <w:vAlign w:val="bottom"/>
          </w:tcPr>
          <w:p>
            <w:pPr>
              <w:shd w:val="solid" w:color="FFFFFF" w:fill="auto"/>
              <w:autoSpaceDN w:val="0"/>
              <w:jc w:val="left"/>
              <w:textAlignment w:val="bottom"/>
              <w:rPr>
                <w:rFonts w:ascii="宋体"/>
                <w:color w:val="000000"/>
                <w:shd w:val="clear" w:color="auto" w:fill="FFFFFF"/>
              </w:rPr>
            </w:pPr>
          </w:p>
        </w:tc>
        <w:tc>
          <w:tcPr>
            <w:tcW w:w="478" w:type="dxa"/>
            <w:gridSpan w:val="2"/>
            <w:tcBorders>
              <w:top w:val="nil"/>
              <w:left w:val="nil"/>
              <w:bottom w:val="nil"/>
              <w:right w:val="nil"/>
            </w:tcBorders>
            <w:shd w:val="solid" w:color="FFFFFF" w:fill="auto"/>
            <w:vAlign w:val="bottom"/>
          </w:tcPr>
          <w:p>
            <w:pPr>
              <w:shd w:val="solid" w:color="FFFFFF" w:fill="auto"/>
              <w:autoSpaceDN w:val="0"/>
              <w:jc w:val="left"/>
              <w:textAlignment w:val="bottom"/>
              <w:rPr>
                <w:rFonts w:ascii="宋体"/>
                <w:color w:val="000000"/>
                <w:shd w:val="clear" w:color="auto" w:fill="FFFFFF"/>
              </w:rPr>
            </w:pPr>
          </w:p>
        </w:tc>
        <w:tc>
          <w:tcPr>
            <w:tcW w:w="511" w:type="dxa"/>
            <w:tcBorders>
              <w:top w:val="nil"/>
              <w:left w:val="nil"/>
              <w:bottom w:val="nil"/>
              <w:right w:val="nil"/>
            </w:tcBorders>
            <w:shd w:val="solid" w:color="FFFFFF" w:fill="auto"/>
            <w:vAlign w:val="bottom"/>
          </w:tcPr>
          <w:p>
            <w:pPr>
              <w:shd w:val="solid" w:color="FFFFFF" w:fill="auto"/>
              <w:autoSpaceDN w:val="0"/>
              <w:jc w:val="left"/>
              <w:textAlignment w:val="bottom"/>
              <w:rPr>
                <w:rFonts w:ascii="宋体"/>
                <w:color w:val="000000"/>
                <w:shd w:val="clear" w:color="auto" w:fill="FFFFFF"/>
              </w:rPr>
            </w:pPr>
          </w:p>
        </w:tc>
        <w:tc>
          <w:tcPr>
            <w:tcW w:w="478" w:type="dxa"/>
            <w:gridSpan w:val="2"/>
            <w:tcBorders>
              <w:top w:val="nil"/>
              <w:left w:val="nil"/>
              <w:bottom w:val="nil"/>
              <w:right w:val="nil"/>
            </w:tcBorders>
            <w:shd w:val="solid" w:color="FFFFFF" w:fill="auto"/>
            <w:vAlign w:val="bottom"/>
          </w:tcPr>
          <w:p>
            <w:pPr>
              <w:shd w:val="solid" w:color="FFFFFF" w:fill="auto"/>
              <w:autoSpaceDN w:val="0"/>
              <w:jc w:val="left"/>
              <w:textAlignment w:val="bottom"/>
              <w:rPr>
                <w:rFonts w:ascii="宋体"/>
                <w:color w:val="000000"/>
                <w:shd w:val="clear" w:color="auto" w:fill="FFFFFF"/>
              </w:rPr>
            </w:pPr>
          </w:p>
        </w:tc>
        <w:tc>
          <w:tcPr>
            <w:tcW w:w="478" w:type="dxa"/>
            <w:gridSpan w:val="2"/>
            <w:tcBorders>
              <w:top w:val="nil"/>
              <w:left w:val="nil"/>
              <w:bottom w:val="nil"/>
              <w:right w:val="nil"/>
            </w:tcBorders>
            <w:shd w:val="solid" w:color="FFFFFF" w:fill="auto"/>
            <w:vAlign w:val="bottom"/>
          </w:tcPr>
          <w:p>
            <w:pPr>
              <w:shd w:val="solid" w:color="FFFFFF" w:fill="auto"/>
              <w:autoSpaceDN w:val="0"/>
              <w:jc w:val="left"/>
              <w:textAlignment w:val="bottom"/>
              <w:rPr>
                <w:rFonts w:ascii="宋体"/>
                <w:color w:val="000000"/>
                <w:shd w:val="clear" w:color="auto" w:fill="FFFFFF"/>
              </w:rPr>
            </w:pPr>
          </w:p>
        </w:tc>
        <w:tc>
          <w:tcPr>
            <w:tcW w:w="478" w:type="dxa"/>
            <w:tcBorders>
              <w:top w:val="nil"/>
              <w:left w:val="nil"/>
              <w:bottom w:val="nil"/>
              <w:right w:val="nil"/>
            </w:tcBorders>
            <w:shd w:val="solid" w:color="FFFFFF" w:fill="auto"/>
            <w:vAlign w:val="bottom"/>
          </w:tcPr>
          <w:p>
            <w:pPr>
              <w:shd w:val="solid" w:color="FFFFFF" w:fill="auto"/>
              <w:autoSpaceDN w:val="0"/>
              <w:jc w:val="left"/>
              <w:textAlignment w:val="bottom"/>
              <w:rPr>
                <w:rFonts w:ascii="宋体"/>
                <w:color w:val="000000"/>
                <w:shd w:val="clear" w:color="auto" w:fill="FFFFFF"/>
              </w:rPr>
            </w:pPr>
          </w:p>
        </w:tc>
        <w:tc>
          <w:tcPr>
            <w:tcW w:w="469" w:type="dxa"/>
            <w:gridSpan w:val="2"/>
            <w:tcBorders>
              <w:top w:val="nil"/>
              <w:left w:val="nil"/>
              <w:bottom w:val="nil"/>
              <w:right w:val="nil"/>
            </w:tcBorders>
            <w:shd w:val="solid" w:color="FFFFFF" w:fill="auto"/>
            <w:vAlign w:val="bottom"/>
          </w:tcPr>
          <w:p>
            <w:pPr>
              <w:shd w:val="solid" w:color="FFFFFF" w:fill="auto"/>
              <w:autoSpaceDN w:val="0"/>
              <w:jc w:val="left"/>
              <w:textAlignment w:val="bottom"/>
              <w:rPr>
                <w:rFonts w:ascii="宋体"/>
                <w:color w:val="000000"/>
                <w:shd w:val="clear" w:color="auto" w:fill="FFFFFF"/>
              </w:rPr>
            </w:pPr>
          </w:p>
        </w:tc>
        <w:tc>
          <w:tcPr>
            <w:tcW w:w="520" w:type="dxa"/>
            <w:tcBorders>
              <w:top w:val="nil"/>
              <w:left w:val="nil"/>
              <w:bottom w:val="nil"/>
              <w:right w:val="nil"/>
            </w:tcBorders>
            <w:shd w:val="solid" w:color="FFFFFF" w:fill="auto"/>
            <w:vAlign w:val="bottom"/>
          </w:tcPr>
          <w:p>
            <w:pPr>
              <w:shd w:val="solid" w:color="FFFFFF" w:fill="auto"/>
              <w:autoSpaceDN w:val="0"/>
              <w:jc w:val="left"/>
              <w:textAlignment w:val="bottom"/>
              <w:rPr>
                <w:rFonts w:ascii="宋体"/>
                <w:color w:val="000000"/>
                <w:shd w:val="clear" w:color="auto" w:fill="FFFFFF"/>
              </w:rPr>
            </w:pPr>
          </w:p>
        </w:tc>
        <w:tc>
          <w:tcPr>
            <w:tcW w:w="478" w:type="dxa"/>
            <w:gridSpan w:val="2"/>
            <w:tcBorders>
              <w:top w:val="nil"/>
              <w:left w:val="nil"/>
              <w:bottom w:val="nil"/>
              <w:right w:val="nil"/>
            </w:tcBorders>
            <w:shd w:val="solid" w:color="FFFFFF" w:fill="auto"/>
            <w:vAlign w:val="bottom"/>
          </w:tcPr>
          <w:p>
            <w:pPr>
              <w:shd w:val="solid" w:color="FFFFFF" w:fill="auto"/>
              <w:autoSpaceDN w:val="0"/>
              <w:jc w:val="left"/>
              <w:textAlignment w:val="bottom"/>
              <w:rPr>
                <w:rFonts w:ascii="宋体"/>
                <w:color w:val="000000"/>
                <w:shd w:val="clear" w:color="auto" w:fill="FFFFFF"/>
              </w:rPr>
            </w:pPr>
          </w:p>
        </w:tc>
        <w:tc>
          <w:tcPr>
            <w:tcW w:w="1655" w:type="dxa"/>
            <w:gridSpan w:val="2"/>
            <w:tcBorders>
              <w:top w:val="nil"/>
              <w:left w:val="nil"/>
              <w:bottom w:val="nil"/>
              <w:right w:val="nil"/>
            </w:tcBorders>
            <w:shd w:val="solid" w:color="FFFFFF" w:fill="auto"/>
            <w:vAlign w:val="bottom"/>
          </w:tcPr>
          <w:p>
            <w:pPr>
              <w:shd w:val="solid" w:color="FFFFFF" w:fill="auto"/>
              <w:autoSpaceDN w:val="0"/>
              <w:jc w:val="left"/>
              <w:textAlignment w:val="bottom"/>
              <w:rPr>
                <w:rFonts w:ascii="宋体"/>
                <w:color w:val="000000"/>
                <w:shd w:val="clear" w:color="auto" w:fill="FFFFFF"/>
              </w:rPr>
            </w:pPr>
          </w:p>
        </w:tc>
        <w:tc>
          <w:tcPr>
            <w:tcW w:w="348" w:type="dxa"/>
            <w:gridSpan w:val="2"/>
            <w:tcBorders>
              <w:top w:val="nil"/>
              <w:left w:val="nil"/>
              <w:bottom w:val="nil"/>
              <w:right w:val="nil"/>
            </w:tcBorders>
            <w:shd w:val="solid" w:color="FFFFFF" w:fill="auto"/>
            <w:vAlign w:val="bottom"/>
          </w:tcPr>
          <w:p>
            <w:pPr>
              <w:shd w:val="solid" w:color="FFFFFF" w:fill="auto"/>
              <w:autoSpaceDN w:val="0"/>
              <w:jc w:val="left"/>
              <w:textAlignment w:val="bottom"/>
              <w:rPr>
                <w:rFonts w:ascii="宋体"/>
                <w:color w:val="000000"/>
                <w:shd w:val="clear" w:color="auto" w:fill="FFFFFF"/>
              </w:rPr>
            </w:pPr>
          </w:p>
        </w:tc>
        <w:tc>
          <w:tcPr>
            <w:tcW w:w="478" w:type="dxa"/>
            <w:tcBorders>
              <w:top w:val="nil"/>
              <w:left w:val="nil"/>
              <w:bottom w:val="nil"/>
              <w:right w:val="nil"/>
            </w:tcBorders>
            <w:shd w:val="solid" w:color="FFFFFF" w:fill="auto"/>
            <w:vAlign w:val="bottom"/>
          </w:tcPr>
          <w:p>
            <w:pPr>
              <w:shd w:val="solid" w:color="FFFFFF" w:fill="auto"/>
              <w:autoSpaceDN w:val="0"/>
              <w:jc w:val="left"/>
              <w:textAlignment w:val="bottom"/>
              <w:rPr>
                <w:rFonts w:ascii="宋体"/>
                <w:color w:val="000000"/>
                <w:shd w:val="clear" w:color="auto" w:fill="FFFFFF"/>
              </w:rPr>
            </w:pPr>
          </w:p>
        </w:tc>
        <w:tc>
          <w:tcPr>
            <w:tcW w:w="4739" w:type="dxa"/>
            <w:gridSpan w:val="7"/>
            <w:tcBorders>
              <w:top w:val="nil"/>
              <w:left w:val="nil"/>
              <w:bottom w:val="nil"/>
              <w:right w:val="nil"/>
            </w:tcBorders>
            <w:shd w:val="solid" w:color="FFFFFF" w:fill="auto"/>
            <w:vAlign w:val="bottom"/>
          </w:tcPr>
          <w:p>
            <w:pPr>
              <w:shd w:val="solid" w:color="FFFFFF" w:fill="auto"/>
              <w:autoSpaceDN w:val="0"/>
              <w:jc w:val="right"/>
              <w:textAlignment w:val="bottom"/>
              <w:rPr>
                <w:rFonts w:ascii="宋体"/>
                <w:color w:val="000000"/>
                <w:shd w:val="clear" w:color="auto" w:fill="FFFFFF"/>
              </w:rPr>
            </w:pPr>
            <w:r>
              <w:rPr>
                <w:rFonts w:hint="eastAsia" w:ascii="宋体" w:hAnsi="宋体"/>
                <w:color w:val="000000"/>
                <w:shd w:val="clear" w:color="auto" w:fill="FFFFFF"/>
              </w:rPr>
              <w:t>公开</w:t>
            </w:r>
            <w:r>
              <w:rPr>
                <w:rFonts w:ascii="宋体" w:hAnsi="宋体"/>
                <w:color w:val="000000"/>
                <w:shd w:val="clear" w:color="auto" w:fill="FFFFFF"/>
              </w:rPr>
              <w:t>05</w:t>
            </w:r>
            <w:r>
              <w:rPr>
                <w:rFonts w:hint="eastAsia" w:ascii="宋体" w:hAnsi="宋体"/>
                <w:color w:val="000000"/>
                <w:shd w:val="clear" w:color="auto" w:fill="FFFFFF"/>
              </w:rPr>
              <w:t>表</w:t>
            </w:r>
          </w:p>
        </w:tc>
      </w:tr>
      <w:tr>
        <w:tblPrEx>
          <w:tblCellMar>
            <w:top w:w="0" w:type="dxa"/>
            <w:left w:w="108" w:type="dxa"/>
            <w:bottom w:w="0" w:type="dxa"/>
            <w:right w:w="108" w:type="dxa"/>
          </w:tblCellMar>
        </w:tblPrEx>
        <w:trPr>
          <w:gridAfter w:val="4"/>
          <w:wAfter w:w="2193" w:type="dxa"/>
          <w:trHeight w:val="285" w:hRule="atLeast"/>
          <w:tblHeader/>
        </w:trPr>
        <w:tc>
          <w:tcPr>
            <w:tcW w:w="6406" w:type="dxa"/>
            <w:gridSpan w:val="22"/>
            <w:tcBorders>
              <w:top w:val="nil"/>
              <w:left w:val="nil"/>
              <w:bottom w:val="nil"/>
              <w:right w:val="nil"/>
            </w:tcBorders>
            <w:shd w:val="solid" w:color="FFFFFF" w:fill="auto"/>
            <w:vAlign w:val="bottom"/>
          </w:tcPr>
          <w:p>
            <w:pPr>
              <w:shd w:val="solid" w:color="FFFFFF" w:fill="auto"/>
              <w:autoSpaceDN w:val="0"/>
              <w:jc w:val="left"/>
              <w:textAlignment w:val="bottom"/>
              <w:rPr>
                <w:rFonts w:ascii="宋体"/>
                <w:color w:val="000000"/>
                <w:shd w:val="clear" w:color="auto" w:fill="FFFFFF"/>
              </w:rPr>
            </w:pPr>
            <w:r>
              <w:rPr>
                <w:rFonts w:hint="eastAsia" w:ascii="宋体" w:hAnsi="宋体"/>
                <w:color w:val="000000"/>
                <w:shd w:val="clear" w:color="auto" w:fill="FFFFFF"/>
              </w:rPr>
              <w:t>部门：</w:t>
            </w:r>
            <w:r>
              <w:rPr>
                <w:rFonts w:hint="eastAsia"/>
                <w:color w:val="000000"/>
              </w:rPr>
              <w:t>辽宁省沈阳市经济和信息化委员会</w:t>
            </w:r>
          </w:p>
        </w:tc>
        <w:tc>
          <w:tcPr>
            <w:tcW w:w="1655" w:type="dxa"/>
            <w:gridSpan w:val="2"/>
            <w:tcBorders>
              <w:top w:val="nil"/>
              <w:left w:val="nil"/>
              <w:bottom w:val="nil"/>
              <w:right w:val="nil"/>
            </w:tcBorders>
            <w:shd w:val="solid" w:color="FFFFFF" w:fill="auto"/>
            <w:vAlign w:val="bottom"/>
          </w:tcPr>
          <w:p>
            <w:pPr>
              <w:shd w:val="solid" w:color="FFFFFF" w:fill="auto"/>
              <w:autoSpaceDN w:val="0"/>
              <w:jc w:val="left"/>
              <w:textAlignment w:val="bottom"/>
              <w:rPr>
                <w:rFonts w:ascii="宋体"/>
                <w:color w:val="000000"/>
                <w:shd w:val="clear" w:color="auto" w:fill="FFFFFF"/>
              </w:rPr>
            </w:pPr>
          </w:p>
        </w:tc>
        <w:tc>
          <w:tcPr>
            <w:tcW w:w="348" w:type="dxa"/>
            <w:gridSpan w:val="2"/>
            <w:tcBorders>
              <w:top w:val="nil"/>
              <w:left w:val="nil"/>
              <w:bottom w:val="nil"/>
              <w:right w:val="nil"/>
            </w:tcBorders>
            <w:shd w:val="solid" w:color="FFFFFF" w:fill="auto"/>
            <w:vAlign w:val="bottom"/>
          </w:tcPr>
          <w:p>
            <w:pPr>
              <w:shd w:val="solid" w:color="FFFFFF" w:fill="auto"/>
              <w:autoSpaceDN w:val="0"/>
              <w:jc w:val="left"/>
              <w:textAlignment w:val="bottom"/>
              <w:rPr>
                <w:rFonts w:ascii="宋体"/>
                <w:color w:val="000000"/>
                <w:shd w:val="clear" w:color="auto" w:fill="FFFFFF"/>
              </w:rPr>
            </w:pPr>
          </w:p>
        </w:tc>
        <w:tc>
          <w:tcPr>
            <w:tcW w:w="478" w:type="dxa"/>
            <w:tcBorders>
              <w:top w:val="nil"/>
              <w:left w:val="nil"/>
              <w:bottom w:val="nil"/>
              <w:right w:val="nil"/>
            </w:tcBorders>
            <w:shd w:val="solid" w:color="FFFFFF" w:fill="auto"/>
            <w:vAlign w:val="bottom"/>
          </w:tcPr>
          <w:p>
            <w:pPr>
              <w:shd w:val="solid" w:color="FFFFFF" w:fill="auto"/>
              <w:autoSpaceDN w:val="0"/>
              <w:jc w:val="left"/>
              <w:textAlignment w:val="bottom"/>
              <w:rPr>
                <w:rFonts w:ascii="宋体"/>
                <w:color w:val="000000"/>
                <w:shd w:val="clear" w:color="auto" w:fill="FFFFFF"/>
              </w:rPr>
            </w:pPr>
          </w:p>
        </w:tc>
        <w:tc>
          <w:tcPr>
            <w:tcW w:w="4739" w:type="dxa"/>
            <w:gridSpan w:val="7"/>
            <w:tcBorders>
              <w:top w:val="nil"/>
              <w:left w:val="nil"/>
              <w:bottom w:val="nil"/>
              <w:right w:val="nil"/>
            </w:tcBorders>
            <w:shd w:val="solid" w:color="FFFFFF" w:fill="auto"/>
            <w:vAlign w:val="bottom"/>
          </w:tcPr>
          <w:p>
            <w:pPr>
              <w:shd w:val="solid" w:color="FFFFFF" w:fill="auto"/>
              <w:autoSpaceDN w:val="0"/>
              <w:jc w:val="right"/>
              <w:textAlignment w:val="bottom"/>
              <w:rPr>
                <w:rFonts w:ascii="宋体"/>
                <w:color w:val="000000"/>
                <w:shd w:val="clear" w:color="auto" w:fill="FFFFFF"/>
              </w:rPr>
            </w:pPr>
            <w:r>
              <w:rPr>
                <w:rFonts w:hint="eastAsia" w:ascii="宋体" w:hAnsi="宋体"/>
                <w:color w:val="000000"/>
                <w:shd w:val="clear" w:color="auto" w:fill="FFFFFF"/>
              </w:rPr>
              <w:t>金额单位：万元</w:t>
            </w:r>
          </w:p>
        </w:tc>
      </w:tr>
      <w:tr>
        <w:tblPrEx>
          <w:tblCellMar>
            <w:top w:w="0" w:type="dxa"/>
            <w:left w:w="0" w:type="dxa"/>
            <w:bottom w:w="0" w:type="dxa"/>
            <w:right w:w="0" w:type="dxa"/>
          </w:tblCellMar>
        </w:tblPrEx>
        <w:trPr>
          <w:gridBefore w:val="1"/>
          <w:wBefore w:w="93" w:type="dxa"/>
          <w:trHeight w:val="295" w:hRule="atLeast"/>
          <w:tblHeader/>
          <w:jc w:val="center"/>
        </w:trPr>
        <w:tc>
          <w:tcPr>
            <w:tcW w:w="2818" w:type="dxa"/>
            <w:gridSpan w:val="9"/>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cs="Arial"/>
                <w:color w:val="000000"/>
                <w:sz w:val="22"/>
              </w:rPr>
            </w:pPr>
            <w:r>
              <w:rPr>
                <w:rFonts w:hint="eastAsia" w:cs="Arial"/>
                <w:color w:val="000000"/>
                <w:sz w:val="22"/>
                <w:szCs w:val="22"/>
              </w:rPr>
              <w:t>项目</w:t>
            </w:r>
          </w:p>
        </w:tc>
        <w:tc>
          <w:tcPr>
            <w:tcW w:w="2349" w:type="dxa"/>
            <w:gridSpan w:val="8"/>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jc w:val="center"/>
              <w:rPr>
                <w:rFonts w:ascii="宋体" w:cs="Arial"/>
                <w:color w:val="000000"/>
                <w:sz w:val="18"/>
                <w:szCs w:val="18"/>
              </w:rPr>
            </w:pPr>
            <w:r>
              <w:rPr>
                <w:rFonts w:hint="eastAsia" w:cs="Arial"/>
                <w:color w:val="000000"/>
                <w:sz w:val="18"/>
                <w:szCs w:val="18"/>
              </w:rPr>
              <w:t>年初结转和结余</w:t>
            </w:r>
          </w:p>
        </w:tc>
        <w:tc>
          <w:tcPr>
            <w:tcW w:w="2865" w:type="dxa"/>
            <w:gridSpan w:val="7"/>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jc w:val="center"/>
              <w:rPr>
                <w:rFonts w:ascii="宋体" w:cs="Arial"/>
                <w:color w:val="000000"/>
                <w:sz w:val="18"/>
                <w:szCs w:val="18"/>
              </w:rPr>
            </w:pPr>
            <w:r>
              <w:rPr>
                <w:rFonts w:hint="eastAsia" w:cs="Arial"/>
                <w:color w:val="000000"/>
                <w:sz w:val="18"/>
                <w:szCs w:val="18"/>
              </w:rPr>
              <w:t>本年收入</w:t>
            </w:r>
          </w:p>
        </w:tc>
        <w:tc>
          <w:tcPr>
            <w:tcW w:w="4143" w:type="dxa"/>
            <w:gridSpan w:val="7"/>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jc w:val="center"/>
              <w:rPr>
                <w:rFonts w:ascii="宋体" w:cs="Arial"/>
                <w:color w:val="000000"/>
                <w:sz w:val="18"/>
                <w:szCs w:val="18"/>
              </w:rPr>
            </w:pPr>
            <w:r>
              <w:rPr>
                <w:rFonts w:hint="eastAsia" w:cs="Arial"/>
                <w:color w:val="000000"/>
                <w:sz w:val="18"/>
                <w:szCs w:val="18"/>
              </w:rPr>
              <w:t>本年支出</w:t>
            </w:r>
          </w:p>
        </w:tc>
        <w:tc>
          <w:tcPr>
            <w:tcW w:w="3551" w:type="dxa"/>
            <w:gridSpan w:val="6"/>
            <w:tcBorders>
              <w:top w:val="single" w:color="000000" w:sz="4" w:space="0"/>
              <w:left w:val="nil"/>
              <w:bottom w:val="single" w:color="000000" w:sz="4" w:space="0"/>
              <w:right w:val="single" w:color="000000" w:sz="8" w:space="0"/>
            </w:tcBorders>
            <w:tcMar>
              <w:top w:w="15" w:type="dxa"/>
              <w:left w:w="15" w:type="dxa"/>
              <w:bottom w:w="0" w:type="dxa"/>
              <w:right w:w="15" w:type="dxa"/>
            </w:tcMar>
            <w:vAlign w:val="center"/>
          </w:tcPr>
          <w:p>
            <w:pPr>
              <w:jc w:val="center"/>
              <w:rPr>
                <w:rFonts w:ascii="宋体" w:cs="Arial"/>
                <w:color w:val="000000"/>
                <w:sz w:val="18"/>
                <w:szCs w:val="18"/>
              </w:rPr>
            </w:pPr>
            <w:r>
              <w:rPr>
                <w:rFonts w:hint="eastAsia" w:cs="Arial"/>
                <w:color w:val="000000"/>
                <w:sz w:val="18"/>
                <w:szCs w:val="18"/>
              </w:rPr>
              <w:t>年末结转和结余</w:t>
            </w:r>
          </w:p>
        </w:tc>
      </w:tr>
      <w:tr>
        <w:tblPrEx>
          <w:tblCellMar>
            <w:top w:w="0" w:type="dxa"/>
            <w:left w:w="0" w:type="dxa"/>
            <w:bottom w:w="0" w:type="dxa"/>
            <w:right w:w="0" w:type="dxa"/>
          </w:tblCellMar>
        </w:tblPrEx>
        <w:trPr>
          <w:gridBefore w:val="1"/>
          <w:wBefore w:w="93" w:type="dxa"/>
          <w:trHeight w:val="295" w:hRule="atLeast"/>
          <w:tblHeader/>
          <w:jc w:val="center"/>
        </w:trPr>
        <w:tc>
          <w:tcPr>
            <w:tcW w:w="925" w:type="dxa"/>
            <w:gridSpan w:val="4"/>
            <w:vMerge w:val="restart"/>
            <w:tcBorders>
              <w:top w:val="nil"/>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cs="Arial"/>
                <w:color w:val="000000"/>
                <w:sz w:val="22"/>
              </w:rPr>
            </w:pPr>
            <w:r>
              <w:rPr>
                <w:rFonts w:hint="eastAsia" w:cs="Arial"/>
                <w:color w:val="000000"/>
                <w:sz w:val="22"/>
                <w:szCs w:val="22"/>
              </w:rPr>
              <w:t>支出功能分类科目编码</w:t>
            </w:r>
          </w:p>
        </w:tc>
        <w:tc>
          <w:tcPr>
            <w:tcW w:w="1893" w:type="dxa"/>
            <w:gridSpan w:val="5"/>
            <w:vMerge w:val="restart"/>
            <w:tcBorders>
              <w:top w:val="nil"/>
              <w:left w:val="nil"/>
              <w:bottom w:val="single" w:color="000000" w:sz="4" w:space="0"/>
              <w:right w:val="single" w:color="000000" w:sz="4" w:space="0"/>
            </w:tcBorders>
            <w:tcMar>
              <w:top w:w="15" w:type="dxa"/>
              <w:left w:w="15" w:type="dxa"/>
              <w:bottom w:w="0" w:type="dxa"/>
              <w:right w:w="15" w:type="dxa"/>
            </w:tcMar>
            <w:vAlign w:val="center"/>
          </w:tcPr>
          <w:p>
            <w:pPr>
              <w:jc w:val="center"/>
              <w:rPr>
                <w:rFonts w:ascii="宋体" w:cs="Arial"/>
                <w:color w:val="000000"/>
                <w:sz w:val="18"/>
                <w:szCs w:val="18"/>
              </w:rPr>
            </w:pPr>
            <w:r>
              <w:rPr>
                <w:rFonts w:hint="eastAsia" w:cs="Arial"/>
                <w:color w:val="000000"/>
                <w:sz w:val="18"/>
                <w:szCs w:val="18"/>
              </w:rPr>
              <w:t>科目名称</w:t>
            </w:r>
          </w:p>
        </w:tc>
        <w:tc>
          <w:tcPr>
            <w:tcW w:w="781" w:type="dxa"/>
            <w:gridSpan w:val="3"/>
            <w:vMerge w:val="restart"/>
            <w:tcBorders>
              <w:top w:val="nil"/>
              <w:left w:val="nil"/>
              <w:bottom w:val="single" w:color="000000" w:sz="4" w:space="0"/>
              <w:right w:val="single" w:color="000000" w:sz="4" w:space="0"/>
            </w:tcBorders>
            <w:tcMar>
              <w:top w:w="15" w:type="dxa"/>
              <w:left w:w="15" w:type="dxa"/>
              <w:bottom w:w="0" w:type="dxa"/>
              <w:right w:w="15" w:type="dxa"/>
            </w:tcMar>
            <w:vAlign w:val="center"/>
          </w:tcPr>
          <w:p>
            <w:pPr>
              <w:jc w:val="center"/>
              <w:rPr>
                <w:rFonts w:ascii="宋体" w:cs="Arial"/>
                <w:color w:val="000000"/>
                <w:sz w:val="18"/>
                <w:szCs w:val="18"/>
              </w:rPr>
            </w:pPr>
            <w:r>
              <w:rPr>
                <w:rFonts w:hint="eastAsia" w:cs="Arial"/>
                <w:color w:val="000000"/>
                <w:sz w:val="18"/>
                <w:szCs w:val="18"/>
              </w:rPr>
              <w:t>合计</w:t>
            </w:r>
          </w:p>
        </w:tc>
        <w:tc>
          <w:tcPr>
            <w:tcW w:w="675" w:type="dxa"/>
            <w:gridSpan w:val="2"/>
            <w:vMerge w:val="restart"/>
            <w:tcBorders>
              <w:top w:val="nil"/>
              <w:left w:val="nil"/>
              <w:bottom w:val="single" w:color="000000" w:sz="4" w:space="0"/>
              <w:right w:val="single" w:color="000000" w:sz="4" w:space="0"/>
            </w:tcBorders>
            <w:tcMar>
              <w:top w:w="15" w:type="dxa"/>
              <w:left w:w="15" w:type="dxa"/>
              <w:bottom w:w="0" w:type="dxa"/>
              <w:right w:w="15" w:type="dxa"/>
            </w:tcMar>
            <w:vAlign w:val="center"/>
          </w:tcPr>
          <w:p>
            <w:pPr>
              <w:jc w:val="center"/>
              <w:rPr>
                <w:rFonts w:ascii="宋体" w:cs="Arial"/>
                <w:color w:val="000000"/>
                <w:sz w:val="18"/>
                <w:szCs w:val="18"/>
              </w:rPr>
            </w:pPr>
            <w:r>
              <w:rPr>
                <w:rFonts w:hint="eastAsia" w:cs="Arial"/>
                <w:color w:val="000000"/>
                <w:sz w:val="18"/>
                <w:szCs w:val="18"/>
              </w:rPr>
              <w:t>基本支出结转</w:t>
            </w:r>
          </w:p>
        </w:tc>
        <w:tc>
          <w:tcPr>
            <w:tcW w:w="893" w:type="dxa"/>
            <w:gridSpan w:val="3"/>
            <w:vMerge w:val="restart"/>
            <w:tcBorders>
              <w:top w:val="nil"/>
              <w:left w:val="nil"/>
              <w:bottom w:val="single" w:color="000000" w:sz="4" w:space="0"/>
              <w:right w:val="single" w:color="000000" w:sz="4" w:space="0"/>
            </w:tcBorders>
            <w:tcMar>
              <w:top w:w="15" w:type="dxa"/>
              <w:left w:w="15" w:type="dxa"/>
              <w:bottom w:w="0" w:type="dxa"/>
              <w:right w:w="15" w:type="dxa"/>
            </w:tcMar>
            <w:vAlign w:val="center"/>
          </w:tcPr>
          <w:p>
            <w:pPr>
              <w:jc w:val="center"/>
              <w:rPr>
                <w:rFonts w:ascii="宋体" w:cs="Arial"/>
                <w:color w:val="000000"/>
                <w:sz w:val="18"/>
                <w:szCs w:val="18"/>
              </w:rPr>
            </w:pPr>
            <w:r>
              <w:rPr>
                <w:rFonts w:hint="eastAsia" w:cs="Arial"/>
                <w:color w:val="000000"/>
                <w:sz w:val="18"/>
                <w:szCs w:val="18"/>
              </w:rPr>
              <w:t>项目支出结转和结余</w:t>
            </w:r>
          </w:p>
        </w:tc>
        <w:tc>
          <w:tcPr>
            <w:tcW w:w="1010" w:type="dxa"/>
            <w:gridSpan w:val="3"/>
            <w:vMerge w:val="restart"/>
            <w:tcBorders>
              <w:top w:val="nil"/>
              <w:left w:val="nil"/>
              <w:bottom w:val="single" w:color="000000" w:sz="4" w:space="0"/>
              <w:right w:val="single" w:color="000000" w:sz="4" w:space="0"/>
            </w:tcBorders>
            <w:tcMar>
              <w:top w:w="15" w:type="dxa"/>
              <w:left w:w="15" w:type="dxa"/>
              <w:bottom w:w="0" w:type="dxa"/>
              <w:right w:w="15" w:type="dxa"/>
            </w:tcMar>
            <w:vAlign w:val="center"/>
          </w:tcPr>
          <w:p>
            <w:pPr>
              <w:jc w:val="center"/>
              <w:rPr>
                <w:rFonts w:ascii="宋体" w:cs="Arial"/>
                <w:color w:val="000000"/>
                <w:sz w:val="18"/>
                <w:szCs w:val="18"/>
              </w:rPr>
            </w:pPr>
            <w:r>
              <w:rPr>
                <w:rFonts w:hint="eastAsia" w:cs="Arial"/>
                <w:color w:val="000000"/>
                <w:sz w:val="18"/>
                <w:szCs w:val="18"/>
              </w:rPr>
              <w:t>合计</w:t>
            </w:r>
          </w:p>
        </w:tc>
        <w:tc>
          <w:tcPr>
            <w:tcW w:w="844" w:type="dxa"/>
            <w:gridSpan w:val="2"/>
            <w:vMerge w:val="restart"/>
            <w:tcBorders>
              <w:top w:val="nil"/>
              <w:left w:val="nil"/>
              <w:bottom w:val="single" w:color="000000" w:sz="4" w:space="0"/>
              <w:right w:val="single" w:color="000000" w:sz="4" w:space="0"/>
            </w:tcBorders>
            <w:tcMar>
              <w:top w:w="15" w:type="dxa"/>
              <w:left w:w="15" w:type="dxa"/>
              <w:bottom w:w="0" w:type="dxa"/>
              <w:right w:w="15" w:type="dxa"/>
            </w:tcMar>
            <w:vAlign w:val="center"/>
          </w:tcPr>
          <w:p>
            <w:pPr>
              <w:jc w:val="center"/>
              <w:rPr>
                <w:rFonts w:ascii="宋体" w:cs="Arial"/>
                <w:color w:val="000000"/>
                <w:sz w:val="18"/>
                <w:szCs w:val="18"/>
              </w:rPr>
            </w:pPr>
            <w:r>
              <w:rPr>
                <w:rFonts w:hint="eastAsia" w:cs="Arial"/>
                <w:color w:val="000000"/>
                <w:sz w:val="18"/>
                <w:szCs w:val="18"/>
              </w:rPr>
              <w:t>基本支出</w:t>
            </w:r>
          </w:p>
        </w:tc>
        <w:tc>
          <w:tcPr>
            <w:tcW w:w="1011" w:type="dxa"/>
            <w:gridSpan w:val="2"/>
            <w:vMerge w:val="restart"/>
            <w:tcBorders>
              <w:top w:val="nil"/>
              <w:left w:val="nil"/>
              <w:bottom w:val="single" w:color="000000" w:sz="4" w:space="0"/>
              <w:right w:val="single" w:color="000000" w:sz="4" w:space="0"/>
            </w:tcBorders>
            <w:tcMar>
              <w:top w:w="15" w:type="dxa"/>
              <w:left w:w="15" w:type="dxa"/>
              <w:bottom w:w="0" w:type="dxa"/>
              <w:right w:w="15" w:type="dxa"/>
            </w:tcMar>
            <w:vAlign w:val="center"/>
          </w:tcPr>
          <w:p>
            <w:pPr>
              <w:jc w:val="center"/>
              <w:rPr>
                <w:rFonts w:ascii="宋体" w:cs="Arial"/>
                <w:color w:val="000000"/>
                <w:sz w:val="18"/>
                <w:szCs w:val="18"/>
              </w:rPr>
            </w:pPr>
            <w:r>
              <w:rPr>
                <w:rFonts w:hint="eastAsia" w:cs="Arial"/>
                <w:color w:val="000000"/>
                <w:sz w:val="18"/>
                <w:szCs w:val="18"/>
              </w:rPr>
              <w:t>项目支出</w:t>
            </w:r>
          </w:p>
        </w:tc>
        <w:tc>
          <w:tcPr>
            <w:tcW w:w="1010" w:type="dxa"/>
            <w:gridSpan w:val="3"/>
            <w:vMerge w:val="restart"/>
            <w:tcBorders>
              <w:top w:val="nil"/>
              <w:left w:val="nil"/>
              <w:bottom w:val="single" w:color="000000" w:sz="4" w:space="0"/>
              <w:right w:val="single" w:color="000000" w:sz="4" w:space="0"/>
            </w:tcBorders>
            <w:tcMar>
              <w:top w:w="15" w:type="dxa"/>
              <w:left w:w="15" w:type="dxa"/>
              <w:bottom w:w="0" w:type="dxa"/>
              <w:right w:w="15" w:type="dxa"/>
            </w:tcMar>
            <w:vAlign w:val="center"/>
          </w:tcPr>
          <w:p>
            <w:pPr>
              <w:jc w:val="center"/>
              <w:rPr>
                <w:rFonts w:ascii="宋体" w:cs="Arial"/>
                <w:color w:val="000000"/>
                <w:sz w:val="18"/>
                <w:szCs w:val="18"/>
              </w:rPr>
            </w:pPr>
            <w:r>
              <w:rPr>
                <w:rFonts w:hint="eastAsia" w:cs="Arial"/>
                <w:color w:val="000000"/>
                <w:sz w:val="18"/>
                <w:szCs w:val="18"/>
              </w:rPr>
              <w:t>合计</w:t>
            </w:r>
          </w:p>
        </w:tc>
        <w:tc>
          <w:tcPr>
            <w:tcW w:w="2128" w:type="dxa"/>
            <w:gridSpan w:val="3"/>
            <w:tcBorders>
              <w:top w:val="nil"/>
              <w:left w:val="nil"/>
              <w:bottom w:val="single" w:color="000000" w:sz="4" w:space="0"/>
              <w:right w:val="single" w:color="000000" w:sz="4" w:space="0"/>
            </w:tcBorders>
            <w:tcMar>
              <w:top w:w="15" w:type="dxa"/>
              <w:left w:w="15" w:type="dxa"/>
              <w:bottom w:w="0" w:type="dxa"/>
              <w:right w:w="15" w:type="dxa"/>
            </w:tcMar>
            <w:vAlign w:val="center"/>
          </w:tcPr>
          <w:p>
            <w:pPr>
              <w:jc w:val="center"/>
              <w:rPr>
                <w:rFonts w:ascii="宋体" w:cs="Arial"/>
                <w:color w:val="000000"/>
                <w:sz w:val="18"/>
                <w:szCs w:val="18"/>
              </w:rPr>
            </w:pPr>
            <w:r>
              <w:rPr>
                <w:rFonts w:hint="eastAsia" w:cs="Arial"/>
                <w:color w:val="000000"/>
                <w:sz w:val="18"/>
                <w:szCs w:val="18"/>
              </w:rPr>
              <w:t>基本支出</w:t>
            </w:r>
          </w:p>
        </w:tc>
        <w:tc>
          <w:tcPr>
            <w:tcW w:w="1005" w:type="dxa"/>
            <w:vMerge w:val="restart"/>
            <w:tcBorders>
              <w:top w:val="nil"/>
              <w:left w:val="nil"/>
              <w:bottom w:val="single" w:color="000000" w:sz="4" w:space="0"/>
              <w:right w:val="single" w:color="000000" w:sz="4" w:space="0"/>
            </w:tcBorders>
            <w:tcMar>
              <w:top w:w="15" w:type="dxa"/>
              <w:left w:w="15" w:type="dxa"/>
              <w:bottom w:w="0" w:type="dxa"/>
              <w:right w:w="15" w:type="dxa"/>
            </w:tcMar>
            <w:vAlign w:val="center"/>
          </w:tcPr>
          <w:p>
            <w:pPr>
              <w:jc w:val="center"/>
              <w:rPr>
                <w:rFonts w:ascii="宋体" w:cs="Arial"/>
                <w:color w:val="000000"/>
                <w:sz w:val="18"/>
                <w:szCs w:val="18"/>
              </w:rPr>
            </w:pPr>
            <w:r>
              <w:rPr>
                <w:rFonts w:hint="eastAsia" w:cs="Arial"/>
                <w:color w:val="000000"/>
                <w:sz w:val="18"/>
                <w:szCs w:val="18"/>
              </w:rPr>
              <w:t>项目支出</w:t>
            </w:r>
          </w:p>
        </w:tc>
        <w:tc>
          <w:tcPr>
            <w:tcW w:w="1004" w:type="dxa"/>
            <w:vMerge w:val="restart"/>
            <w:tcBorders>
              <w:top w:val="nil"/>
              <w:left w:val="nil"/>
              <w:bottom w:val="single" w:color="000000" w:sz="4" w:space="0"/>
              <w:right w:val="single" w:color="000000" w:sz="4" w:space="0"/>
            </w:tcBorders>
            <w:tcMar>
              <w:top w:w="15" w:type="dxa"/>
              <w:left w:w="15" w:type="dxa"/>
              <w:bottom w:w="0" w:type="dxa"/>
              <w:right w:w="15" w:type="dxa"/>
            </w:tcMar>
            <w:vAlign w:val="center"/>
          </w:tcPr>
          <w:p>
            <w:pPr>
              <w:jc w:val="center"/>
              <w:rPr>
                <w:rFonts w:ascii="宋体" w:cs="Arial"/>
                <w:color w:val="000000"/>
                <w:sz w:val="18"/>
                <w:szCs w:val="18"/>
              </w:rPr>
            </w:pPr>
            <w:r>
              <w:rPr>
                <w:rFonts w:hint="eastAsia" w:cs="Arial"/>
                <w:color w:val="000000"/>
                <w:sz w:val="18"/>
                <w:szCs w:val="18"/>
              </w:rPr>
              <w:t>合计</w:t>
            </w:r>
          </w:p>
        </w:tc>
        <w:tc>
          <w:tcPr>
            <w:tcW w:w="470" w:type="dxa"/>
            <w:gridSpan w:val="2"/>
            <w:vMerge w:val="restart"/>
            <w:tcBorders>
              <w:top w:val="nil"/>
              <w:left w:val="nil"/>
              <w:bottom w:val="single" w:color="000000" w:sz="4" w:space="0"/>
              <w:right w:val="single" w:color="000000" w:sz="4" w:space="0"/>
            </w:tcBorders>
            <w:tcMar>
              <w:top w:w="15" w:type="dxa"/>
              <w:left w:w="15" w:type="dxa"/>
              <w:bottom w:w="0" w:type="dxa"/>
              <w:right w:w="15" w:type="dxa"/>
            </w:tcMar>
            <w:vAlign w:val="center"/>
          </w:tcPr>
          <w:p>
            <w:pPr>
              <w:jc w:val="center"/>
              <w:rPr>
                <w:rFonts w:ascii="宋体" w:cs="Arial"/>
                <w:color w:val="000000"/>
                <w:sz w:val="18"/>
                <w:szCs w:val="18"/>
              </w:rPr>
            </w:pPr>
            <w:r>
              <w:rPr>
                <w:rFonts w:hint="eastAsia" w:cs="Arial"/>
                <w:color w:val="000000"/>
                <w:sz w:val="18"/>
                <w:szCs w:val="18"/>
              </w:rPr>
              <w:t>基本支出结转</w:t>
            </w:r>
          </w:p>
        </w:tc>
        <w:tc>
          <w:tcPr>
            <w:tcW w:w="2077" w:type="dxa"/>
            <w:gridSpan w:val="3"/>
            <w:tcBorders>
              <w:top w:val="nil"/>
              <w:left w:val="nil"/>
              <w:bottom w:val="single" w:color="000000" w:sz="4" w:space="0"/>
              <w:right w:val="single" w:color="000000" w:sz="8" w:space="0"/>
            </w:tcBorders>
            <w:tcMar>
              <w:top w:w="15" w:type="dxa"/>
              <w:left w:w="15" w:type="dxa"/>
              <w:bottom w:w="0" w:type="dxa"/>
              <w:right w:w="15" w:type="dxa"/>
            </w:tcMar>
            <w:vAlign w:val="center"/>
          </w:tcPr>
          <w:p>
            <w:pPr>
              <w:jc w:val="center"/>
              <w:rPr>
                <w:rFonts w:ascii="宋体" w:cs="Arial"/>
                <w:color w:val="000000"/>
                <w:sz w:val="18"/>
                <w:szCs w:val="18"/>
              </w:rPr>
            </w:pPr>
            <w:r>
              <w:rPr>
                <w:rFonts w:hint="eastAsia" w:cs="Arial"/>
                <w:color w:val="000000"/>
                <w:sz w:val="18"/>
                <w:szCs w:val="18"/>
              </w:rPr>
              <w:t>项目支出结转和结余</w:t>
            </w:r>
          </w:p>
        </w:tc>
      </w:tr>
      <w:tr>
        <w:tblPrEx>
          <w:tblCellMar>
            <w:top w:w="0" w:type="dxa"/>
            <w:left w:w="0" w:type="dxa"/>
            <w:bottom w:w="0" w:type="dxa"/>
            <w:right w:w="0" w:type="dxa"/>
          </w:tblCellMar>
        </w:tblPrEx>
        <w:trPr>
          <w:gridBefore w:val="1"/>
          <w:wBefore w:w="93" w:type="dxa"/>
          <w:trHeight w:val="285" w:hRule="atLeast"/>
          <w:tblHeader/>
          <w:jc w:val="center"/>
        </w:trPr>
        <w:tc>
          <w:tcPr>
            <w:tcW w:w="925" w:type="dxa"/>
            <w:gridSpan w:val="4"/>
            <w:vMerge w:val="continue"/>
            <w:tcBorders>
              <w:top w:val="nil"/>
              <w:left w:val="single" w:color="000000" w:sz="4" w:space="0"/>
              <w:bottom w:val="single" w:color="000000" w:sz="4" w:space="0"/>
              <w:right w:val="single" w:color="000000" w:sz="4" w:space="0"/>
            </w:tcBorders>
            <w:tcMar>
              <w:top w:w="15" w:type="dxa"/>
              <w:left w:w="15" w:type="dxa"/>
              <w:bottom w:w="0" w:type="dxa"/>
              <w:right w:w="15" w:type="dxa"/>
            </w:tcMar>
            <w:vAlign w:val="center"/>
          </w:tcPr>
          <w:p>
            <w:pPr>
              <w:rPr>
                <w:rFonts w:ascii="宋体" w:cs="Arial"/>
                <w:color w:val="000000"/>
                <w:sz w:val="22"/>
              </w:rPr>
            </w:pPr>
          </w:p>
        </w:tc>
        <w:tc>
          <w:tcPr>
            <w:tcW w:w="1893" w:type="dxa"/>
            <w:gridSpan w:val="5"/>
            <w:vMerge w:val="continue"/>
            <w:tcBorders>
              <w:top w:val="nil"/>
              <w:left w:val="nil"/>
              <w:bottom w:val="single" w:color="000000" w:sz="4" w:space="0"/>
              <w:right w:val="single" w:color="000000" w:sz="4" w:space="0"/>
            </w:tcBorders>
            <w:tcMar>
              <w:top w:w="15" w:type="dxa"/>
              <w:left w:w="15" w:type="dxa"/>
              <w:bottom w:w="0" w:type="dxa"/>
              <w:right w:w="15" w:type="dxa"/>
            </w:tcMar>
            <w:vAlign w:val="center"/>
          </w:tcPr>
          <w:p>
            <w:pPr>
              <w:rPr>
                <w:rFonts w:ascii="宋体" w:cs="Arial"/>
                <w:color w:val="000000"/>
                <w:sz w:val="18"/>
                <w:szCs w:val="18"/>
              </w:rPr>
            </w:pPr>
          </w:p>
        </w:tc>
        <w:tc>
          <w:tcPr>
            <w:tcW w:w="781" w:type="dxa"/>
            <w:gridSpan w:val="3"/>
            <w:vMerge w:val="continue"/>
            <w:tcBorders>
              <w:top w:val="nil"/>
              <w:left w:val="nil"/>
              <w:bottom w:val="single" w:color="000000" w:sz="4" w:space="0"/>
              <w:right w:val="single" w:color="000000" w:sz="4" w:space="0"/>
            </w:tcBorders>
            <w:tcMar>
              <w:top w:w="15" w:type="dxa"/>
              <w:left w:w="15" w:type="dxa"/>
              <w:bottom w:w="0" w:type="dxa"/>
              <w:right w:w="15" w:type="dxa"/>
            </w:tcMar>
            <w:vAlign w:val="center"/>
          </w:tcPr>
          <w:p>
            <w:pPr>
              <w:rPr>
                <w:rFonts w:ascii="宋体" w:cs="Arial"/>
                <w:color w:val="000000"/>
                <w:sz w:val="18"/>
                <w:szCs w:val="18"/>
              </w:rPr>
            </w:pPr>
          </w:p>
        </w:tc>
        <w:tc>
          <w:tcPr>
            <w:tcW w:w="675" w:type="dxa"/>
            <w:gridSpan w:val="2"/>
            <w:vMerge w:val="continue"/>
            <w:tcBorders>
              <w:top w:val="nil"/>
              <w:left w:val="nil"/>
              <w:bottom w:val="single" w:color="000000" w:sz="4" w:space="0"/>
              <w:right w:val="single" w:color="000000" w:sz="4" w:space="0"/>
            </w:tcBorders>
            <w:tcMar>
              <w:top w:w="15" w:type="dxa"/>
              <w:left w:w="15" w:type="dxa"/>
              <w:bottom w:w="0" w:type="dxa"/>
              <w:right w:w="15" w:type="dxa"/>
            </w:tcMar>
            <w:vAlign w:val="center"/>
          </w:tcPr>
          <w:p>
            <w:pPr>
              <w:rPr>
                <w:rFonts w:ascii="宋体" w:cs="Arial"/>
                <w:color w:val="000000"/>
                <w:sz w:val="18"/>
                <w:szCs w:val="18"/>
              </w:rPr>
            </w:pPr>
          </w:p>
        </w:tc>
        <w:tc>
          <w:tcPr>
            <w:tcW w:w="893" w:type="dxa"/>
            <w:gridSpan w:val="3"/>
            <w:vMerge w:val="continue"/>
            <w:tcBorders>
              <w:top w:val="nil"/>
              <w:left w:val="nil"/>
              <w:bottom w:val="single" w:color="000000" w:sz="4" w:space="0"/>
              <w:right w:val="single" w:color="000000" w:sz="4" w:space="0"/>
            </w:tcBorders>
            <w:tcMar>
              <w:top w:w="15" w:type="dxa"/>
              <w:left w:w="15" w:type="dxa"/>
              <w:bottom w:w="0" w:type="dxa"/>
              <w:right w:w="15" w:type="dxa"/>
            </w:tcMar>
            <w:vAlign w:val="center"/>
          </w:tcPr>
          <w:p>
            <w:pPr>
              <w:rPr>
                <w:rFonts w:ascii="宋体" w:cs="Arial"/>
                <w:color w:val="000000"/>
                <w:sz w:val="18"/>
                <w:szCs w:val="18"/>
              </w:rPr>
            </w:pPr>
          </w:p>
        </w:tc>
        <w:tc>
          <w:tcPr>
            <w:tcW w:w="1010" w:type="dxa"/>
            <w:gridSpan w:val="3"/>
            <w:vMerge w:val="continue"/>
            <w:tcBorders>
              <w:top w:val="nil"/>
              <w:left w:val="nil"/>
              <w:bottom w:val="single" w:color="000000" w:sz="4" w:space="0"/>
              <w:right w:val="single" w:color="000000" w:sz="4" w:space="0"/>
            </w:tcBorders>
            <w:tcMar>
              <w:top w:w="15" w:type="dxa"/>
              <w:left w:w="15" w:type="dxa"/>
              <w:bottom w:w="0" w:type="dxa"/>
              <w:right w:w="15" w:type="dxa"/>
            </w:tcMar>
            <w:vAlign w:val="center"/>
          </w:tcPr>
          <w:p>
            <w:pPr>
              <w:rPr>
                <w:rFonts w:ascii="宋体" w:cs="Arial"/>
                <w:color w:val="000000"/>
                <w:sz w:val="18"/>
                <w:szCs w:val="18"/>
              </w:rPr>
            </w:pPr>
          </w:p>
        </w:tc>
        <w:tc>
          <w:tcPr>
            <w:tcW w:w="844" w:type="dxa"/>
            <w:gridSpan w:val="2"/>
            <w:vMerge w:val="continue"/>
            <w:tcBorders>
              <w:top w:val="nil"/>
              <w:left w:val="nil"/>
              <w:bottom w:val="single" w:color="000000" w:sz="4" w:space="0"/>
              <w:right w:val="single" w:color="000000" w:sz="4" w:space="0"/>
            </w:tcBorders>
            <w:tcMar>
              <w:top w:w="15" w:type="dxa"/>
              <w:left w:w="15" w:type="dxa"/>
              <w:bottom w:w="0" w:type="dxa"/>
              <w:right w:w="15" w:type="dxa"/>
            </w:tcMar>
            <w:vAlign w:val="center"/>
          </w:tcPr>
          <w:p>
            <w:pPr>
              <w:rPr>
                <w:rFonts w:ascii="宋体" w:cs="Arial"/>
                <w:color w:val="000000"/>
                <w:sz w:val="18"/>
                <w:szCs w:val="18"/>
              </w:rPr>
            </w:pPr>
          </w:p>
        </w:tc>
        <w:tc>
          <w:tcPr>
            <w:tcW w:w="1011" w:type="dxa"/>
            <w:gridSpan w:val="2"/>
            <w:vMerge w:val="continue"/>
            <w:tcBorders>
              <w:top w:val="nil"/>
              <w:left w:val="nil"/>
              <w:bottom w:val="single" w:color="000000" w:sz="4" w:space="0"/>
              <w:right w:val="single" w:color="000000" w:sz="4" w:space="0"/>
            </w:tcBorders>
            <w:tcMar>
              <w:top w:w="15" w:type="dxa"/>
              <w:left w:w="15" w:type="dxa"/>
              <w:bottom w:w="0" w:type="dxa"/>
              <w:right w:w="15" w:type="dxa"/>
            </w:tcMar>
            <w:vAlign w:val="center"/>
          </w:tcPr>
          <w:p>
            <w:pPr>
              <w:rPr>
                <w:rFonts w:ascii="宋体" w:cs="Arial"/>
                <w:color w:val="000000"/>
                <w:sz w:val="18"/>
                <w:szCs w:val="18"/>
              </w:rPr>
            </w:pPr>
          </w:p>
        </w:tc>
        <w:tc>
          <w:tcPr>
            <w:tcW w:w="1010" w:type="dxa"/>
            <w:gridSpan w:val="3"/>
            <w:vMerge w:val="continue"/>
            <w:tcBorders>
              <w:top w:val="nil"/>
              <w:left w:val="nil"/>
              <w:bottom w:val="single" w:color="000000" w:sz="4" w:space="0"/>
              <w:right w:val="single" w:color="000000" w:sz="4" w:space="0"/>
            </w:tcBorders>
            <w:tcMar>
              <w:top w:w="15" w:type="dxa"/>
              <w:left w:w="15" w:type="dxa"/>
              <w:bottom w:w="0" w:type="dxa"/>
              <w:right w:w="15" w:type="dxa"/>
            </w:tcMar>
            <w:vAlign w:val="center"/>
          </w:tcPr>
          <w:p>
            <w:pPr>
              <w:rPr>
                <w:rFonts w:ascii="宋体" w:cs="Arial"/>
                <w:color w:val="000000"/>
                <w:sz w:val="18"/>
                <w:szCs w:val="18"/>
              </w:rPr>
            </w:pPr>
          </w:p>
        </w:tc>
        <w:tc>
          <w:tcPr>
            <w:tcW w:w="771" w:type="dxa"/>
            <w:vMerge w:val="restart"/>
            <w:tcBorders>
              <w:top w:val="nil"/>
              <w:left w:val="nil"/>
              <w:bottom w:val="single" w:color="000000" w:sz="4" w:space="0"/>
              <w:right w:val="single" w:color="000000" w:sz="4" w:space="0"/>
            </w:tcBorders>
            <w:tcMar>
              <w:top w:w="15" w:type="dxa"/>
              <w:left w:w="15" w:type="dxa"/>
              <w:bottom w:w="0" w:type="dxa"/>
              <w:right w:w="15" w:type="dxa"/>
            </w:tcMar>
            <w:vAlign w:val="center"/>
          </w:tcPr>
          <w:p>
            <w:pPr>
              <w:jc w:val="center"/>
              <w:rPr>
                <w:rFonts w:ascii="宋体" w:cs="Arial"/>
                <w:color w:val="000000"/>
                <w:sz w:val="18"/>
                <w:szCs w:val="18"/>
              </w:rPr>
            </w:pPr>
            <w:r>
              <w:rPr>
                <w:rFonts w:hint="eastAsia" w:cs="Arial"/>
                <w:color w:val="000000"/>
                <w:sz w:val="18"/>
                <w:szCs w:val="18"/>
              </w:rPr>
              <w:t>小计</w:t>
            </w:r>
          </w:p>
        </w:tc>
        <w:tc>
          <w:tcPr>
            <w:tcW w:w="771" w:type="dxa"/>
            <w:vMerge w:val="restart"/>
            <w:tcBorders>
              <w:top w:val="nil"/>
              <w:left w:val="nil"/>
              <w:bottom w:val="single" w:color="000000" w:sz="4" w:space="0"/>
              <w:right w:val="single" w:color="000000" w:sz="4" w:space="0"/>
            </w:tcBorders>
            <w:tcMar>
              <w:top w:w="15" w:type="dxa"/>
              <w:left w:w="15" w:type="dxa"/>
              <w:bottom w:w="0" w:type="dxa"/>
              <w:right w:w="15" w:type="dxa"/>
            </w:tcMar>
            <w:vAlign w:val="center"/>
          </w:tcPr>
          <w:p>
            <w:pPr>
              <w:jc w:val="center"/>
              <w:rPr>
                <w:rFonts w:ascii="宋体" w:cs="Arial"/>
                <w:color w:val="000000"/>
                <w:sz w:val="18"/>
                <w:szCs w:val="18"/>
              </w:rPr>
            </w:pPr>
            <w:r>
              <w:rPr>
                <w:rFonts w:hint="eastAsia" w:cs="Arial"/>
                <w:color w:val="000000"/>
                <w:sz w:val="18"/>
                <w:szCs w:val="18"/>
              </w:rPr>
              <w:t>人员经费</w:t>
            </w:r>
          </w:p>
        </w:tc>
        <w:tc>
          <w:tcPr>
            <w:tcW w:w="586" w:type="dxa"/>
            <w:vMerge w:val="restart"/>
            <w:tcBorders>
              <w:top w:val="nil"/>
              <w:left w:val="nil"/>
              <w:bottom w:val="single" w:color="000000" w:sz="4" w:space="0"/>
              <w:right w:val="single" w:color="000000" w:sz="4" w:space="0"/>
            </w:tcBorders>
            <w:tcMar>
              <w:top w:w="15" w:type="dxa"/>
              <w:left w:w="15" w:type="dxa"/>
              <w:bottom w:w="0" w:type="dxa"/>
              <w:right w:w="15" w:type="dxa"/>
            </w:tcMar>
            <w:vAlign w:val="center"/>
          </w:tcPr>
          <w:p>
            <w:pPr>
              <w:jc w:val="center"/>
              <w:rPr>
                <w:rFonts w:ascii="宋体" w:cs="Arial"/>
                <w:color w:val="000000"/>
                <w:sz w:val="18"/>
                <w:szCs w:val="18"/>
              </w:rPr>
            </w:pPr>
            <w:r>
              <w:rPr>
                <w:rFonts w:hint="eastAsia" w:cs="Arial"/>
                <w:color w:val="000000"/>
                <w:sz w:val="18"/>
                <w:szCs w:val="18"/>
              </w:rPr>
              <w:t>日常公用经费</w:t>
            </w:r>
          </w:p>
        </w:tc>
        <w:tc>
          <w:tcPr>
            <w:tcW w:w="1005" w:type="dxa"/>
            <w:vMerge w:val="continue"/>
            <w:tcBorders>
              <w:top w:val="nil"/>
              <w:left w:val="nil"/>
              <w:bottom w:val="single" w:color="000000" w:sz="4" w:space="0"/>
              <w:right w:val="single" w:color="000000" w:sz="4" w:space="0"/>
            </w:tcBorders>
            <w:tcMar>
              <w:top w:w="15" w:type="dxa"/>
              <w:left w:w="15" w:type="dxa"/>
              <w:bottom w:w="0" w:type="dxa"/>
              <w:right w:w="15" w:type="dxa"/>
            </w:tcMar>
            <w:vAlign w:val="bottom"/>
          </w:tcPr>
          <w:p>
            <w:pPr>
              <w:rPr>
                <w:rFonts w:ascii="宋体" w:cs="Arial"/>
                <w:color w:val="000000"/>
                <w:sz w:val="18"/>
                <w:szCs w:val="18"/>
              </w:rPr>
            </w:pPr>
          </w:p>
        </w:tc>
        <w:tc>
          <w:tcPr>
            <w:tcW w:w="1004" w:type="dxa"/>
            <w:vMerge w:val="continue"/>
            <w:tcBorders>
              <w:top w:val="nil"/>
              <w:left w:val="nil"/>
              <w:bottom w:val="single" w:color="000000" w:sz="4" w:space="0"/>
              <w:right w:val="single" w:color="000000" w:sz="4" w:space="0"/>
            </w:tcBorders>
            <w:tcMar>
              <w:top w:w="15" w:type="dxa"/>
              <w:left w:w="15" w:type="dxa"/>
              <w:bottom w:w="0" w:type="dxa"/>
              <w:right w:w="15" w:type="dxa"/>
            </w:tcMar>
            <w:vAlign w:val="bottom"/>
          </w:tcPr>
          <w:p>
            <w:pPr>
              <w:rPr>
                <w:rFonts w:ascii="宋体" w:cs="Arial"/>
                <w:color w:val="000000"/>
                <w:sz w:val="18"/>
                <w:szCs w:val="18"/>
              </w:rPr>
            </w:pPr>
          </w:p>
        </w:tc>
        <w:tc>
          <w:tcPr>
            <w:tcW w:w="470" w:type="dxa"/>
            <w:gridSpan w:val="2"/>
            <w:vMerge w:val="continue"/>
            <w:tcBorders>
              <w:top w:val="nil"/>
              <w:left w:val="nil"/>
              <w:bottom w:val="single" w:color="000000" w:sz="4" w:space="0"/>
              <w:right w:val="single" w:color="000000" w:sz="4" w:space="0"/>
            </w:tcBorders>
            <w:tcMar>
              <w:top w:w="15" w:type="dxa"/>
              <w:left w:w="15" w:type="dxa"/>
              <w:bottom w:w="0" w:type="dxa"/>
              <w:right w:w="15" w:type="dxa"/>
            </w:tcMar>
            <w:vAlign w:val="bottom"/>
          </w:tcPr>
          <w:p>
            <w:pPr>
              <w:rPr>
                <w:rFonts w:ascii="宋体" w:cs="Arial"/>
                <w:color w:val="000000"/>
                <w:sz w:val="18"/>
                <w:szCs w:val="18"/>
              </w:rPr>
            </w:pPr>
          </w:p>
        </w:tc>
        <w:tc>
          <w:tcPr>
            <w:tcW w:w="771" w:type="dxa"/>
            <w:vMerge w:val="restart"/>
            <w:tcBorders>
              <w:top w:val="nil"/>
              <w:left w:val="nil"/>
              <w:bottom w:val="single" w:color="000000" w:sz="4" w:space="0"/>
              <w:right w:val="single" w:color="000000" w:sz="4" w:space="0"/>
            </w:tcBorders>
            <w:tcMar>
              <w:top w:w="15" w:type="dxa"/>
              <w:left w:w="15" w:type="dxa"/>
              <w:bottom w:w="0" w:type="dxa"/>
              <w:right w:w="15" w:type="dxa"/>
            </w:tcMar>
            <w:vAlign w:val="center"/>
          </w:tcPr>
          <w:p>
            <w:pPr>
              <w:jc w:val="center"/>
              <w:rPr>
                <w:rFonts w:ascii="宋体" w:cs="Arial"/>
                <w:color w:val="000000"/>
                <w:sz w:val="18"/>
                <w:szCs w:val="18"/>
              </w:rPr>
            </w:pPr>
            <w:r>
              <w:rPr>
                <w:rFonts w:hint="eastAsia" w:cs="Arial"/>
                <w:color w:val="000000"/>
                <w:sz w:val="18"/>
                <w:szCs w:val="18"/>
              </w:rPr>
              <w:t>小计</w:t>
            </w:r>
          </w:p>
        </w:tc>
        <w:tc>
          <w:tcPr>
            <w:tcW w:w="771" w:type="dxa"/>
            <w:vMerge w:val="restart"/>
            <w:tcBorders>
              <w:top w:val="nil"/>
              <w:left w:val="nil"/>
              <w:bottom w:val="single" w:color="000000" w:sz="4" w:space="0"/>
              <w:right w:val="single" w:color="000000" w:sz="4" w:space="0"/>
            </w:tcBorders>
            <w:tcMar>
              <w:top w:w="15" w:type="dxa"/>
              <w:left w:w="15" w:type="dxa"/>
              <w:bottom w:w="0" w:type="dxa"/>
              <w:right w:w="15" w:type="dxa"/>
            </w:tcMar>
            <w:vAlign w:val="center"/>
          </w:tcPr>
          <w:p>
            <w:pPr>
              <w:jc w:val="center"/>
              <w:rPr>
                <w:rFonts w:ascii="宋体" w:cs="Arial"/>
                <w:color w:val="000000"/>
                <w:sz w:val="18"/>
                <w:szCs w:val="18"/>
              </w:rPr>
            </w:pPr>
            <w:r>
              <w:rPr>
                <w:rFonts w:hint="eastAsia" w:cs="Arial"/>
                <w:color w:val="000000"/>
                <w:sz w:val="18"/>
                <w:szCs w:val="18"/>
              </w:rPr>
              <w:t>项目支出结转</w:t>
            </w:r>
          </w:p>
        </w:tc>
        <w:tc>
          <w:tcPr>
            <w:tcW w:w="535" w:type="dxa"/>
            <w:vMerge w:val="restart"/>
            <w:tcBorders>
              <w:top w:val="nil"/>
              <w:left w:val="nil"/>
              <w:bottom w:val="single" w:color="000000" w:sz="4" w:space="0"/>
              <w:right w:val="single" w:color="000000" w:sz="8" w:space="0"/>
            </w:tcBorders>
            <w:tcMar>
              <w:top w:w="15" w:type="dxa"/>
              <w:left w:w="15" w:type="dxa"/>
              <w:bottom w:w="0" w:type="dxa"/>
              <w:right w:w="15" w:type="dxa"/>
            </w:tcMar>
            <w:vAlign w:val="center"/>
          </w:tcPr>
          <w:p>
            <w:pPr>
              <w:jc w:val="center"/>
              <w:rPr>
                <w:rFonts w:ascii="宋体" w:cs="Arial"/>
                <w:color w:val="000000"/>
                <w:sz w:val="18"/>
                <w:szCs w:val="18"/>
              </w:rPr>
            </w:pPr>
            <w:r>
              <w:rPr>
                <w:rFonts w:hint="eastAsia" w:cs="Arial"/>
                <w:color w:val="000000"/>
                <w:sz w:val="18"/>
                <w:szCs w:val="18"/>
              </w:rPr>
              <w:t>项目支出结余</w:t>
            </w:r>
          </w:p>
        </w:tc>
      </w:tr>
      <w:tr>
        <w:tblPrEx>
          <w:tblCellMar>
            <w:top w:w="0" w:type="dxa"/>
            <w:left w:w="0" w:type="dxa"/>
            <w:bottom w:w="0" w:type="dxa"/>
            <w:right w:w="0" w:type="dxa"/>
          </w:tblCellMar>
        </w:tblPrEx>
        <w:trPr>
          <w:gridBefore w:val="1"/>
          <w:wBefore w:w="93" w:type="dxa"/>
          <w:trHeight w:val="590" w:hRule="atLeast"/>
          <w:tblHeader/>
          <w:jc w:val="center"/>
        </w:trPr>
        <w:tc>
          <w:tcPr>
            <w:tcW w:w="925" w:type="dxa"/>
            <w:gridSpan w:val="4"/>
            <w:vMerge w:val="continue"/>
            <w:tcBorders>
              <w:top w:val="nil"/>
              <w:left w:val="single" w:color="000000" w:sz="4" w:space="0"/>
              <w:bottom w:val="single" w:color="000000" w:sz="4" w:space="0"/>
              <w:right w:val="single" w:color="000000" w:sz="4" w:space="0"/>
            </w:tcBorders>
            <w:tcMar>
              <w:top w:w="15" w:type="dxa"/>
              <w:left w:w="15" w:type="dxa"/>
              <w:bottom w:w="0" w:type="dxa"/>
              <w:right w:w="15" w:type="dxa"/>
            </w:tcMar>
            <w:vAlign w:val="bottom"/>
          </w:tcPr>
          <w:p>
            <w:pPr>
              <w:rPr>
                <w:rFonts w:ascii="宋体" w:cs="Arial"/>
                <w:color w:val="000000"/>
                <w:sz w:val="22"/>
              </w:rPr>
            </w:pPr>
          </w:p>
        </w:tc>
        <w:tc>
          <w:tcPr>
            <w:tcW w:w="1893" w:type="dxa"/>
            <w:gridSpan w:val="5"/>
            <w:vMerge w:val="continue"/>
            <w:tcBorders>
              <w:top w:val="nil"/>
              <w:left w:val="nil"/>
              <w:bottom w:val="single" w:color="000000" w:sz="4" w:space="0"/>
              <w:right w:val="single" w:color="000000" w:sz="4" w:space="0"/>
            </w:tcBorders>
            <w:tcMar>
              <w:top w:w="15" w:type="dxa"/>
              <w:left w:w="15" w:type="dxa"/>
              <w:bottom w:w="0" w:type="dxa"/>
              <w:right w:w="15" w:type="dxa"/>
            </w:tcMar>
            <w:vAlign w:val="bottom"/>
          </w:tcPr>
          <w:p>
            <w:pPr>
              <w:rPr>
                <w:rFonts w:ascii="宋体" w:cs="Arial"/>
                <w:color w:val="000000"/>
                <w:sz w:val="18"/>
                <w:szCs w:val="18"/>
              </w:rPr>
            </w:pPr>
          </w:p>
        </w:tc>
        <w:tc>
          <w:tcPr>
            <w:tcW w:w="781" w:type="dxa"/>
            <w:gridSpan w:val="3"/>
            <w:vMerge w:val="continue"/>
            <w:tcBorders>
              <w:top w:val="nil"/>
              <w:left w:val="nil"/>
              <w:bottom w:val="single" w:color="000000" w:sz="4" w:space="0"/>
              <w:right w:val="single" w:color="000000" w:sz="4" w:space="0"/>
            </w:tcBorders>
            <w:tcMar>
              <w:top w:w="15" w:type="dxa"/>
              <w:left w:w="15" w:type="dxa"/>
              <w:bottom w:w="0" w:type="dxa"/>
              <w:right w:w="15" w:type="dxa"/>
            </w:tcMar>
            <w:vAlign w:val="bottom"/>
          </w:tcPr>
          <w:p>
            <w:pPr>
              <w:rPr>
                <w:rFonts w:ascii="宋体" w:cs="Arial"/>
                <w:color w:val="000000"/>
                <w:sz w:val="18"/>
                <w:szCs w:val="18"/>
              </w:rPr>
            </w:pPr>
          </w:p>
        </w:tc>
        <w:tc>
          <w:tcPr>
            <w:tcW w:w="675" w:type="dxa"/>
            <w:gridSpan w:val="2"/>
            <w:vMerge w:val="continue"/>
            <w:tcBorders>
              <w:top w:val="nil"/>
              <w:left w:val="nil"/>
              <w:bottom w:val="single" w:color="000000" w:sz="4" w:space="0"/>
              <w:right w:val="single" w:color="000000" w:sz="4" w:space="0"/>
            </w:tcBorders>
            <w:tcMar>
              <w:top w:w="15" w:type="dxa"/>
              <w:left w:w="15" w:type="dxa"/>
              <w:bottom w:w="0" w:type="dxa"/>
              <w:right w:w="15" w:type="dxa"/>
            </w:tcMar>
            <w:vAlign w:val="bottom"/>
          </w:tcPr>
          <w:p>
            <w:pPr>
              <w:rPr>
                <w:rFonts w:ascii="宋体" w:cs="Arial"/>
                <w:color w:val="000000"/>
                <w:sz w:val="18"/>
                <w:szCs w:val="18"/>
              </w:rPr>
            </w:pPr>
          </w:p>
        </w:tc>
        <w:tc>
          <w:tcPr>
            <w:tcW w:w="893" w:type="dxa"/>
            <w:gridSpan w:val="3"/>
            <w:vMerge w:val="continue"/>
            <w:tcBorders>
              <w:top w:val="nil"/>
              <w:left w:val="nil"/>
              <w:bottom w:val="single" w:color="000000" w:sz="4" w:space="0"/>
              <w:right w:val="single" w:color="000000" w:sz="4" w:space="0"/>
            </w:tcBorders>
            <w:tcMar>
              <w:top w:w="15" w:type="dxa"/>
              <w:left w:w="15" w:type="dxa"/>
              <w:bottom w:w="0" w:type="dxa"/>
              <w:right w:w="15" w:type="dxa"/>
            </w:tcMar>
            <w:vAlign w:val="bottom"/>
          </w:tcPr>
          <w:p>
            <w:pPr>
              <w:rPr>
                <w:rFonts w:ascii="宋体" w:cs="Arial"/>
                <w:color w:val="000000"/>
                <w:sz w:val="18"/>
                <w:szCs w:val="18"/>
              </w:rPr>
            </w:pPr>
          </w:p>
        </w:tc>
        <w:tc>
          <w:tcPr>
            <w:tcW w:w="1010" w:type="dxa"/>
            <w:gridSpan w:val="3"/>
            <w:vMerge w:val="continue"/>
            <w:tcBorders>
              <w:top w:val="nil"/>
              <w:left w:val="nil"/>
              <w:bottom w:val="single" w:color="000000" w:sz="4" w:space="0"/>
              <w:right w:val="single" w:color="000000" w:sz="4" w:space="0"/>
            </w:tcBorders>
            <w:tcMar>
              <w:top w:w="15" w:type="dxa"/>
              <w:left w:w="15" w:type="dxa"/>
              <w:bottom w:w="0" w:type="dxa"/>
              <w:right w:w="15" w:type="dxa"/>
            </w:tcMar>
            <w:vAlign w:val="bottom"/>
          </w:tcPr>
          <w:p>
            <w:pPr>
              <w:rPr>
                <w:rFonts w:ascii="宋体" w:cs="Arial"/>
                <w:color w:val="000000"/>
                <w:sz w:val="18"/>
                <w:szCs w:val="18"/>
              </w:rPr>
            </w:pPr>
          </w:p>
        </w:tc>
        <w:tc>
          <w:tcPr>
            <w:tcW w:w="844" w:type="dxa"/>
            <w:gridSpan w:val="2"/>
            <w:vMerge w:val="continue"/>
            <w:tcBorders>
              <w:top w:val="nil"/>
              <w:left w:val="nil"/>
              <w:bottom w:val="single" w:color="000000" w:sz="4" w:space="0"/>
              <w:right w:val="single" w:color="000000" w:sz="4" w:space="0"/>
            </w:tcBorders>
            <w:tcMar>
              <w:top w:w="15" w:type="dxa"/>
              <w:left w:w="15" w:type="dxa"/>
              <w:bottom w:w="0" w:type="dxa"/>
              <w:right w:w="15" w:type="dxa"/>
            </w:tcMar>
            <w:vAlign w:val="bottom"/>
          </w:tcPr>
          <w:p>
            <w:pPr>
              <w:rPr>
                <w:rFonts w:ascii="宋体" w:cs="Arial"/>
                <w:color w:val="000000"/>
                <w:sz w:val="18"/>
                <w:szCs w:val="18"/>
              </w:rPr>
            </w:pPr>
          </w:p>
        </w:tc>
        <w:tc>
          <w:tcPr>
            <w:tcW w:w="1011" w:type="dxa"/>
            <w:gridSpan w:val="2"/>
            <w:vMerge w:val="continue"/>
            <w:tcBorders>
              <w:top w:val="nil"/>
              <w:left w:val="nil"/>
              <w:bottom w:val="single" w:color="000000" w:sz="4" w:space="0"/>
              <w:right w:val="single" w:color="000000" w:sz="4" w:space="0"/>
            </w:tcBorders>
            <w:tcMar>
              <w:top w:w="15" w:type="dxa"/>
              <w:left w:w="15" w:type="dxa"/>
              <w:bottom w:w="0" w:type="dxa"/>
              <w:right w:w="15" w:type="dxa"/>
            </w:tcMar>
            <w:vAlign w:val="bottom"/>
          </w:tcPr>
          <w:p>
            <w:pPr>
              <w:rPr>
                <w:rFonts w:ascii="宋体" w:cs="Arial"/>
                <w:color w:val="000000"/>
                <w:sz w:val="18"/>
                <w:szCs w:val="18"/>
              </w:rPr>
            </w:pPr>
          </w:p>
        </w:tc>
        <w:tc>
          <w:tcPr>
            <w:tcW w:w="1010" w:type="dxa"/>
            <w:gridSpan w:val="3"/>
            <w:vMerge w:val="continue"/>
            <w:tcBorders>
              <w:top w:val="nil"/>
              <w:left w:val="nil"/>
              <w:bottom w:val="single" w:color="000000" w:sz="4" w:space="0"/>
              <w:right w:val="single" w:color="000000" w:sz="4" w:space="0"/>
            </w:tcBorders>
            <w:tcMar>
              <w:top w:w="15" w:type="dxa"/>
              <w:left w:w="15" w:type="dxa"/>
              <w:bottom w:w="0" w:type="dxa"/>
              <w:right w:w="15" w:type="dxa"/>
            </w:tcMar>
            <w:vAlign w:val="bottom"/>
          </w:tcPr>
          <w:p>
            <w:pPr>
              <w:rPr>
                <w:rFonts w:ascii="宋体" w:cs="Arial"/>
                <w:color w:val="000000"/>
                <w:sz w:val="18"/>
                <w:szCs w:val="18"/>
              </w:rPr>
            </w:pPr>
          </w:p>
        </w:tc>
        <w:tc>
          <w:tcPr>
            <w:tcW w:w="771" w:type="dxa"/>
            <w:vMerge w:val="continue"/>
            <w:tcBorders>
              <w:top w:val="nil"/>
              <w:left w:val="nil"/>
              <w:bottom w:val="single" w:color="000000" w:sz="4" w:space="0"/>
              <w:right w:val="single" w:color="000000" w:sz="4" w:space="0"/>
            </w:tcBorders>
            <w:tcMar>
              <w:top w:w="15" w:type="dxa"/>
              <w:left w:w="15" w:type="dxa"/>
              <w:bottom w:w="0" w:type="dxa"/>
              <w:right w:w="15" w:type="dxa"/>
            </w:tcMar>
            <w:vAlign w:val="bottom"/>
          </w:tcPr>
          <w:p>
            <w:pPr>
              <w:rPr>
                <w:rFonts w:ascii="宋体" w:cs="Arial"/>
                <w:color w:val="000000"/>
                <w:sz w:val="18"/>
                <w:szCs w:val="18"/>
              </w:rPr>
            </w:pPr>
          </w:p>
        </w:tc>
        <w:tc>
          <w:tcPr>
            <w:tcW w:w="771" w:type="dxa"/>
            <w:vMerge w:val="continue"/>
            <w:tcBorders>
              <w:top w:val="nil"/>
              <w:left w:val="nil"/>
              <w:bottom w:val="single" w:color="000000" w:sz="4" w:space="0"/>
              <w:right w:val="single" w:color="000000" w:sz="4" w:space="0"/>
            </w:tcBorders>
            <w:tcMar>
              <w:top w:w="15" w:type="dxa"/>
              <w:left w:w="15" w:type="dxa"/>
              <w:bottom w:w="0" w:type="dxa"/>
              <w:right w:w="15" w:type="dxa"/>
            </w:tcMar>
            <w:vAlign w:val="bottom"/>
          </w:tcPr>
          <w:p>
            <w:pPr>
              <w:rPr>
                <w:rFonts w:ascii="宋体" w:cs="Arial"/>
                <w:color w:val="000000"/>
                <w:sz w:val="18"/>
                <w:szCs w:val="18"/>
              </w:rPr>
            </w:pPr>
          </w:p>
        </w:tc>
        <w:tc>
          <w:tcPr>
            <w:tcW w:w="586" w:type="dxa"/>
            <w:vMerge w:val="continue"/>
            <w:tcBorders>
              <w:top w:val="nil"/>
              <w:left w:val="nil"/>
              <w:bottom w:val="single" w:color="000000" w:sz="4" w:space="0"/>
              <w:right w:val="single" w:color="000000" w:sz="4" w:space="0"/>
            </w:tcBorders>
            <w:tcMar>
              <w:top w:w="15" w:type="dxa"/>
              <w:left w:w="15" w:type="dxa"/>
              <w:bottom w:w="0" w:type="dxa"/>
              <w:right w:w="15" w:type="dxa"/>
            </w:tcMar>
            <w:vAlign w:val="bottom"/>
          </w:tcPr>
          <w:p>
            <w:pPr>
              <w:rPr>
                <w:rFonts w:ascii="宋体" w:cs="Arial"/>
                <w:color w:val="000000"/>
                <w:sz w:val="18"/>
                <w:szCs w:val="18"/>
              </w:rPr>
            </w:pPr>
          </w:p>
        </w:tc>
        <w:tc>
          <w:tcPr>
            <w:tcW w:w="1005" w:type="dxa"/>
            <w:vMerge w:val="continue"/>
            <w:tcBorders>
              <w:top w:val="nil"/>
              <w:left w:val="nil"/>
              <w:bottom w:val="single" w:color="000000" w:sz="4" w:space="0"/>
              <w:right w:val="single" w:color="000000" w:sz="4" w:space="0"/>
            </w:tcBorders>
            <w:tcMar>
              <w:top w:w="15" w:type="dxa"/>
              <w:left w:w="15" w:type="dxa"/>
              <w:bottom w:w="0" w:type="dxa"/>
              <w:right w:w="15" w:type="dxa"/>
            </w:tcMar>
            <w:vAlign w:val="bottom"/>
          </w:tcPr>
          <w:p>
            <w:pPr>
              <w:rPr>
                <w:rFonts w:ascii="宋体" w:cs="Arial"/>
                <w:color w:val="000000"/>
                <w:sz w:val="18"/>
                <w:szCs w:val="18"/>
              </w:rPr>
            </w:pPr>
          </w:p>
        </w:tc>
        <w:tc>
          <w:tcPr>
            <w:tcW w:w="1004" w:type="dxa"/>
            <w:vMerge w:val="continue"/>
            <w:tcBorders>
              <w:top w:val="nil"/>
              <w:left w:val="nil"/>
              <w:bottom w:val="single" w:color="000000" w:sz="4" w:space="0"/>
              <w:right w:val="single" w:color="000000" w:sz="4" w:space="0"/>
            </w:tcBorders>
            <w:tcMar>
              <w:top w:w="15" w:type="dxa"/>
              <w:left w:w="15" w:type="dxa"/>
              <w:bottom w:w="0" w:type="dxa"/>
              <w:right w:w="15" w:type="dxa"/>
            </w:tcMar>
            <w:vAlign w:val="bottom"/>
          </w:tcPr>
          <w:p>
            <w:pPr>
              <w:rPr>
                <w:rFonts w:ascii="宋体" w:cs="Arial"/>
                <w:color w:val="000000"/>
                <w:sz w:val="18"/>
                <w:szCs w:val="18"/>
              </w:rPr>
            </w:pPr>
          </w:p>
        </w:tc>
        <w:tc>
          <w:tcPr>
            <w:tcW w:w="470" w:type="dxa"/>
            <w:gridSpan w:val="2"/>
            <w:vMerge w:val="continue"/>
            <w:tcBorders>
              <w:top w:val="nil"/>
              <w:left w:val="nil"/>
              <w:bottom w:val="single" w:color="000000" w:sz="4" w:space="0"/>
              <w:right w:val="single" w:color="000000" w:sz="4" w:space="0"/>
            </w:tcBorders>
            <w:tcMar>
              <w:top w:w="15" w:type="dxa"/>
              <w:left w:w="15" w:type="dxa"/>
              <w:bottom w:w="0" w:type="dxa"/>
              <w:right w:w="15" w:type="dxa"/>
            </w:tcMar>
            <w:vAlign w:val="bottom"/>
          </w:tcPr>
          <w:p>
            <w:pPr>
              <w:rPr>
                <w:rFonts w:ascii="宋体" w:cs="Arial"/>
                <w:color w:val="000000"/>
                <w:sz w:val="18"/>
                <w:szCs w:val="18"/>
              </w:rPr>
            </w:pPr>
          </w:p>
        </w:tc>
        <w:tc>
          <w:tcPr>
            <w:tcW w:w="771" w:type="dxa"/>
            <w:vMerge w:val="continue"/>
            <w:tcBorders>
              <w:top w:val="nil"/>
              <w:left w:val="nil"/>
              <w:bottom w:val="single" w:color="000000" w:sz="4" w:space="0"/>
              <w:right w:val="single" w:color="000000" w:sz="4" w:space="0"/>
            </w:tcBorders>
            <w:tcMar>
              <w:top w:w="15" w:type="dxa"/>
              <w:left w:w="15" w:type="dxa"/>
              <w:bottom w:w="0" w:type="dxa"/>
              <w:right w:w="15" w:type="dxa"/>
            </w:tcMar>
            <w:vAlign w:val="bottom"/>
          </w:tcPr>
          <w:p>
            <w:pPr>
              <w:rPr>
                <w:rFonts w:ascii="宋体" w:cs="Arial"/>
                <w:color w:val="000000"/>
                <w:sz w:val="18"/>
                <w:szCs w:val="18"/>
              </w:rPr>
            </w:pPr>
          </w:p>
        </w:tc>
        <w:tc>
          <w:tcPr>
            <w:tcW w:w="771" w:type="dxa"/>
            <w:vMerge w:val="continue"/>
            <w:tcBorders>
              <w:top w:val="nil"/>
              <w:left w:val="nil"/>
              <w:bottom w:val="single" w:color="000000" w:sz="4" w:space="0"/>
              <w:right w:val="single" w:color="000000" w:sz="4" w:space="0"/>
            </w:tcBorders>
            <w:tcMar>
              <w:top w:w="15" w:type="dxa"/>
              <w:left w:w="15" w:type="dxa"/>
              <w:bottom w:w="0" w:type="dxa"/>
              <w:right w:w="15" w:type="dxa"/>
            </w:tcMar>
            <w:vAlign w:val="bottom"/>
          </w:tcPr>
          <w:p>
            <w:pPr>
              <w:rPr>
                <w:rFonts w:ascii="宋体" w:cs="Arial"/>
                <w:color w:val="000000"/>
                <w:sz w:val="18"/>
                <w:szCs w:val="18"/>
              </w:rPr>
            </w:pPr>
          </w:p>
        </w:tc>
        <w:tc>
          <w:tcPr>
            <w:tcW w:w="535" w:type="dxa"/>
            <w:vMerge w:val="continue"/>
            <w:tcBorders>
              <w:top w:val="nil"/>
              <w:left w:val="nil"/>
              <w:bottom w:val="single" w:color="000000" w:sz="4" w:space="0"/>
              <w:right w:val="single" w:color="000000" w:sz="8" w:space="0"/>
            </w:tcBorders>
            <w:tcMar>
              <w:top w:w="15" w:type="dxa"/>
              <w:left w:w="15" w:type="dxa"/>
              <w:bottom w:w="0" w:type="dxa"/>
              <w:right w:w="15" w:type="dxa"/>
            </w:tcMar>
            <w:vAlign w:val="bottom"/>
          </w:tcPr>
          <w:p>
            <w:pPr>
              <w:rPr>
                <w:rFonts w:ascii="宋体" w:cs="Arial"/>
                <w:color w:val="000000"/>
                <w:sz w:val="18"/>
                <w:szCs w:val="18"/>
              </w:rPr>
            </w:pPr>
          </w:p>
        </w:tc>
      </w:tr>
      <w:tr>
        <w:tblPrEx>
          <w:tblCellMar>
            <w:top w:w="0" w:type="dxa"/>
            <w:left w:w="0" w:type="dxa"/>
            <w:bottom w:w="0" w:type="dxa"/>
            <w:right w:w="0" w:type="dxa"/>
          </w:tblCellMar>
        </w:tblPrEx>
        <w:trPr>
          <w:gridBefore w:val="1"/>
          <w:wBefore w:w="93" w:type="dxa"/>
          <w:trHeight w:val="295" w:hRule="atLeast"/>
          <w:tblHeader/>
          <w:jc w:val="center"/>
        </w:trPr>
        <w:tc>
          <w:tcPr>
            <w:tcW w:w="307" w:type="dxa"/>
            <w:vMerge w:val="restart"/>
            <w:tcBorders>
              <w:top w:val="nil"/>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cs="Arial"/>
                <w:color w:val="000000"/>
                <w:sz w:val="22"/>
              </w:rPr>
            </w:pPr>
            <w:r>
              <w:rPr>
                <w:rFonts w:hint="eastAsia" w:cs="Arial"/>
                <w:color w:val="000000"/>
                <w:sz w:val="22"/>
                <w:szCs w:val="22"/>
              </w:rPr>
              <w:t>类</w:t>
            </w:r>
          </w:p>
        </w:tc>
        <w:tc>
          <w:tcPr>
            <w:tcW w:w="308" w:type="dxa"/>
            <w:vMerge w:val="restart"/>
            <w:tcBorders>
              <w:top w:val="nil"/>
              <w:left w:val="nil"/>
              <w:bottom w:val="single" w:color="000000" w:sz="4" w:space="0"/>
              <w:right w:val="single" w:color="000000" w:sz="4" w:space="0"/>
            </w:tcBorders>
            <w:tcMar>
              <w:top w:w="15" w:type="dxa"/>
              <w:left w:w="15" w:type="dxa"/>
              <w:bottom w:w="0" w:type="dxa"/>
              <w:right w:w="15" w:type="dxa"/>
            </w:tcMar>
            <w:vAlign w:val="center"/>
          </w:tcPr>
          <w:p>
            <w:pPr>
              <w:jc w:val="center"/>
              <w:rPr>
                <w:rFonts w:ascii="宋体" w:cs="Arial"/>
                <w:color w:val="000000"/>
                <w:sz w:val="22"/>
              </w:rPr>
            </w:pPr>
            <w:r>
              <w:rPr>
                <w:rFonts w:hint="eastAsia" w:cs="Arial"/>
                <w:color w:val="000000"/>
                <w:sz w:val="22"/>
                <w:szCs w:val="22"/>
              </w:rPr>
              <w:t>款</w:t>
            </w:r>
          </w:p>
        </w:tc>
        <w:tc>
          <w:tcPr>
            <w:tcW w:w="310" w:type="dxa"/>
            <w:gridSpan w:val="2"/>
            <w:vMerge w:val="restart"/>
            <w:tcBorders>
              <w:top w:val="nil"/>
              <w:left w:val="nil"/>
              <w:bottom w:val="single" w:color="000000" w:sz="4" w:space="0"/>
              <w:right w:val="single" w:color="000000" w:sz="4" w:space="0"/>
            </w:tcBorders>
            <w:tcMar>
              <w:top w:w="15" w:type="dxa"/>
              <w:left w:w="15" w:type="dxa"/>
              <w:bottom w:w="0" w:type="dxa"/>
              <w:right w:w="15" w:type="dxa"/>
            </w:tcMar>
            <w:vAlign w:val="center"/>
          </w:tcPr>
          <w:p>
            <w:pPr>
              <w:jc w:val="center"/>
              <w:rPr>
                <w:rFonts w:ascii="宋体" w:cs="Arial"/>
                <w:color w:val="000000"/>
                <w:sz w:val="22"/>
              </w:rPr>
            </w:pPr>
            <w:r>
              <w:rPr>
                <w:rFonts w:hint="eastAsia" w:cs="Arial"/>
                <w:color w:val="000000"/>
                <w:sz w:val="22"/>
                <w:szCs w:val="22"/>
              </w:rPr>
              <w:t>项</w:t>
            </w:r>
          </w:p>
        </w:tc>
        <w:tc>
          <w:tcPr>
            <w:tcW w:w="1893" w:type="dxa"/>
            <w:gridSpan w:val="5"/>
            <w:tcBorders>
              <w:top w:val="nil"/>
              <w:left w:val="nil"/>
              <w:bottom w:val="single" w:color="000000" w:sz="4" w:space="0"/>
              <w:right w:val="single" w:color="000000" w:sz="4" w:space="0"/>
            </w:tcBorders>
            <w:tcMar>
              <w:top w:w="15" w:type="dxa"/>
              <w:left w:w="15" w:type="dxa"/>
              <w:bottom w:w="0" w:type="dxa"/>
              <w:right w:w="15" w:type="dxa"/>
            </w:tcMar>
            <w:vAlign w:val="center"/>
          </w:tcPr>
          <w:p>
            <w:pPr>
              <w:jc w:val="center"/>
              <w:rPr>
                <w:rFonts w:ascii="宋体" w:cs="Arial"/>
                <w:color w:val="000000"/>
                <w:sz w:val="18"/>
                <w:szCs w:val="18"/>
              </w:rPr>
            </w:pPr>
            <w:r>
              <w:rPr>
                <w:rFonts w:hint="eastAsia" w:cs="Arial"/>
                <w:color w:val="000000"/>
                <w:sz w:val="18"/>
                <w:szCs w:val="18"/>
              </w:rPr>
              <w:t>栏次</w:t>
            </w:r>
          </w:p>
        </w:tc>
        <w:tc>
          <w:tcPr>
            <w:tcW w:w="781" w:type="dxa"/>
            <w:gridSpan w:val="3"/>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宋体" w:cs="Arial"/>
                <w:color w:val="000000"/>
                <w:sz w:val="18"/>
                <w:szCs w:val="18"/>
              </w:rPr>
            </w:pPr>
            <w:r>
              <w:rPr>
                <w:rFonts w:cs="Arial"/>
                <w:color w:val="000000"/>
                <w:sz w:val="18"/>
                <w:szCs w:val="18"/>
              </w:rPr>
              <w:t>1</w:t>
            </w:r>
          </w:p>
        </w:tc>
        <w:tc>
          <w:tcPr>
            <w:tcW w:w="675" w:type="dxa"/>
            <w:gridSpan w:val="2"/>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宋体" w:cs="Arial"/>
                <w:color w:val="000000"/>
                <w:sz w:val="18"/>
                <w:szCs w:val="18"/>
              </w:rPr>
            </w:pPr>
            <w:r>
              <w:rPr>
                <w:rFonts w:cs="Arial"/>
                <w:color w:val="000000"/>
                <w:sz w:val="18"/>
                <w:szCs w:val="18"/>
              </w:rPr>
              <w:t>2</w:t>
            </w:r>
          </w:p>
        </w:tc>
        <w:tc>
          <w:tcPr>
            <w:tcW w:w="893" w:type="dxa"/>
            <w:gridSpan w:val="3"/>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宋体" w:cs="Arial"/>
                <w:color w:val="000000"/>
                <w:sz w:val="18"/>
                <w:szCs w:val="18"/>
              </w:rPr>
            </w:pPr>
            <w:r>
              <w:rPr>
                <w:rFonts w:cs="Arial"/>
                <w:color w:val="000000"/>
                <w:sz w:val="18"/>
                <w:szCs w:val="18"/>
              </w:rPr>
              <w:t>3</w:t>
            </w:r>
          </w:p>
        </w:tc>
        <w:tc>
          <w:tcPr>
            <w:tcW w:w="1010" w:type="dxa"/>
            <w:gridSpan w:val="3"/>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宋体" w:cs="Arial"/>
                <w:color w:val="000000"/>
                <w:sz w:val="18"/>
                <w:szCs w:val="18"/>
              </w:rPr>
            </w:pPr>
            <w:r>
              <w:rPr>
                <w:rFonts w:cs="Arial"/>
                <w:color w:val="000000"/>
                <w:sz w:val="18"/>
                <w:szCs w:val="18"/>
              </w:rPr>
              <w:t>4</w:t>
            </w:r>
          </w:p>
        </w:tc>
        <w:tc>
          <w:tcPr>
            <w:tcW w:w="844" w:type="dxa"/>
            <w:gridSpan w:val="2"/>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宋体" w:cs="Arial"/>
                <w:color w:val="000000"/>
                <w:sz w:val="18"/>
                <w:szCs w:val="18"/>
              </w:rPr>
            </w:pPr>
            <w:r>
              <w:rPr>
                <w:rFonts w:cs="Arial"/>
                <w:color w:val="000000"/>
                <w:sz w:val="18"/>
                <w:szCs w:val="18"/>
              </w:rPr>
              <w:t>5</w:t>
            </w:r>
          </w:p>
        </w:tc>
        <w:tc>
          <w:tcPr>
            <w:tcW w:w="1011" w:type="dxa"/>
            <w:gridSpan w:val="2"/>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宋体" w:cs="Arial"/>
                <w:color w:val="000000"/>
                <w:sz w:val="18"/>
                <w:szCs w:val="18"/>
              </w:rPr>
            </w:pPr>
            <w:r>
              <w:rPr>
                <w:rFonts w:cs="Arial"/>
                <w:color w:val="000000"/>
                <w:sz w:val="18"/>
                <w:szCs w:val="18"/>
              </w:rPr>
              <w:t>6</w:t>
            </w:r>
          </w:p>
        </w:tc>
        <w:tc>
          <w:tcPr>
            <w:tcW w:w="1010" w:type="dxa"/>
            <w:gridSpan w:val="3"/>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宋体" w:cs="Arial"/>
                <w:color w:val="000000"/>
                <w:sz w:val="18"/>
                <w:szCs w:val="18"/>
              </w:rPr>
            </w:pPr>
            <w:r>
              <w:rPr>
                <w:rFonts w:cs="Arial"/>
                <w:color w:val="000000"/>
                <w:sz w:val="18"/>
                <w:szCs w:val="18"/>
              </w:rPr>
              <w:t>7</w:t>
            </w:r>
          </w:p>
        </w:tc>
        <w:tc>
          <w:tcPr>
            <w:tcW w:w="771" w:type="dxa"/>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宋体" w:cs="Arial"/>
                <w:color w:val="000000"/>
                <w:sz w:val="18"/>
                <w:szCs w:val="18"/>
              </w:rPr>
            </w:pPr>
            <w:r>
              <w:rPr>
                <w:rFonts w:cs="Arial"/>
                <w:color w:val="000000"/>
                <w:sz w:val="18"/>
                <w:szCs w:val="18"/>
              </w:rPr>
              <w:t>8</w:t>
            </w:r>
          </w:p>
        </w:tc>
        <w:tc>
          <w:tcPr>
            <w:tcW w:w="771" w:type="dxa"/>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宋体" w:cs="Arial"/>
                <w:color w:val="000000"/>
                <w:sz w:val="18"/>
                <w:szCs w:val="18"/>
              </w:rPr>
            </w:pPr>
            <w:r>
              <w:rPr>
                <w:rFonts w:cs="Arial"/>
                <w:color w:val="000000"/>
                <w:sz w:val="18"/>
                <w:szCs w:val="18"/>
              </w:rPr>
              <w:t>9</w:t>
            </w:r>
          </w:p>
        </w:tc>
        <w:tc>
          <w:tcPr>
            <w:tcW w:w="586" w:type="dxa"/>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宋体" w:cs="Arial"/>
                <w:color w:val="000000"/>
                <w:sz w:val="18"/>
                <w:szCs w:val="18"/>
              </w:rPr>
            </w:pPr>
            <w:r>
              <w:rPr>
                <w:rFonts w:cs="Arial"/>
                <w:color w:val="000000"/>
                <w:sz w:val="18"/>
                <w:szCs w:val="18"/>
              </w:rPr>
              <w:t>10</w:t>
            </w:r>
          </w:p>
        </w:tc>
        <w:tc>
          <w:tcPr>
            <w:tcW w:w="1005" w:type="dxa"/>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宋体" w:cs="Arial"/>
                <w:color w:val="000000"/>
                <w:sz w:val="18"/>
                <w:szCs w:val="18"/>
              </w:rPr>
            </w:pPr>
            <w:r>
              <w:rPr>
                <w:rFonts w:cs="Arial"/>
                <w:color w:val="000000"/>
                <w:sz w:val="18"/>
                <w:szCs w:val="18"/>
              </w:rPr>
              <w:t>11</w:t>
            </w:r>
          </w:p>
        </w:tc>
        <w:tc>
          <w:tcPr>
            <w:tcW w:w="1004" w:type="dxa"/>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宋体" w:cs="Arial"/>
                <w:color w:val="000000"/>
                <w:sz w:val="18"/>
                <w:szCs w:val="18"/>
              </w:rPr>
            </w:pPr>
            <w:r>
              <w:rPr>
                <w:rFonts w:cs="Arial"/>
                <w:color w:val="000000"/>
                <w:sz w:val="18"/>
                <w:szCs w:val="18"/>
              </w:rPr>
              <w:t>12</w:t>
            </w:r>
          </w:p>
        </w:tc>
        <w:tc>
          <w:tcPr>
            <w:tcW w:w="470" w:type="dxa"/>
            <w:gridSpan w:val="2"/>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宋体" w:cs="Arial"/>
                <w:color w:val="000000"/>
                <w:sz w:val="18"/>
                <w:szCs w:val="18"/>
              </w:rPr>
            </w:pPr>
            <w:r>
              <w:rPr>
                <w:rFonts w:cs="Arial"/>
                <w:color w:val="000000"/>
                <w:sz w:val="18"/>
                <w:szCs w:val="18"/>
              </w:rPr>
              <w:t>13</w:t>
            </w:r>
          </w:p>
        </w:tc>
        <w:tc>
          <w:tcPr>
            <w:tcW w:w="771" w:type="dxa"/>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宋体" w:cs="Arial"/>
                <w:color w:val="000000"/>
                <w:sz w:val="18"/>
                <w:szCs w:val="18"/>
              </w:rPr>
            </w:pPr>
            <w:r>
              <w:rPr>
                <w:rFonts w:cs="Arial"/>
                <w:color w:val="000000"/>
                <w:sz w:val="18"/>
                <w:szCs w:val="18"/>
              </w:rPr>
              <w:t>14</w:t>
            </w:r>
          </w:p>
        </w:tc>
        <w:tc>
          <w:tcPr>
            <w:tcW w:w="771" w:type="dxa"/>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宋体" w:cs="Arial"/>
                <w:color w:val="000000"/>
                <w:sz w:val="18"/>
                <w:szCs w:val="18"/>
              </w:rPr>
            </w:pPr>
            <w:r>
              <w:rPr>
                <w:rFonts w:cs="Arial"/>
                <w:color w:val="000000"/>
                <w:sz w:val="18"/>
                <w:szCs w:val="18"/>
              </w:rPr>
              <w:t>15</w:t>
            </w:r>
          </w:p>
        </w:tc>
        <w:tc>
          <w:tcPr>
            <w:tcW w:w="535" w:type="dxa"/>
            <w:tcBorders>
              <w:top w:val="nil"/>
              <w:left w:val="nil"/>
              <w:bottom w:val="single" w:color="000000" w:sz="4" w:space="0"/>
              <w:right w:val="single" w:color="000000" w:sz="8" w:space="0"/>
            </w:tcBorders>
            <w:noWrap/>
            <w:tcMar>
              <w:top w:w="15" w:type="dxa"/>
              <w:left w:w="15" w:type="dxa"/>
              <w:bottom w:w="0" w:type="dxa"/>
              <w:right w:w="15" w:type="dxa"/>
            </w:tcMar>
            <w:vAlign w:val="center"/>
          </w:tcPr>
          <w:p>
            <w:pPr>
              <w:jc w:val="center"/>
              <w:rPr>
                <w:rFonts w:ascii="宋体" w:cs="Arial"/>
                <w:color w:val="000000"/>
                <w:sz w:val="18"/>
                <w:szCs w:val="18"/>
              </w:rPr>
            </w:pPr>
            <w:r>
              <w:rPr>
                <w:rFonts w:cs="Arial"/>
                <w:color w:val="000000"/>
                <w:sz w:val="18"/>
                <w:szCs w:val="18"/>
              </w:rPr>
              <w:t>16</w:t>
            </w:r>
          </w:p>
        </w:tc>
      </w:tr>
      <w:tr>
        <w:tblPrEx>
          <w:tblCellMar>
            <w:top w:w="0" w:type="dxa"/>
            <w:left w:w="0" w:type="dxa"/>
            <w:bottom w:w="0" w:type="dxa"/>
            <w:right w:w="0" w:type="dxa"/>
          </w:tblCellMar>
        </w:tblPrEx>
        <w:trPr>
          <w:gridBefore w:val="1"/>
          <w:wBefore w:w="93" w:type="dxa"/>
          <w:trHeight w:val="295" w:hRule="atLeast"/>
          <w:tblHeader/>
          <w:jc w:val="center"/>
        </w:trPr>
        <w:tc>
          <w:tcPr>
            <w:tcW w:w="307" w:type="dxa"/>
            <w:vMerge w:val="continue"/>
            <w:tcBorders>
              <w:top w:val="nil"/>
              <w:left w:val="single" w:color="000000" w:sz="4" w:space="0"/>
              <w:bottom w:val="single" w:color="000000" w:sz="4" w:space="0"/>
              <w:right w:val="single" w:color="000000" w:sz="4" w:space="0"/>
            </w:tcBorders>
            <w:tcMar>
              <w:top w:w="15" w:type="dxa"/>
              <w:left w:w="15" w:type="dxa"/>
              <w:bottom w:w="0" w:type="dxa"/>
              <w:right w:w="15" w:type="dxa"/>
            </w:tcMar>
            <w:vAlign w:val="center"/>
          </w:tcPr>
          <w:p>
            <w:pPr>
              <w:rPr>
                <w:rFonts w:ascii="宋体" w:cs="Arial"/>
                <w:color w:val="000000"/>
                <w:sz w:val="22"/>
              </w:rPr>
            </w:pPr>
          </w:p>
        </w:tc>
        <w:tc>
          <w:tcPr>
            <w:tcW w:w="308" w:type="dxa"/>
            <w:vMerge w:val="continue"/>
            <w:tcBorders>
              <w:top w:val="nil"/>
              <w:left w:val="nil"/>
              <w:bottom w:val="single" w:color="000000" w:sz="4" w:space="0"/>
              <w:right w:val="single" w:color="000000" w:sz="4" w:space="0"/>
            </w:tcBorders>
            <w:tcMar>
              <w:top w:w="15" w:type="dxa"/>
              <w:left w:w="15" w:type="dxa"/>
              <w:bottom w:w="0" w:type="dxa"/>
              <w:right w:w="15" w:type="dxa"/>
            </w:tcMar>
            <w:vAlign w:val="center"/>
          </w:tcPr>
          <w:p>
            <w:pPr>
              <w:rPr>
                <w:rFonts w:ascii="宋体" w:cs="Arial"/>
                <w:color w:val="000000"/>
                <w:sz w:val="22"/>
              </w:rPr>
            </w:pPr>
          </w:p>
        </w:tc>
        <w:tc>
          <w:tcPr>
            <w:tcW w:w="310" w:type="dxa"/>
            <w:gridSpan w:val="2"/>
            <w:vMerge w:val="continue"/>
            <w:tcBorders>
              <w:top w:val="nil"/>
              <w:left w:val="nil"/>
              <w:bottom w:val="single" w:color="000000" w:sz="4" w:space="0"/>
              <w:right w:val="single" w:color="000000" w:sz="4" w:space="0"/>
            </w:tcBorders>
            <w:tcMar>
              <w:top w:w="15" w:type="dxa"/>
              <w:left w:w="15" w:type="dxa"/>
              <w:bottom w:w="0" w:type="dxa"/>
              <w:right w:w="15" w:type="dxa"/>
            </w:tcMar>
            <w:vAlign w:val="center"/>
          </w:tcPr>
          <w:p>
            <w:pPr>
              <w:rPr>
                <w:rFonts w:ascii="宋体" w:cs="Arial"/>
                <w:color w:val="000000"/>
                <w:sz w:val="22"/>
              </w:rPr>
            </w:pPr>
          </w:p>
        </w:tc>
        <w:tc>
          <w:tcPr>
            <w:tcW w:w="1893" w:type="dxa"/>
            <w:gridSpan w:val="5"/>
            <w:tcBorders>
              <w:top w:val="nil"/>
              <w:left w:val="nil"/>
              <w:bottom w:val="single" w:color="000000" w:sz="4" w:space="0"/>
              <w:right w:val="single" w:color="000000" w:sz="4" w:space="0"/>
            </w:tcBorders>
            <w:tcMar>
              <w:top w:w="15" w:type="dxa"/>
              <w:left w:w="15" w:type="dxa"/>
              <w:bottom w:w="0" w:type="dxa"/>
              <w:right w:w="15" w:type="dxa"/>
            </w:tcMar>
            <w:vAlign w:val="center"/>
          </w:tcPr>
          <w:p>
            <w:pPr>
              <w:jc w:val="center"/>
              <w:rPr>
                <w:rFonts w:ascii="宋体" w:cs="Arial"/>
                <w:color w:val="000000"/>
                <w:sz w:val="18"/>
                <w:szCs w:val="18"/>
              </w:rPr>
            </w:pPr>
            <w:r>
              <w:rPr>
                <w:rFonts w:hint="eastAsia" w:cs="Arial"/>
                <w:color w:val="000000"/>
                <w:sz w:val="18"/>
                <w:szCs w:val="18"/>
              </w:rPr>
              <w:t>合计</w:t>
            </w:r>
          </w:p>
        </w:tc>
        <w:tc>
          <w:tcPr>
            <w:tcW w:w="781" w:type="dxa"/>
            <w:gridSpan w:val="3"/>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s="Arial"/>
                <w:color w:val="000000"/>
                <w:sz w:val="18"/>
                <w:szCs w:val="18"/>
              </w:rPr>
            </w:pPr>
            <w:r>
              <w:rPr>
                <w:rFonts w:cs="Arial"/>
                <w:color w:val="000000"/>
                <w:sz w:val="18"/>
                <w:szCs w:val="18"/>
              </w:rPr>
              <w:t>3,536.86</w:t>
            </w:r>
          </w:p>
        </w:tc>
        <w:tc>
          <w:tcPr>
            <w:tcW w:w="675" w:type="dxa"/>
            <w:gridSpan w:val="2"/>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s="Arial"/>
                <w:color w:val="000000"/>
                <w:sz w:val="18"/>
                <w:szCs w:val="18"/>
              </w:rPr>
            </w:pPr>
            <w:r>
              <w:rPr>
                <w:rFonts w:hint="eastAsia" w:cs="Arial"/>
                <w:color w:val="000000"/>
                <w:sz w:val="18"/>
                <w:szCs w:val="18"/>
              </w:rPr>
              <w:t>　</w:t>
            </w:r>
          </w:p>
        </w:tc>
        <w:tc>
          <w:tcPr>
            <w:tcW w:w="893" w:type="dxa"/>
            <w:gridSpan w:val="3"/>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s="Arial"/>
                <w:color w:val="000000"/>
                <w:sz w:val="18"/>
                <w:szCs w:val="18"/>
              </w:rPr>
            </w:pPr>
            <w:r>
              <w:rPr>
                <w:rFonts w:cs="Arial"/>
                <w:color w:val="000000"/>
                <w:sz w:val="18"/>
                <w:szCs w:val="18"/>
              </w:rPr>
              <w:t>3,536.86</w:t>
            </w:r>
          </w:p>
        </w:tc>
        <w:tc>
          <w:tcPr>
            <w:tcW w:w="1010" w:type="dxa"/>
            <w:gridSpan w:val="3"/>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s="Arial"/>
                <w:color w:val="000000"/>
                <w:sz w:val="18"/>
                <w:szCs w:val="18"/>
              </w:rPr>
            </w:pPr>
            <w:r>
              <w:rPr>
                <w:rFonts w:cs="Arial"/>
                <w:color w:val="000000"/>
                <w:sz w:val="18"/>
                <w:szCs w:val="18"/>
              </w:rPr>
              <w:t>17,597.41</w:t>
            </w:r>
          </w:p>
        </w:tc>
        <w:tc>
          <w:tcPr>
            <w:tcW w:w="844" w:type="dxa"/>
            <w:gridSpan w:val="2"/>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s="Arial"/>
                <w:color w:val="000000"/>
                <w:sz w:val="18"/>
                <w:szCs w:val="18"/>
              </w:rPr>
            </w:pPr>
            <w:r>
              <w:rPr>
                <w:rFonts w:cs="Arial"/>
                <w:color w:val="000000"/>
                <w:sz w:val="18"/>
                <w:szCs w:val="18"/>
              </w:rPr>
              <w:t>6,288.29</w:t>
            </w:r>
          </w:p>
        </w:tc>
        <w:tc>
          <w:tcPr>
            <w:tcW w:w="1011" w:type="dxa"/>
            <w:gridSpan w:val="2"/>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s="Arial"/>
                <w:color w:val="000000"/>
                <w:sz w:val="18"/>
                <w:szCs w:val="18"/>
              </w:rPr>
            </w:pPr>
            <w:r>
              <w:rPr>
                <w:rFonts w:cs="Arial"/>
                <w:color w:val="000000"/>
                <w:sz w:val="18"/>
                <w:szCs w:val="18"/>
              </w:rPr>
              <w:t>11,309.12</w:t>
            </w:r>
          </w:p>
        </w:tc>
        <w:tc>
          <w:tcPr>
            <w:tcW w:w="1010" w:type="dxa"/>
            <w:gridSpan w:val="3"/>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s="Arial"/>
                <w:color w:val="000000"/>
                <w:sz w:val="18"/>
                <w:szCs w:val="18"/>
              </w:rPr>
            </w:pPr>
            <w:r>
              <w:rPr>
                <w:rFonts w:cs="Arial"/>
                <w:color w:val="000000"/>
                <w:sz w:val="18"/>
                <w:szCs w:val="18"/>
              </w:rPr>
              <w:t>17,229.70</w:t>
            </w:r>
          </w:p>
        </w:tc>
        <w:tc>
          <w:tcPr>
            <w:tcW w:w="771" w:type="dxa"/>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s="Arial"/>
                <w:color w:val="000000"/>
                <w:sz w:val="18"/>
                <w:szCs w:val="18"/>
              </w:rPr>
            </w:pPr>
            <w:r>
              <w:rPr>
                <w:rFonts w:cs="Arial"/>
                <w:color w:val="000000"/>
                <w:sz w:val="18"/>
                <w:szCs w:val="18"/>
              </w:rPr>
              <w:t>6,288.29</w:t>
            </w:r>
          </w:p>
        </w:tc>
        <w:tc>
          <w:tcPr>
            <w:tcW w:w="771" w:type="dxa"/>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s="Arial"/>
                <w:color w:val="000000"/>
                <w:sz w:val="18"/>
                <w:szCs w:val="18"/>
              </w:rPr>
            </w:pPr>
            <w:r>
              <w:rPr>
                <w:rFonts w:cs="Arial"/>
                <w:color w:val="000000"/>
                <w:sz w:val="18"/>
                <w:szCs w:val="18"/>
              </w:rPr>
              <w:t>5,514.09</w:t>
            </w:r>
          </w:p>
        </w:tc>
        <w:tc>
          <w:tcPr>
            <w:tcW w:w="586" w:type="dxa"/>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s="Arial"/>
                <w:color w:val="000000"/>
                <w:sz w:val="18"/>
                <w:szCs w:val="18"/>
              </w:rPr>
            </w:pPr>
            <w:r>
              <w:rPr>
                <w:rFonts w:cs="Arial"/>
                <w:color w:val="000000"/>
                <w:sz w:val="18"/>
                <w:szCs w:val="18"/>
              </w:rPr>
              <w:t>774.20</w:t>
            </w:r>
          </w:p>
        </w:tc>
        <w:tc>
          <w:tcPr>
            <w:tcW w:w="1005" w:type="dxa"/>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s="Arial"/>
                <w:color w:val="000000"/>
                <w:sz w:val="18"/>
                <w:szCs w:val="18"/>
              </w:rPr>
            </w:pPr>
            <w:r>
              <w:rPr>
                <w:rFonts w:cs="Arial"/>
                <w:color w:val="000000"/>
                <w:sz w:val="18"/>
                <w:szCs w:val="18"/>
              </w:rPr>
              <w:t>10,941.41</w:t>
            </w:r>
          </w:p>
        </w:tc>
        <w:tc>
          <w:tcPr>
            <w:tcW w:w="1004" w:type="dxa"/>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s="Arial"/>
                <w:color w:val="000000"/>
                <w:sz w:val="18"/>
                <w:szCs w:val="18"/>
              </w:rPr>
            </w:pPr>
            <w:r>
              <w:rPr>
                <w:rFonts w:cs="Arial"/>
                <w:color w:val="000000"/>
                <w:sz w:val="18"/>
                <w:szCs w:val="18"/>
              </w:rPr>
              <w:t>3,904.57</w:t>
            </w:r>
          </w:p>
        </w:tc>
        <w:tc>
          <w:tcPr>
            <w:tcW w:w="470" w:type="dxa"/>
            <w:gridSpan w:val="2"/>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s="Arial"/>
                <w:color w:val="000000"/>
                <w:sz w:val="18"/>
                <w:szCs w:val="18"/>
              </w:rPr>
            </w:pPr>
            <w:r>
              <w:rPr>
                <w:rFonts w:hint="eastAsia" w:cs="Arial"/>
                <w:color w:val="000000"/>
                <w:sz w:val="18"/>
                <w:szCs w:val="18"/>
              </w:rPr>
              <w:t>　</w:t>
            </w:r>
          </w:p>
        </w:tc>
        <w:tc>
          <w:tcPr>
            <w:tcW w:w="771" w:type="dxa"/>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s="Arial"/>
                <w:color w:val="000000"/>
                <w:sz w:val="18"/>
                <w:szCs w:val="18"/>
              </w:rPr>
            </w:pPr>
            <w:r>
              <w:rPr>
                <w:rFonts w:cs="Arial"/>
                <w:color w:val="000000"/>
                <w:sz w:val="18"/>
                <w:szCs w:val="18"/>
              </w:rPr>
              <w:t>3,904.57</w:t>
            </w:r>
          </w:p>
        </w:tc>
        <w:tc>
          <w:tcPr>
            <w:tcW w:w="771" w:type="dxa"/>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s="Arial"/>
                <w:color w:val="000000"/>
                <w:sz w:val="18"/>
                <w:szCs w:val="18"/>
              </w:rPr>
            </w:pPr>
            <w:r>
              <w:rPr>
                <w:rFonts w:cs="Arial"/>
                <w:color w:val="000000"/>
                <w:sz w:val="18"/>
                <w:szCs w:val="18"/>
              </w:rPr>
              <w:t>3,904.57</w:t>
            </w:r>
          </w:p>
        </w:tc>
        <w:tc>
          <w:tcPr>
            <w:tcW w:w="535" w:type="dxa"/>
            <w:tcBorders>
              <w:top w:val="nil"/>
              <w:left w:val="nil"/>
              <w:bottom w:val="single" w:color="000000" w:sz="4" w:space="0"/>
              <w:right w:val="single" w:color="000000" w:sz="8" w:space="0"/>
            </w:tcBorders>
            <w:noWrap/>
            <w:tcMar>
              <w:top w:w="15" w:type="dxa"/>
              <w:left w:w="15" w:type="dxa"/>
              <w:bottom w:w="0" w:type="dxa"/>
              <w:right w:w="15" w:type="dxa"/>
            </w:tcMar>
            <w:vAlign w:val="center"/>
          </w:tcPr>
          <w:p>
            <w:pPr>
              <w:jc w:val="right"/>
              <w:rPr>
                <w:rFonts w:ascii="宋体" w:cs="Arial"/>
                <w:color w:val="000000"/>
                <w:sz w:val="18"/>
                <w:szCs w:val="18"/>
              </w:rPr>
            </w:pPr>
            <w:r>
              <w:rPr>
                <w:rFonts w:hint="eastAsia" w:cs="Arial"/>
                <w:color w:val="000000"/>
                <w:sz w:val="18"/>
                <w:szCs w:val="18"/>
              </w:rPr>
              <w:t>　</w:t>
            </w:r>
          </w:p>
        </w:tc>
      </w:tr>
      <w:tr>
        <w:tblPrEx>
          <w:tblCellMar>
            <w:top w:w="0" w:type="dxa"/>
            <w:left w:w="0" w:type="dxa"/>
            <w:bottom w:w="0" w:type="dxa"/>
            <w:right w:w="0" w:type="dxa"/>
          </w:tblCellMar>
        </w:tblPrEx>
        <w:trPr>
          <w:gridBefore w:val="1"/>
          <w:wBefore w:w="93" w:type="dxa"/>
          <w:trHeight w:val="295" w:hRule="atLeast"/>
          <w:jc w:val="center"/>
        </w:trPr>
        <w:tc>
          <w:tcPr>
            <w:tcW w:w="925" w:type="dxa"/>
            <w:gridSpan w:val="4"/>
            <w:tcBorders>
              <w:top w:val="nil"/>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rPr>
                <w:rFonts w:ascii="宋体"/>
                <w:color w:val="000000"/>
                <w:sz w:val="22"/>
              </w:rPr>
            </w:pPr>
            <w:r>
              <w:rPr>
                <w:color w:val="000000"/>
                <w:sz w:val="22"/>
                <w:szCs w:val="22"/>
              </w:rPr>
              <w:t>201</w:t>
            </w:r>
          </w:p>
        </w:tc>
        <w:tc>
          <w:tcPr>
            <w:tcW w:w="1893" w:type="dxa"/>
            <w:gridSpan w:val="5"/>
            <w:tcBorders>
              <w:top w:val="nil"/>
              <w:left w:val="nil"/>
              <w:bottom w:val="single" w:color="000000" w:sz="4" w:space="0"/>
              <w:right w:val="single" w:color="000000" w:sz="4" w:space="0"/>
            </w:tcBorders>
            <w:tcMar>
              <w:top w:w="15" w:type="dxa"/>
              <w:left w:w="15" w:type="dxa"/>
              <w:bottom w:w="0" w:type="dxa"/>
              <w:right w:w="15" w:type="dxa"/>
            </w:tcMar>
            <w:vAlign w:val="center"/>
          </w:tcPr>
          <w:p>
            <w:pPr>
              <w:rPr>
                <w:rFonts w:ascii="宋体"/>
                <w:color w:val="000000"/>
                <w:sz w:val="18"/>
                <w:szCs w:val="18"/>
              </w:rPr>
            </w:pPr>
            <w:r>
              <w:rPr>
                <w:rFonts w:hint="eastAsia"/>
                <w:color w:val="000000"/>
                <w:sz w:val="18"/>
                <w:szCs w:val="18"/>
              </w:rPr>
              <w:t>一般公共服务支出</w:t>
            </w:r>
          </w:p>
        </w:tc>
        <w:tc>
          <w:tcPr>
            <w:tcW w:w="781" w:type="dxa"/>
            <w:gridSpan w:val="3"/>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color w:val="000000"/>
                <w:sz w:val="18"/>
                <w:szCs w:val="18"/>
              </w:rPr>
              <w:t>6.37</w:t>
            </w:r>
          </w:p>
        </w:tc>
        <w:tc>
          <w:tcPr>
            <w:tcW w:w="675" w:type="dxa"/>
            <w:gridSpan w:val="2"/>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rFonts w:hint="eastAsia"/>
                <w:color w:val="000000"/>
                <w:sz w:val="18"/>
                <w:szCs w:val="18"/>
              </w:rPr>
              <w:t>　</w:t>
            </w:r>
          </w:p>
        </w:tc>
        <w:tc>
          <w:tcPr>
            <w:tcW w:w="893" w:type="dxa"/>
            <w:gridSpan w:val="3"/>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color w:val="000000"/>
                <w:sz w:val="18"/>
                <w:szCs w:val="18"/>
              </w:rPr>
              <w:t>6.37</w:t>
            </w:r>
          </w:p>
        </w:tc>
        <w:tc>
          <w:tcPr>
            <w:tcW w:w="1010" w:type="dxa"/>
            <w:gridSpan w:val="3"/>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color w:val="000000"/>
                <w:sz w:val="18"/>
                <w:szCs w:val="18"/>
              </w:rPr>
              <w:t>4,980.55</w:t>
            </w:r>
          </w:p>
        </w:tc>
        <w:tc>
          <w:tcPr>
            <w:tcW w:w="844" w:type="dxa"/>
            <w:gridSpan w:val="2"/>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color w:val="000000"/>
                <w:sz w:val="18"/>
                <w:szCs w:val="18"/>
              </w:rPr>
              <w:t>4,589.82</w:t>
            </w:r>
          </w:p>
        </w:tc>
        <w:tc>
          <w:tcPr>
            <w:tcW w:w="1011" w:type="dxa"/>
            <w:gridSpan w:val="2"/>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color w:val="000000"/>
                <w:sz w:val="18"/>
                <w:szCs w:val="18"/>
              </w:rPr>
              <w:t>390.74</w:t>
            </w:r>
          </w:p>
        </w:tc>
        <w:tc>
          <w:tcPr>
            <w:tcW w:w="1010" w:type="dxa"/>
            <w:gridSpan w:val="3"/>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color w:val="000000"/>
                <w:sz w:val="18"/>
                <w:szCs w:val="18"/>
              </w:rPr>
              <w:t>4,765.45</w:t>
            </w:r>
          </w:p>
        </w:tc>
        <w:tc>
          <w:tcPr>
            <w:tcW w:w="771" w:type="dxa"/>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color w:val="000000"/>
                <w:sz w:val="18"/>
                <w:szCs w:val="18"/>
              </w:rPr>
              <w:t>4,589.82</w:t>
            </w:r>
          </w:p>
        </w:tc>
        <w:tc>
          <w:tcPr>
            <w:tcW w:w="771" w:type="dxa"/>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color w:val="000000"/>
                <w:sz w:val="18"/>
                <w:szCs w:val="18"/>
              </w:rPr>
              <w:t>3,815.62</w:t>
            </w:r>
          </w:p>
        </w:tc>
        <w:tc>
          <w:tcPr>
            <w:tcW w:w="586" w:type="dxa"/>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color w:val="000000"/>
                <w:sz w:val="18"/>
                <w:szCs w:val="18"/>
              </w:rPr>
              <w:t>774.20</w:t>
            </w:r>
          </w:p>
        </w:tc>
        <w:tc>
          <w:tcPr>
            <w:tcW w:w="1005" w:type="dxa"/>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color w:val="000000"/>
                <w:sz w:val="18"/>
                <w:szCs w:val="18"/>
              </w:rPr>
              <w:t>175.63</w:t>
            </w:r>
          </w:p>
        </w:tc>
        <w:tc>
          <w:tcPr>
            <w:tcW w:w="1004" w:type="dxa"/>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color w:val="000000"/>
                <w:sz w:val="18"/>
                <w:szCs w:val="18"/>
              </w:rPr>
              <w:t>221.47</w:t>
            </w:r>
          </w:p>
        </w:tc>
        <w:tc>
          <w:tcPr>
            <w:tcW w:w="470" w:type="dxa"/>
            <w:gridSpan w:val="2"/>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rFonts w:hint="eastAsia"/>
                <w:color w:val="000000"/>
                <w:sz w:val="18"/>
                <w:szCs w:val="18"/>
              </w:rPr>
              <w:t>　</w:t>
            </w:r>
          </w:p>
        </w:tc>
        <w:tc>
          <w:tcPr>
            <w:tcW w:w="771" w:type="dxa"/>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color w:val="000000"/>
                <w:sz w:val="18"/>
                <w:szCs w:val="18"/>
              </w:rPr>
              <w:t>221.47</w:t>
            </w:r>
          </w:p>
        </w:tc>
        <w:tc>
          <w:tcPr>
            <w:tcW w:w="771" w:type="dxa"/>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color w:val="000000"/>
                <w:sz w:val="18"/>
                <w:szCs w:val="18"/>
              </w:rPr>
              <w:t>221.47</w:t>
            </w:r>
          </w:p>
        </w:tc>
        <w:tc>
          <w:tcPr>
            <w:tcW w:w="535" w:type="dxa"/>
            <w:tcBorders>
              <w:top w:val="nil"/>
              <w:left w:val="nil"/>
              <w:bottom w:val="single" w:color="000000" w:sz="4" w:space="0"/>
              <w:right w:val="single" w:color="000000" w:sz="8" w:space="0"/>
            </w:tcBorders>
            <w:noWrap/>
            <w:tcMar>
              <w:top w:w="15" w:type="dxa"/>
              <w:left w:w="15" w:type="dxa"/>
              <w:bottom w:w="0" w:type="dxa"/>
              <w:right w:w="15" w:type="dxa"/>
            </w:tcMar>
            <w:vAlign w:val="center"/>
          </w:tcPr>
          <w:p>
            <w:pPr>
              <w:jc w:val="right"/>
              <w:rPr>
                <w:rFonts w:ascii="宋体"/>
                <w:color w:val="000000"/>
                <w:sz w:val="18"/>
                <w:szCs w:val="18"/>
              </w:rPr>
            </w:pPr>
            <w:r>
              <w:rPr>
                <w:rFonts w:hint="eastAsia"/>
                <w:color w:val="000000"/>
                <w:sz w:val="18"/>
                <w:szCs w:val="18"/>
              </w:rPr>
              <w:t>　</w:t>
            </w:r>
          </w:p>
        </w:tc>
      </w:tr>
      <w:tr>
        <w:tblPrEx>
          <w:tblCellMar>
            <w:top w:w="0" w:type="dxa"/>
            <w:left w:w="0" w:type="dxa"/>
            <w:bottom w:w="0" w:type="dxa"/>
            <w:right w:w="0" w:type="dxa"/>
          </w:tblCellMar>
        </w:tblPrEx>
        <w:trPr>
          <w:gridBefore w:val="1"/>
          <w:wBefore w:w="93" w:type="dxa"/>
          <w:trHeight w:val="295" w:hRule="atLeast"/>
          <w:jc w:val="center"/>
        </w:trPr>
        <w:tc>
          <w:tcPr>
            <w:tcW w:w="925" w:type="dxa"/>
            <w:gridSpan w:val="4"/>
            <w:tcBorders>
              <w:top w:val="nil"/>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rPr>
                <w:rFonts w:ascii="宋体"/>
                <w:color w:val="000000"/>
                <w:sz w:val="22"/>
              </w:rPr>
            </w:pPr>
            <w:r>
              <w:rPr>
                <w:color w:val="000000"/>
                <w:sz w:val="22"/>
                <w:szCs w:val="22"/>
              </w:rPr>
              <w:t>20113</w:t>
            </w:r>
          </w:p>
        </w:tc>
        <w:tc>
          <w:tcPr>
            <w:tcW w:w="1893" w:type="dxa"/>
            <w:gridSpan w:val="5"/>
            <w:tcBorders>
              <w:top w:val="nil"/>
              <w:left w:val="nil"/>
              <w:bottom w:val="single" w:color="000000" w:sz="4" w:space="0"/>
              <w:right w:val="single" w:color="000000" w:sz="4" w:space="0"/>
            </w:tcBorders>
            <w:tcMar>
              <w:top w:w="15" w:type="dxa"/>
              <w:left w:w="15" w:type="dxa"/>
              <w:bottom w:w="0" w:type="dxa"/>
              <w:right w:w="15" w:type="dxa"/>
            </w:tcMar>
            <w:vAlign w:val="center"/>
          </w:tcPr>
          <w:p>
            <w:pPr>
              <w:rPr>
                <w:rFonts w:ascii="宋体"/>
                <w:color w:val="000000"/>
                <w:sz w:val="18"/>
                <w:szCs w:val="18"/>
              </w:rPr>
            </w:pPr>
            <w:r>
              <w:rPr>
                <w:rFonts w:hint="eastAsia"/>
                <w:color w:val="000000"/>
                <w:sz w:val="18"/>
                <w:szCs w:val="18"/>
              </w:rPr>
              <w:t>商贸事务</w:t>
            </w:r>
          </w:p>
        </w:tc>
        <w:tc>
          <w:tcPr>
            <w:tcW w:w="781" w:type="dxa"/>
            <w:gridSpan w:val="3"/>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color w:val="000000"/>
                <w:sz w:val="18"/>
                <w:szCs w:val="18"/>
              </w:rPr>
              <w:t>6.37</w:t>
            </w:r>
          </w:p>
        </w:tc>
        <w:tc>
          <w:tcPr>
            <w:tcW w:w="675" w:type="dxa"/>
            <w:gridSpan w:val="2"/>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rFonts w:hint="eastAsia"/>
                <w:color w:val="000000"/>
                <w:sz w:val="18"/>
                <w:szCs w:val="18"/>
              </w:rPr>
              <w:t>　</w:t>
            </w:r>
          </w:p>
        </w:tc>
        <w:tc>
          <w:tcPr>
            <w:tcW w:w="893" w:type="dxa"/>
            <w:gridSpan w:val="3"/>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color w:val="000000"/>
                <w:sz w:val="18"/>
                <w:szCs w:val="18"/>
              </w:rPr>
              <w:t>6.37</w:t>
            </w:r>
          </w:p>
        </w:tc>
        <w:tc>
          <w:tcPr>
            <w:tcW w:w="1010" w:type="dxa"/>
            <w:gridSpan w:val="3"/>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color w:val="000000"/>
                <w:sz w:val="18"/>
                <w:szCs w:val="18"/>
              </w:rPr>
              <w:t>4,980.55</w:t>
            </w:r>
          </w:p>
        </w:tc>
        <w:tc>
          <w:tcPr>
            <w:tcW w:w="844" w:type="dxa"/>
            <w:gridSpan w:val="2"/>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color w:val="000000"/>
                <w:sz w:val="18"/>
                <w:szCs w:val="18"/>
              </w:rPr>
              <w:t>4,589.82</w:t>
            </w:r>
          </w:p>
        </w:tc>
        <w:tc>
          <w:tcPr>
            <w:tcW w:w="1011" w:type="dxa"/>
            <w:gridSpan w:val="2"/>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color w:val="000000"/>
                <w:sz w:val="18"/>
                <w:szCs w:val="18"/>
              </w:rPr>
              <w:t>390.74</w:t>
            </w:r>
          </w:p>
        </w:tc>
        <w:tc>
          <w:tcPr>
            <w:tcW w:w="1010" w:type="dxa"/>
            <w:gridSpan w:val="3"/>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color w:val="000000"/>
                <w:sz w:val="18"/>
                <w:szCs w:val="18"/>
              </w:rPr>
              <w:t>4,765.45</w:t>
            </w:r>
          </w:p>
        </w:tc>
        <w:tc>
          <w:tcPr>
            <w:tcW w:w="771" w:type="dxa"/>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color w:val="000000"/>
                <w:sz w:val="18"/>
                <w:szCs w:val="18"/>
              </w:rPr>
              <w:t>4,589.82</w:t>
            </w:r>
          </w:p>
        </w:tc>
        <w:tc>
          <w:tcPr>
            <w:tcW w:w="771" w:type="dxa"/>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color w:val="000000"/>
                <w:sz w:val="18"/>
                <w:szCs w:val="18"/>
              </w:rPr>
              <w:t>3,815.62</w:t>
            </w:r>
          </w:p>
        </w:tc>
        <w:tc>
          <w:tcPr>
            <w:tcW w:w="586" w:type="dxa"/>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color w:val="000000"/>
                <w:sz w:val="18"/>
                <w:szCs w:val="18"/>
              </w:rPr>
              <w:t>774.20</w:t>
            </w:r>
          </w:p>
        </w:tc>
        <w:tc>
          <w:tcPr>
            <w:tcW w:w="1005" w:type="dxa"/>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color w:val="000000"/>
                <w:sz w:val="18"/>
                <w:szCs w:val="18"/>
              </w:rPr>
              <w:t>175.63</w:t>
            </w:r>
          </w:p>
        </w:tc>
        <w:tc>
          <w:tcPr>
            <w:tcW w:w="1004" w:type="dxa"/>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color w:val="000000"/>
                <w:sz w:val="18"/>
                <w:szCs w:val="18"/>
              </w:rPr>
              <w:t>221.47</w:t>
            </w:r>
          </w:p>
        </w:tc>
        <w:tc>
          <w:tcPr>
            <w:tcW w:w="470" w:type="dxa"/>
            <w:gridSpan w:val="2"/>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rFonts w:hint="eastAsia"/>
                <w:color w:val="000000"/>
                <w:sz w:val="18"/>
                <w:szCs w:val="18"/>
              </w:rPr>
              <w:t>　</w:t>
            </w:r>
          </w:p>
        </w:tc>
        <w:tc>
          <w:tcPr>
            <w:tcW w:w="771" w:type="dxa"/>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color w:val="000000"/>
                <w:sz w:val="18"/>
                <w:szCs w:val="18"/>
              </w:rPr>
              <w:t>221.47</w:t>
            </w:r>
          </w:p>
        </w:tc>
        <w:tc>
          <w:tcPr>
            <w:tcW w:w="771" w:type="dxa"/>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color w:val="000000"/>
                <w:sz w:val="18"/>
                <w:szCs w:val="18"/>
              </w:rPr>
              <w:t>221.47</w:t>
            </w:r>
          </w:p>
        </w:tc>
        <w:tc>
          <w:tcPr>
            <w:tcW w:w="535" w:type="dxa"/>
            <w:tcBorders>
              <w:top w:val="nil"/>
              <w:left w:val="nil"/>
              <w:bottom w:val="single" w:color="000000" w:sz="4" w:space="0"/>
              <w:right w:val="single" w:color="000000" w:sz="8" w:space="0"/>
            </w:tcBorders>
            <w:noWrap/>
            <w:tcMar>
              <w:top w:w="15" w:type="dxa"/>
              <w:left w:w="15" w:type="dxa"/>
              <w:bottom w:w="0" w:type="dxa"/>
              <w:right w:w="15" w:type="dxa"/>
            </w:tcMar>
            <w:vAlign w:val="center"/>
          </w:tcPr>
          <w:p>
            <w:pPr>
              <w:jc w:val="right"/>
              <w:rPr>
                <w:rFonts w:ascii="宋体"/>
                <w:color w:val="000000"/>
                <w:sz w:val="18"/>
                <w:szCs w:val="18"/>
              </w:rPr>
            </w:pPr>
            <w:r>
              <w:rPr>
                <w:rFonts w:hint="eastAsia"/>
                <w:color w:val="000000"/>
                <w:sz w:val="18"/>
                <w:szCs w:val="18"/>
              </w:rPr>
              <w:t>　</w:t>
            </w:r>
          </w:p>
        </w:tc>
      </w:tr>
      <w:tr>
        <w:tblPrEx>
          <w:tblCellMar>
            <w:top w:w="0" w:type="dxa"/>
            <w:left w:w="0" w:type="dxa"/>
            <w:bottom w:w="0" w:type="dxa"/>
            <w:right w:w="0" w:type="dxa"/>
          </w:tblCellMar>
        </w:tblPrEx>
        <w:trPr>
          <w:gridBefore w:val="1"/>
          <w:wBefore w:w="93" w:type="dxa"/>
          <w:trHeight w:val="295" w:hRule="atLeast"/>
          <w:jc w:val="center"/>
        </w:trPr>
        <w:tc>
          <w:tcPr>
            <w:tcW w:w="925" w:type="dxa"/>
            <w:gridSpan w:val="4"/>
            <w:tcBorders>
              <w:top w:val="nil"/>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rPr>
                <w:rFonts w:ascii="宋体"/>
                <w:color w:val="000000"/>
                <w:sz w:val="22"/>
              </w:rPr>
            </w:pPr>
            <w:r>
              <w:rPr>
                <w:color w:val="000000"/>
                <w:sz w:val="22"/>
                <w:szCs w:val="22"/>
              </w:rPr>
              <w:t>2011301</w:t>
            </w:r>
          </w:p>
        </w:tc>
        <w:tc>
          <w:tcPr>
            <w:tcW w:w="1893" w:type="dxa"/>
            <w:gridSpan w:val="5"/>
            <w:tcBorders>
              <w:top w:val="nil"/>
              <w:left w:val="nil"/>
              <w:bottom w:val="single" w:color="000000" w:sz="4" w:space="0"/>
              <w:right w:val="single" w:color="000000" w:sz="4" w:space="0"/>
            </w:tcBorders>
            <w:tcMar>
              <w:top w:w="15" w:type="dxa"/>
              <w:left w:w="15" w:type="dxa"/>
              <w:bottom w:w="0" w:type="dxa"/>
              <w:right w:w="15" w:type="dxa"/>
            </w:tcMar>
            <w:vAlign w:val="center"/>
          </w:tcPr>
          <w:p>
            <w:pPr>
              <w:rPr>
                <w:rFonts w:ascii="宋体"/>
                <w:color w:val="000000"/>
                <w:sz w:val="18"/>
                <w:szCs w:val="18"/>
              </w:rPr>
            </w:pPr>
            <w:r>
              <w:rPr>
                <w:color w:val="000000"/>
                <w:sz w:val="18"/>
                <w:szCs w:val="18"/>
              </w:rPr>
              <w:t xml:space="preserve">  </w:t>
            </w:r>
            <w:r>
              <w:rPr>
                <w:rFonts w:hint="eastAsia"/>
                <w:color w:val="000000"/>
                <w:sz w:val="18"/>
                <w:szCs w:val="18"/>
              </w:rPr>
              <w:t>行政运行</w:t>
            </w:r>
          </w:p>
        </w:tc>
        <w:tc>
          <w:tcPr>
            <w:tcW w:w="781" w:type="dxa"/>
            <w:gridSpan w:val="3"/>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rFonts w:hint="eastAsia"/>
                <w:color w:val="000000"/>
                <w:sz w:val="18"/>
                <w:szCs w:val="18"/>
              </w:rPr>
              <w:t>　</w:t>
            </w:r>
          </w:p>
        </w:tc>
        <w:tc>
          <w:tcPr>
            <w:tcW w:w="675" w:type="dxa"/>
            <w:gridSpan w:val="2"/>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rFonts w:hint="eastAsia"/>
                <w:color w:val="000000"/>
                <w:sz w:val="18"/>
                <w:szCs w:val="18"/>
              </w:rPr>
              <w:t>　</w:t>
            </w:r>
          </w:p>
        </w:tc>
        <w:tc>
          <w:tcPr>
            <w:tcW w:w="893" w:type="dxa"/>
            <w:gridSpan w:val="3"/>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rFonts w:hint="eastAsia"/>
                <w:color w:val="000000"/>
                <w:sz w:val="18"/>
                <w:szCs w:val="18"/>
              </w:rPr>
              <w:t>　</w:t>
            </w:r>
          </w:p>
        </w:tc>
        <w:tc>
          <w:tcPr>
            <w:tcW w:w="1010" w:type="dxa"/>
            <w:gridSpan w:val="3"/>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color w:val="000000"/>
                <w:sz w:val="18"/>
                <w:szCs w:val="18"/>
              </w:rPr>
              <w:t>4,589.82</w:t>
            </w:r>
          </w:p>
        </w:tc>
        <w:tc>
          <w:tcPr>
            <w:tcW w:w="844" w:type="dxa"/>
            <w:gridSpan w:val="2"/>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color w:val="000000"/>
                <w:sz w:val="18"/>
                <w:szCs w:val="18"/>
              </w:rPr>
              <w:t>4,589.82</w:t>
            </w:r>
          </w:p>
        </w:tc>
        <w:tc>
          <w:tcPr>
            <w:tcW w:w="1011" w:type="dxa"/>
            <w:gridSpan w:val="2"/>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rFonts w:hint="eastAsia"/>
                <w:color w:val="000000"/>
                <w:sz w:val="18"/>
                <w:szCs w:val="18"/>
              </w:rPr>
              <w:t>　</w:t>
            </w:r>
          </w:p>
        </w:tc>
        <w:tc>
          <w:tcPr>
            <w:tcW w:w="1010" w:type="dxa"/>
            <w:gridSpan w:val="3"/>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color w:val="000000"/>
                <w:sz w:val="18"/>
                <w:szCs w:val="18"/>
              </w:rPr>
              <w:t>4,589.82</w:t>
            </w:r>
          </w:p>
        </w:tc>
        <w:tc>
          <w:tcPr>
            <w:tcW w:w="771" w:type="dxa"/>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color w:val="000000"/>
                <w:sz w:val="18"/>
                <w:szCs w:val="18"/>
              </w:rPr>
              <w:t>4,589.82</w:t>
            </w:r>
          </w:p>
        </w:tc>
        <w:tc>
          <w:tcPr>
            <w:tcW w:w="771" w:type="dxa"/>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color w:val="000000"/>
                <w:sz w:val="18"/>
                <w:szCs w:val="18"/>
              </w:rPr>
              <w:t>3,815.62</w:t>
            </w:r>
          </w:p>
        </w:tc>
        <w:tc>
          <w:tcPr>
            <w:tcW w:w="586" w:type="dxa"/>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color w:val="000000"/>
                <w:sz w:val="18"/>
                <w:szCs w:val="18"/>
              </w:rPr>
              <w:t>774.20</w:t>
            </w:r>
          </w:p>
        </w:tc>
        <w:tc>
          <w:tcPr>
            <w:tcW w:w="1005" w:type="dxa"/>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rFonts w:hint="eastAsia"/>
                <w:color w:val="000000"/>
                <w:sz w:val="18"/>
                <w:szCs w:val="18"/>
              </w:rPr>
              <w:t>　</w:t>
            </w:r>
          </w:p>
        </w:tc>
        <w:tc>
          <w:tcPr>
            <w:tcW w:w="1004" w:type="dxa"/>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rFonts w:hint="eastAsia"/>
                <w:color w:val="000000"/>
                <w:sz w:val="18"/>
                <w:szCs w:val="18"/>
              </w:rPr>
              <w:t>　</w:t>
            </w:r>
          </w:p>
        </w:tc>
        <w:tc>
          <w:tcPr>
            <w:tcW w:w="470" w:type="dxa"/>
            <w:gridSpan w:val="2"/>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rFonts w:hint="eastAsia"/>
                <w:color w:val="000000"/>
                <w:sz w:val="18"/>
                <w:szCs w:val="18"/>
              </w:rPr>
              <w:t>　</w:t>
            </w:r>
          </w:p>
        </w:tc>
        <w:tc>
          <w:tcPr>
            <w:tcW w:w="771" w:type="dxa"/>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rFonts w:hint="eastAsia"/>
                <w:color w:val="000000"/>
                <w:sz w:val="18"/>
                <w:szCs w:val="18"/>
              </w:rPr>
              <w:t>　</w:t>
            </w:r>
          </w:p>
        </w:tc>
        <w:tc>
          <w:tcPr>
            <w:tcW w:w="771" w:type="dxa"/>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rFonts w:hint="eastAsia"/>
                <w:color w:val="000000"/>
                <w:sz w:val="18"/>
                <w:szCs w:val="18"/>
              </w:rPr>
              <w:t>　</w:t>
            </w:r>
          </w:p>
        </w:tc>
        <w:tc>
          <w:tcPr>
            <w:tcW w:w="535" w:type="dxa"/>
            <w:tcBorders>
              <w:top w:val="nil"/>
              <w:left w:val="nil"/>
              <w:bottom w:val="single" w:color="000000" w:sz="4" w:space="0"/>
              <w:right w:val="single" w:color="000000" w:sz="8" w:space="0"/>
            </w:tcBorders>
            <w:noWrap/>
            <w:tcMar>
              <w:top w:w="15" w:type="dxa"/>
              <w:left w:w="15" w:type="dxa"/>
              <w:bottom w:w="0" w:type="dxa"/>
              <w:right w:w="15" w:type="dxa"/>
            </w:tcMar>
            <w:vAlign w:val="center"/>
          </w:tcPr>
          <w:p>
            <w:pPr>
              <w:jc w:val="right"/>
              <w:rPr>
                <w:rFonts w:ascii="宋体"/>
                <w:color w:val="000000"/>
                <w:sz w:val="18"/>
                <w:szCs w:val="18"/>
              </w:rPr>
            </w:pPr>
            <w:r>
              <w:rPr>
                <w:rFonts w:hint="eastAsia"/>
                <w:color w:val="000000"/>
                <w:sz w:val="18"/>
                <w:szCs w:val="18"/>
              </w:rPr>
              <w:t>　</w:t>
            </w:r>
          </w:p>
        </w:tc>
      </w:tr>
      <w:tr>
        <w:tblPrEx>
          <w:tblCellMar>
            <w:top w:w="0" w:type="dxa"/>
            <w:left w:w="0" w:type="dxa"/>
            <w:bottom w:w="0" w:type="dxa"/>
            <w:right w:w="0" w:type="dxa"/>
          </w:tblCellMar>
        </w:tblPrEx>
        <w:trPr>
          <w:gridBefore w:val="1"/>
          <w:wBefore w:w="93" w:type="dxa"/>
          <w:trHeight w:val="295" w:hRule="atLeast"/>
          <w:jc w:val="center"/>
        </w:trPr>
        <w:tc>
          <w:tcPr>
            <w:tcW w:w="925" w:type="dxa"/>
            <w:gridSpan w:val="4"/>
            <w:tcBorders>
              <w:top w:val="nil"/>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rPr>
                <w:rFonts w:ascii="宋体"/>
                <w:color w:val="000000"/>
                <w:sz w:val="22"/>
              </w:rPr>
            </w:pPr>
            <w:r>
              <w:rPr>
                <w:color w:val="000000"/>
                <w:sz w:val="22"/>
                <w:szCs w:val="22"/>
              </w:rPr>
              <w:t>2011302</w:t>
            </w:r>
          </w:p>
        </w:tc>
        <w:tc>
          <w:tcPr>
            <w:tcW w:w="1893" w:type="dxa"/>
            <w:gridSpan w:val="5"/>
            <w:tcBorders>
              <w:top w:val="nil"/>
              <w:left w:val="nil"/>
              <w:bottom w:val="single" w:color="000000" w:sz="4" w:space="0"/>
              <w:right w:val="single" w:color="000000" w:sz="4" w:space="0"/>
            </w:tcBorders>
            <w:tcMar>
              <w:top w:w="15" w:type="dxa"/>
              <w:left w:w="15" w:type="dxa"/>
              <w:bottom w:w="0" w:type="dxa"/>
              <w:right w:w="15" w:type="dxa"/>
            </w:tcMar>
            <w:vAlign w:val="center"/>
          </w:tcPr>
          <w:p>
            <w:pPr>
              <w:rPr>
                <w:rFonts w:ascii="宋体"/>
                <w:color w:val="000000"/>
                <w:sz w:val="18"/>
                <w:szCs w:val="18"/>
              </w:rPr>
            </w:pPr>
            <w:r>
              <w:rPr>
                <w:color w:val="000000"/>
                <w:sz w:val="18"/>
                <w:szCs w:val="18"/>
              </w:rPr>
              <w:t xml:space="preserve">  </w:t>
            </w:r>
            <w:r>
              <w:rPr>
                <w:rFonts w:hint="eastAsia"/>
                <w:color w:val="000000"/>
                <w:sz w:val="18"/>
                <w:szCs w:val="18"/>
              </w:rPr>
              <w:t>一般行政管理事务</w:t>
            </w:r>
          </w:p>
        </w:tc>
        <w:tc>
          <w:tcPr>
            <w:tcW w:w="781" w:type="dxa"/>
            <w:gridSpan w:val="3"/>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rFonts w:hint="eastAsia"/>
                <w:color w:val="000000"/>
                <w:sz w:val="18"/>
                <w:szCs w:val="18"/>
              </w:rPr>
              <w:t>　</w:t>
            </w:r>
          </w:p>
        </w:tc>
        <w:tc>
          <w:tcPr>
            <w:tcW w:w="675" w:type="dxa"/>
            <w:gridSpan w:val="2"/>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rFonts w:hint="eastAsia"/>
                <w:color w:val="000000"/>
                <w:sz w:val="18"/>
                <w:szCs w:val="18"/>
              </w:rPr>
              <w:t>　</w:t>
            </w:r>
          </w:p>
        </w:tc>
        <w:tc>
          <w:tcPr>
            <w:tcW w:w="893" w:type="dxa"/>
            <w:gridSpan w:val="3"/>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rFonts w:hint="eastAsia"/>
                <w:color w:val="000000"/>
                <w:sz w:val="18"/>
                <w:szCs w:val="18"/>
              </w:rPr>
              <w:t>　</w:t>
            </w:r>
          </w:p>
        </w:tc>
        <w:tc>
          <w:tcPr>
            <w:tcW w:w="1010" w:type="dxa"/>
            <w:gridSpan w:val="3"/>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color w:val="000000"/>
                <w:sz w:val="18"/>
                <w:szCs w:val="18"/>
              </w:rPr>
              <w:t>143.64</w:t>
            </w:r>
          </w:p>
        </w:tc>
        <w:tc>
          <w:tcPr>
            <w:tcW w:w="844" w:type="dxa"/>
            <w:gridSpan w:val="2"/>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rFonts w:hint="eastAsia"/>
                <w:color w:val="000000"/>
                <w:sz w:val="18"/>
                <w:szCs w:val="18"/>
              </w:rPr>
              <w:t>　</w:t>
            </w:r>
          </w:p>
        </w:tc>
        <w:tc>
          <w:tcPr>
            <w:tcW w:w="1011" w:type="dxa"/>
            <w:gridSpan w:val="2"/>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color w:val="000000"/>
                <w:sz w:val="18"/>
                <w:szCs w:val="18"/>
              </w:rPr>
              <w:t>143.64</w:t>
            </w:r>
          </w:p>
        </w:tc>
        <w:tc>
          <w:tcPr>
            <w:tcW w:w="1010" w:type="dxa"/>
            <w:gridSpan w:val="3"/>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color w:val="000000"/>
                <w:sz w:val="18"/>
                <w:szCs w:val="18"/>
              </w:rPr>
              <w:t>140.30</w:t>
            </w:r>
          </w:p>
        </w:tc>
        <w:tc>
          <w:tcPr>
            <w:tcW w:w="771" w:type="dxa"/>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rFonts w:hint="eastAsia"/>
                <w:color w:val="000000"/>
                <w:sz w:val="18"/>
                <w:szCs w:val="18"/>
              </w:rPr>
              <w:t>　</w:t>
            </w:r>
          </w:p>
        </w:tc>
        <w:tc>
          <w:tcPr>
            <w:tcW w:w="771" w:type="dxa"/>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rFonts w:hint="eastAsia"/>
                <w:color w:val="000000"/>
                <w:sz w:val="18"/>
                <w:szCs w:val="18"/>
              </w:rPr>
              <w:t>　</w:t>
            </w:r>
          </w:p>
        </w:tc>
        <w:tc>
          <w:tcPr>
            <w:tcW w:w="586" w:type="dxa"/>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rFonts w:hint="eastAsia"/>
                <w:color w:val="000000"/>
                <w:sz w:val="18"/>
                <w:szCs w:val="18"/>
              </w:rPr>
              <w:t>　</w:t>
            </w:r>
          </w:p>
        </w:tc>
        <w:tc>
          <w:tcPr>
            <w:tcW w:w="1005" w:type="dxa"/>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color w:val="000000"/>
                <w:sz w:val="18"/>
                <w:szCs w:val="18"/>
              </w:rPr>
              <w:t>140.30</w:t>
            </w:r>
          </w:p>
        </w:tc>
        <w:tc>
          <w:tcPr>
            <w:tcW w:w="1004" w:type="dxa"/>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color w:val="000000"/>
                <w:sz w:val="18"/>
                <w:szCs w:val="18"/>
              </w:rPr>
              <w:t>3.34</w:t>
            </w:r>
          </w:p>
        </w:tc>
        <w:tc>
          <w:tcPr>
            <w:tcW w:w="470" w:type="dxa"/>
            <w:gridSpan w:val="2"/>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rFonts w:hint="eastAsia"/>
                <w:color w:val="000000"/>
                <w:sz w:val="18"/>
                <w:szCs w:val="18"/>
              </w:rPr>
              <w:t>　</w:t>
            </w:r>
          </w:p>
        </w:tc>
        <w:tc>
          <w:tcPr>
            <w:tcW w:w="771" w:type="dxa"/>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color w:val="000000"/>
                <w:sz w:val="18"/>
                <w:szCs w:val="18"/>
              </w:rPr>
              <w:t>3.34</w:t>
            </w:r>
          </w:p>
        </w:tc>
        <w:tc>
          <w:tcPr>
            <w:tcW w:w="771" w:type="dxa"/>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color w:val="000000"/>
                <w:sz w:val="18"/>
                <w:szCs w:val="18"/>
              </w:rPr>
              <w:t>3.34</w:t>
            </w:r>
          </w:p>
        </w:tc>
        <w:tc>
          <w:tcPr>
            <w:tcW w:w="535" w:type="dxa"/>
            <w:tcBorders>
              <w:top w:val="nil"/>
              <w:left w:val="nil"/>
              <w:bottom w:val="single" w:color="000000" w:sz="4" w:space="0"/>
              <w:right w:val="single" w:color="000000" w:sz="8" w:space="0"/>
            </w:tcBorders>
            <w:noWrap/>
            <w:tcMar>
              <w:top w:w="15" w:type="dxa"/>
              <w:left w:w="15" w:type="dxa"/>
              <w:bottom w:w="0" w:type="dxa"/>
              <w:right w:w="15" w:type="dxa"/>
            </w:tcMar>
            <w:vAlign w:val="center"/>
          </w:tcPr>
          <w:p>
            <w:pPr>
              <w:jc w:val="right"/>
              <w:rPr>
                <w:rFonts w:ascii="宋体"/>
                <w:color w:val="000000"/>
                <w:sz w:val="18"/>
                <w:szCs w:val="18"/>
              </w:rPr>
            </w:pPr>
            <w:r>
              <w:rPr>
                <w:rFonts w:hint="eastAsia"/>
                <w:color w:val="000000"/>
                <w:sz w:val="18"/>
                <w:szCs w:val="18"/>
              </w:rPr>
              <w:t>　</w:t>
            </w:r>
          </w:p>
        </w:tc>
      </w:tr>
      <w:tr>
        <w:tblPrEx>
          <w:tblCellMar>
            <w:top w:w="0" w:type="dxa"/>
            <w:left w:w="0" w:type="dxa"/>
            <w:bottom w:w="0" w:type="dxa"/>
            <w:right w:w="0" w:type="dxa"/>
          </w:tblCellMar>
        </w:tblPrEx>
        <w:trPr>
          <w:gridBefore w:val="1"/>
          <w:wBefore w:w="93" w:type="dxa"/>
          <w:trHeight w:val="295" w:hRule="atLeast"/>
          <w:jc w:val="center"/>
        </w:trPr>
        <w:tc>
          <w:tcPr>
            <w:tcW w:w="925" w:type="dxa"/>
            <w:gridSpan w:val="4"/>
            <w:tcBorders>
              <w:top w:val="nil"/>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rPr>
                <w:rFonts w:ascii="宋体"/>
                <w:color w:val="000000"/>
                <w:sz w:val="22"/>
              </w:rPr>
            </w:pPr>
            <w:r>
              <w:rPr>
                <w:color w:val="000000"/>
                <w:sz w:val="22"/>
                <w:szCs w:val="22"/>
              </w:rPr>
              <w:t>2011399</w:t>
            </w:r>
          </w:p>
        </w:tc>
        <w:tc>
          <w:tcPr>
            <w:tcW w:w="1893" w:type="dxa"/>
            <w:gridSpan w:val="5"/>
            <w:tcBorders>
              <w:top w:val="nil"/>
              <w:left w:val="nil"/>
              <w:bottom w:val="single" w:color="000000" w:sz="4" w:space="0"/>
              <w:right w:val="single" w:color="000000" w:sz="4" w:space="0"/>
            </w:tcBorders>
            <w:tcMar>
              <w:top w:w="15" w:type="dxa"/>
              <w:left w:w="15" w:type="dxa"/>
              <w:bottom w:w="0" w:type="dxa"/>
              <w:right w:w="15" w:type="dxa"/>
            </w:tcMar>
            <w:vAlign w:val="center"/>
          </w:tcPr>
          <w:p>
            <w:pPr>
              <w:rPr>
                <w:rFonts w:ascii="宋体"/>
                <w:color w:val="000000"/>
                <w:sz w:val="18"/>
                <w:szCs w:val="18"/>
              </w:rPr>
            </w:pPr>
            <w:r>
              <w:rPr>
                <w:color w:val="000000"/>
                <w:sz w:val="18"/>
                <w:szCs w:val="18"/>
              </w:rPr>
              <w:t xml:space="preserve">  </w:t>
            </w:r>
            <w:r>
              <w:rPr>
                <w:rFonts w:hint="eastAsia"/>
                <w:color w:val="000000"/>
                <w:sz w:val="18"/>
                <w:szCs w:val="18"/>
              </w:rPr>
              <w:t>其他商贸事务支出</w:t>
            </w:r>
          </w:p>
        </w:tc>
        <w:tc>
          <w:tcPr>
            <w:tcW w:w="781" w:type="dxa"/>
            <w:gridSpan w:val="3"/>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color w:val="000000"/>
                <w:sz w:val="18"/>
                <w:szCs w:val="18"/>
              </w:rPr>
              <w:t>6.37</w:t>
            </w:r>
          </w:p>
        </w:tc>
        <w:tc>
          <w:tcPr>
            <w:tcW w:w="675" w:type="dxa"/>
            <w:gridSpan w:val="2"/>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rFonts w:hint="eastAsia"/>
                <w:color w:val="000000"/>
                <w:sz w:val="18"/>
                <w:szCs w:val="18"/>
              </w:rPr>
              <w:t>　</w:t>
            </w:r>
          </w:p>
        </w:tc>
        <w:tc>
          <w:tcPr>
            <w:tcW w:w="893" w:type="dxa"/>
            <w:gridSpan w:val="3"/>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color w:val="000000"/>
                <w:sz w:val="18"/>
                <w:szCs w:val="18"/>
              </w:rPr>
              <w:t>6.37</w:t>
            </w:r>
          </w:p>
        </w:tc>
        <w:tc>
          <w:tcPr>
            <w:tcW w:w="1010" w:type="dxa"/>
            <w:gridSpan w:val="3"/>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color w:val="000000"/>
                <w:sz w:val="18"/>
                <w:szCs w:val="18"/>
              </w:rPr>
              <w:t>247.10</w:t>
            </w:r>
          </w:p>
        </w:tc>
        <w:tc>
          <w:tcPr>
            <w:tcW w:w="844" w:type="dxa"/>
            <w:gridSpan w:val="2"/>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rFonts w:hint="eastAsia"/>
                <w:color w:val="000000"/>
                <w:sz w:val="18"/>
                <w:szCs w:val="18"/>
              </w:rPr>
              <w:t>　</w:t>
            </w:r>
          </w:p>
        </w:tc>
        <w:tc>
          <w:tcPr>
            <w:tcW w:w="1011" w:type="dxa"/>
            <w:gridSpan w:val="2"/>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color w:val="000000"/>
                <w:sz w:val="18"/>
                <w:szCs w:val="18"/>
              </w:rPr>
              <w:t>247.10</w:t>
            </w:r>
          </w:p>
        </w:tc>
        <w:tc>
          <w:tcPr>
            <w:tcW w:w="1010" w:type="dxa"/>
            <w:gridSpan w:val="3"/>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color w:val="000000"/>
                <w:sz w:val="18"/>
                <w:szCs w:val="18"/>
              </w:rPr>
              <w:t>35.33</w:t>
            </w:r>
          </w:p>
        </w:tc>
        <w:tc>
          <w:tcPr>
            <w:tcW w:w="771" w:type="dxa"/>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rFonts w:hint="eastAsia"/>
                <w:color w:val="000000"/>
                <w:sz w:val="18"/>
                <w:szCs w:val="18"/>
              </w:rPr>
              <w:t>　</w:t>
            </w:r>
          </w:p>
        </w:tc>
        <w:tc>
          <w:tcPr>
            <w:tcW w:w="771" w:type="dxa"/>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rFonts w:hint="eastAsia"/>
                <w:color w:val="000000"/>
                <w:sz w:val="18"/>
                <w:szCs w:val="18"/>
              </w:rPr>
              <w:t>　</w:t>
            </w:r>
          </w:p>
        </w:tc>
        <w:tc>
          <w:tcPr>
            <w:tcW w:w="586" w:type="dxa"/>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rFonts w:hint="eastAsia"/>
                <w:color w:val="000000"/>
                <w:sz w:val="18"/>
                <w:szCs w:val="18"/>
              </w:rPr>
              <w:t>　</w:t>
            </w:r>
          </w:p>
        </w:tc>
        <w:tc>
          <w:tcPr>
            <w:tcW w:w="1005" w:type="dxa"/>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color w:val="000000"/>
                <w:sz w:val="18"/>
                <w:szCs w:val="18"/>
              </w:rPr>
              <w:t>35.33</w:t>
            </w:r>
          </w:p>
        </w:tc>
        <w:tc>
          <w:tcPr>
            <w:tcW w:w="1004" w:type="dxa"/>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color w:val="000000"/>
                <w:sz w:val="18"/>
                <w:szCs w:val="18"/>
              </w:rPr>
              <w:t>218.14</w:t>
            </w:r>
          </w:p>
        </w:tc>
        <w:tc>
          <w:tcPr>
            <w:tcW w:w="470" w:type="dxa"/>
            <w:gridSpan w:val="2"/>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rFonts w:hint="eastAsia"/>
                <w:color w:val="000000"/>
                <w:sz w:val="18"/>
                <w:szCs w:val="18"/>
              </w:rPr>
              <w:t>　</w:t>
            </w:r>
          </w:p>
        </w:tc>
        <w:tc>
          <w:tcPr>
            <w:tcW w:w="771" w:type="dxa"/>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color w:val="000000"/>
                <w:sz w:val="18"/>
                <w:szCs w:val="18"/>
              </w:rPr>
              <w:t>218.14</w:t>
            </w:r>
          </w:p>
        </w:tc>
        <w:tc>
          <w:tcPr>
            <w:tcW w:w="771" w:type="dxa"/>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color w:val="000000"/>
                <w:sz w:val="18"/>
                <w:szCs w:val="18"/>
              </w:rPr>
              <w:t>218.14</w:t>
            </w:r>
          </w:p>
        </w:tc>
        <w:tc>
          <w:tcPr>
            <w:tcW w:w="535" w:type="dxa"/>
            <w:tcBorders>
              <w:top w:val="nil"/>
              <w:left w:val="nil"/>
              <w:bottom w:val="single" w:color="000000" w:sz="4" w:space="0"/>
              <w:right w:val="single" w:color="000000" w:sz="8" w:space="0"/>
            </w:tcBorders>
            <w:noWrap/>
            <w:tcMar>
              <w:top w:w="15" w:type="dxa"/>
              <w:left w:w="15" w:type="dxa"/>
              <w:bottom w:w="0" w:type="dxa"/>
              <w:right w:w="15" w:type="dxa"/>
            </w:tcMar>
            <w:vAlign w:val="center"/>
          </w:tcPr>
          <w:p>
            <w:pPr>
              <w:jc w:val="right"/>
              <w:rPr>
                <w:rFonts w:ascii="宋体"/>
                <w:color w:val="000000"/>
                <w:sz w:val="18"/>
                <w:szCs w:val="18"/>
              </w:rPr>
            </w:pPr>
            <w:r>
              <w:rPr>
                <w:rFonts w:hint="eastAsia"/>
                <w:color w:val="000000"/>
                <w:sz w:val="18"/>
                <w:szCs w:val="18"/>
              </w:rPr>
              <w:t>　</w:t>
            </w:r>
          </w:p>
        </w:tc>
      </w:tr>
      <w:tr>
        <w:tblPrEx>
          <w:tblCellMar>
            <w:top w:w="0" w:type="dxa"/>
            <w:left w:w="0" w:type="dxa"/>
            <w:bottom w:w="0" w:type="dxa"/>
            <w:right w:w="0" w:type="dxa"/>
          </w:tblCellMar>
        </w:tblPrEx>
        <w:trPr>
          <w:gridBefore w:val="1"/>
          <w:wBefore w:w="93" w:type="dxa"/>
          <w:trHeight w:val="295" w:hRule="atLeast"/>
          <w:jc w:val="center"/>
        </w:trPr>
        <w:tc>
          <w:tcPr>
            <w:tcW w:w="925" w:type="dxa"/>
            <w:gridSpan w:val="4"/>
            <w:tcBorders>
              <w:top w:val="nil"/>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rPr>
                <w:rFonts w:ascii="宋体"/>
                <w:color w:val="000000"/>
                <w:sz w:val="22"/>
              </w:rPr>
            </w:pPr>
            <w:r>
              <w:rPr>
                <w:color w:val="000000"/>
                <w:sz w:val="22"/>
                <w:szCs w:val="22"/>
              </w:rPr>
              <w:t>206</w:t>
            </w:r>
          </w:p>
        </w:tc>
        <w:tc>
          <w:tcPr>
            <w:tcW w:w="1893" w:type="dxa"/>
            <w:gridSpan w:val="5"/>
            <w:tcBorders>
              <w:top w:val="nil"/>
              <w:left w:val="nil"/>
              <w:bottom w:val="single" w:color="000000" w:sz="4" w:space="0"/>
              <w:right w:val="single" w:color="000000" w:sz="4" w:space="0"/>
            </w:tcBorders>
            <w:tcMar>
              <w:top w:w="15" w:type="dxa"/>
              <w:left w:w="15" w:type="dxa"/>
              <w:bottom w:w="0" w:type="dxa"/>
              <w:right w:w="15" w:type="dxa"/>
            </w:tcMar>
            <w:vAlign w:val="center"/>
          </w:tcPr>
          <w:p>
            <w:pPr>
              <w:rPr>
                <w:rFonts w:ascii="宋体"/>
                <w:color w:val="000000"/>
                <w:sz w:val="18"/>
                <w:szCs w:val="18"/>
              </w:rPr>
            </w:pPr>
            <w:r>
              <w:rPr>
                <w:rFonts w:hint="eastAsia"/>
                <w:color w:val="000000"/>
                <w:sz w:val="18"/>
                <w:szCs w:val="18"/>
              </w:rPr>
              <w:t>科学技术支出</w:t>
            </w:r>
          </w:p>
        </w:tc>
        <w:tc>
          <w:tcPr>
            <w:tcW w:w="781" w:type="dxa"/>
            <w:gridSpan w:val="3"/>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color w:val="000000"/>
                <w:sz w:val="18"/>
                <w:szCs w:val="18"/>
              </w:rPr>
              <w:t>16.39</w:t>
            </w:r>
          </w:p>
        </w:tc>
        <w:tc>
          <w:tcPr>
            <w:tcW w:w="675" w:type="dxa"/>
            <w:gridSpan w:val="2"/>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rFonts w:hint="eastAsia"/>
                <w:color w:val="000000"/>
                <w:sz w:val="18"/>
                <w:szCs w:val="18"/>
              </w:rPr>
              <w:t>　</w:t>
            </w:r>
          </w:p>
        </w:tc>
        <w:tc>
          <w:tcPr>
            <w:tcW w:w="893" w:type="dxa"/>
            <w:gridSpan w:val="3"/>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color w:val="000000"/>
                <w:sz w:val="18"/>
                <w:szCs w:val="18"/>
              </w:rPr>
              <w:t>16.39</w:t>
            </w:r>
          </w:p>
        </w:tc>
        <w:tc>
          <w:tcPr>
            <w:tcW w:w="1010" w:type="dxa"/>
            <w:gridSpan w:val="3"/>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rFonts w:hint="eastAsia"/>
                <w:color w:val="000000"/>
                <w:sz w:val="18"/>
                <w:szCs w:val="18"/>
              </w:rPr>
              <w:t>　</w:t>
            </w:r>
          </w:p>
        </w:tc>
        <w:tc>
          <w:tcPr>
            <w:tcW w:w="844" w:type="dxa"/>
            <w:gridSpan w:val="2"/>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rFonts w:hint="eastAsia"/>
                <w:color w:val="000000"/>
                <w:sz w:val="18"/>
                <w:szCs w:val="18"/>
              </w:rPr>
              <w:t>　</w:t>
            </w:r>
          </w:p>
        </w:tc>
        <w:tc>
          <w:tcPr>
            <w:tcW w:w="1011" w:type="dxa"/>
            <w:gridSpan w:val="2"/>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rFonts w:hint="eastAsia"/>
                <w:color w:val="000000"/>
                <w:sz w:val="18"/>
                <w:szCs w:val="18"/>
              </w:rPr>
              <w:t>　</w:t>
            </w:r>
          </w:p>
        </w:tc>
        <w:tc>
          <w:tcPr>
            <w:tcW w:w="1010" w:type="dxa"/>
            <w:gridSpan w:val="3"/>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color w:val="000000"/>
                <w:sz w:val="18"/>
                <w:szCs w:val="18"/>
              </w:rPr>
              <w:t>15.84</w:t>
            </w:r>
          </w:p>
        </w:tc>
        <w:tc>
          <w:tcPr>
            <w:tcW w:w="771" w:type="dxa"/>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rFonts w:hint="eastAsia"/>
                <w:color w:val="000000"/>
                <w:sz w:val="18"/>
                <w:szCs w:val="18"/>
              </w:rPr>
              <w:t>　</w:t>
            </w:r>
          </w:p>
        </w:tc>
        <w:tc>
          <w:tcPr>
            <w:tcW w:w="771" w:type="dxa"/>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rFonts w:hint="eastAsia"/>
                <w:color w:val="000000"/>
                <w:sz w:val="18"/>
                <w:szCs w:val="18"/>
              </w:rPr>
              <w:t>　</w:t>
            </w:r>
          </w:p>
        </w:tc>
        <w:tc>
          <w:tcPr>
            <w:tcW w:w="586" w:type="dxa"/>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rFonts w:hint="eastAsia"/>
                <w:color w:val="000000"/>
                <w:sz w:val="18"/>
                <w:szCs w:val="18"/>
              </w:rPr>
              <w:t>　</w:t>
            </w:r>
          </w:p>
        </w:tc>
        <w:tc>
          <w:tcPr>
            <w:tcW w:w="1005" w:type="dxa"/>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color w:val="000000"/>
                <w:sz w:val="18"/>
                <w:szCs w:val="18"/>
              </w:rPr>
              <w:t>15.84</w:t>
            </w:r>
          </w:p>
        </w:tc>
        <w:tc>
          <w:tcPr>
            <w:tcW w:w="1004" w:type="dxa"/>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color w:val="000000"/>
                <w:sz w:val="18"/>
                <w:szCs w:val="18"/>
              </w:rPr>
              <w:t>0.55</w:t>
            </w:r>
          </w:p>
        </w:tc>
        <w:tc>
          <w:tcPr>
            <w:tcW w:w="470" w:type="dxa"/>
            <w:gridSpan w:val="2"/>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rFonts w:hint="eastAsia"/>
                <w:color w:val="000000"/>
                <w:sz w:val="18"/>
                <w:szCs w:val="18"/>
              </w:rPr>
              <w:t>　</w:t>
            </w:r>
          </w:p>
        </w:tc>
        <w:tc>
          <w:tcPr>
            <w:tcW w:w="771" w:type="dxa"/>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color w:val="000000"/>
                <w:sz w:val="18"/>
                <w:szCs w:val="18"/>
              </w:rPr>
              <w:t>0.55</w:t>
            </w:r>
          </w:p>
        </w:tc>
        <w:tc>
          <w:tcPr>
            <w:tcW w:w="771" w:type="dxa"/>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color w:val="000000"/>
                <w:sz w:val="18"/>
                <w:szCs w:val="18"/>
              </w:rPr>
              <w:t>0.55</w:t>
            </w:r>
          </w:p>
        </w:tc>
        <w:tc>
          <w:tcPr>
            <w:tcW w:w="535" w:type="dxa"/>
            <w:tcBorders>
              <w:top w:val="nil"/>
              <w:left w:val="nil"/>
              <w:bottom w:val="single" w:color="000000" w:sz="4" w:space="0"/>
              <w:right w:val="single" w:color="000000" w:sz="8" w:space="0"/>
            </w:tcBorders>
            <w:noWrap/>
            <w:tcMar>
              <w:top w:w="15" w:type="dxa"/>
              <w:left w:w="15" w:type="dxa"/>
              <w:bottom w:w="0" w:type="dxa"/>
              <w:right w:w="15" w:type="dxa"/>
            </w:tcMar>
            <w:vAlign w:val="center"/>
          </w:tcPr>
          <w:p>
            <w:pPr>
              <w:jc w:val="right"/>
              <w:rPr>
                <w:rFonts w:ascii="宋体"/>
                <w:color w:val="000000"/>
                <w:sz w:val="18"/>
                <w:szCs w:val="18"/>
              </w:rPr>
            </w:pPr>
            <w:r>
              <w:rPr>
                <w:rFonts w:hint="eastAsia"/>
                <w:color w:val="000000"/>
                <w:sz w:val="18"/>
                <w:szCs w:val="18"/>
              </w:rPr>
              <w:t>　</w:t>
            </w:r>
          </w:p>
        </w:tc>
      </w:tr>
      <w:tr>
        <w:tblPrEx>
          <w:tblCellMar>
            <w:top w:w="0" w:type="dxa"/>
            <w:left w:w="0" w:type="dxa"/>
            <w:bottom w:w="0" w:type="dxa"/>
            <w:right w:w="0" w:type="dxa"/>
          </w:tblCellMar>
        </w:tblPrEx>
        <w:trPr>
          <w:gridBefore w:val="1"/>
          <w:wBefore w:w="93" w:type="dxa"/>
          <w:trHeight w:val="295" w:hRule="atLeast"/>
          <w:jc w:val="center"/>
        </w:trPr>
        <w:tc>
          <w:tcPr>
            <w:tcW w:w="925" w:type="dxa"/>
            <w:gridSpan w:val="4"/>
            <w:tcBorders>
              <w:top w:val="nil"/>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rPr>
                <w:rFonts w:ascii="宋体"/>
                <w:color w:val="000000"/>
                <w:sz w:val="22"/>
              </w:rPr>
            </w:pPr>
            <w:r>
              <w:rPr>
                <w:color w:val="000000"/>
                <w:sz w:val="22"/>
                <w:szCs w:val="22"/>
              </w:rPr>
              <w:t>20604</w:t>
            </w:r>
          </w:p>
        </w:tc>
        <w:tc>
          <w:tcPr>
            <w:tcW w:w="1893" w:type="dxa"/>
            <w:gridSpan w:val="5"/>
            <w:tcBorders>
              <w:top w:val="nil"/>
              <w:left w:val="nil"/>
              <w:bottom w:val="single" w:color="000000" w:sz="4" w:space="0"/>
              <w:right w:val="single" w:color="000000" w:sz="4" w:space="0"/>
            </w:tcBorders>
            <w:tcMar>
              <w:top w:w="15" w:type="dxa"/>
              <w:left w:w="15" w:type="dxa"/>
              <w:bottom w:w="0" w:type="dxa"/>
              <w:right w:w="15" w:type="dxa"/>
            </w:tcMar>
            <w:vAlign w:val="center"/>
          </w:tcPr>
          <w:p>
            <w:pPr>
              <w:rPr>
                <w:rFonts w:ascii="宋体"/>
                <w:color w:val="000000"/>
                <w:sz w:val="18"/>
                <w:szCs w:val="18"/>
              </w:rPr>
            </w:pPr>
            <w:r>
              <w:rPr>
                <w:rFonts w:hint="eastAsia"/>
                <w:color w:val="000000"/>
                <w:sz w:val="18"/>
                <w:szCs w:val="18"/>
              </w:rPr>
              <w:t>技术研究与开发</w:t>
            </w:r>
          </w:p>
        </w:tc>
        <w:tc>
          <w:tcPr>
            <w:tcW w:w="781" w:type="dxa"/>
            <w:gridSpan w:val="3"/>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color w:val="000000"/>
                <w:sz w:val="18"/>
                <w:szCs w:val="18"/>
              </w:rPr>
              <w:t>16.39</w:t>
            </w:r>
          </w:p>
        </w:tc>
        <w:tc>
          <w:tcPr>
            <w:tcW w:w="675" w:type="dxa"/>
            <w:gridSpan w:val="2"/>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rFonts w:hint="eastAsia"/>
                <w:color w:val="000000"/>
                <w:sz w:val="18"/>
                <w:szCs w:val="18"/>
              </w:rPr>
              <w:t>　</w:t>
            </w:r>
          </w:p>
        </w:tc>
        <w:tc>
          <w:tcPr>
            <w:tcW w:w="893" w:type="dxa"/>
            <w:gridSpan w:val="3"/>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color w:val="000000"/>
                <w:sz w:val="18"/>
                <w:szCs w:val="18"/>
              </w:rPr>
              <w:t>16.39</w:t>
            </w:r>
          </w:p>
        </w:tc>
        <w:tc>
          <w:tcPr>
            <w:tcW w:w="1010" w:type="dxa"/>
            <w:gridSpan w:val="3"/>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rFonts w:hint="eastAsia"/>
                <w:color w:val="000000"/>
                <w:sz w:val="18"/>
                <w:szCs w:val="18"/>
              </w:rPr>
              <w:t>　</w:t>
            </w:r>
          </w:p>
        </w:tc>
        <w:tc>
          <w:tcPr>
            <w:tcW w:w="844" w:type="dxa"/>
            <w:gridSpan w:val="2"/>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rFonts w:hint="eastAsia"/>
                <w:color w:val="000000"/>
                <w:sz w:val="18"/>
                <w:szCs w:val="18"/>
              </w:rPr>
              <w:t>　</w:t>
            </w:r>
          </w:p>
        </w:tc>
        <w:tc>
          <w:tcPr>
            <w:tcW w:w="1011" w:type="dxa"/>
            <w:gridSpan w:val="2"/>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rFonts w:hint="eastAsia"/>
                <w:color w:val="000000"/>
                <w:sz w:val="18"/>
                <w:szCs w:val="18"/>
              </w:rPr>
              <w:t>　</w:t>
            </w:r>
          </w:p>
        </w:tc>
        <w:tc>
          <w:tcPr>
            <w:tcW w:w="1010" w:type="dxa"/>
            <w:gridSpan w:val="3"/>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color w:val="000000"/>
                <w:sz w:val="18"/>
                <w:szCs w:val="18"/>
              </w:rPr>
              <w:t>15.84</w:t>
            </w:r>
          </w:p>
        </w:tc>
        <w:tc>
          <w:tcPr>
            <w:tcW w:w="771" w:type="dxa"/>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rFonts w:hint="eastAsia"/>
                <w:color w:val="000000"/>
                <w:sz w:val="18"/>
                <w:szCs w:val="18"/>
              </w:rPr>
              <w:t>　</w:t>
            </w:r>
          </w:p>
        </w:tc>
        <w:tc>
          <w:tcPr>
            <w:tcW w:w="771" w:type="dxa"/>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rFonts w:hint="eastAsia"/>
                <w:color w:val="000000"/>
                <w:sz w:val="18"/>
                <w:szCs w:val="18"/>
              </w:rPr>
              <w:t>　</w:t>
            </w:r>
          </w:p>
        </w:tc>
        <w:tc>
          <w:tcPr>
            <w:tcW w:w="586" w:type="dxa"/>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rFonts w:hint="eastAsia"/>
                <w:color w:val="000000"/>
                <w:sz w:val="18"/>
                <w:szCs w:val="18"/>
              </w:rPr>
              <w:t>　</w:t>
            </w:r>
          </w:p>
        </w:tc>
        <w:tc>
          <w:tcPr>
            <w:tcW w:w="1005" w:type="dxa"/>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color w:val="000000"/>
                <w:sz w:val="18"/>
                <w:szCs w:val="18"/>
              </w:rPr>
              <w:t>15.84</w:t>
            </w:r>
          </w:p>
        </w:tc>
        <w:tc>
          <w:tcPr>
            <w:tcW w:w="1004" w:type="dxa"/>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color w:val="000000"/>
                <w:sz w:val="18"/>
                <w:szCs w:val="18"/>
              </w:rPr>
              <w:t>0.55</w:t>
            </w:r>
          </w:p>
        </w:tc>
        <w:tc>
          <w:tcPr>
            <w:tcW w:w="470" w:type="dxa"/>
            <w:gridSpan w:val="2"/>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rFonts w:hint="eastAsia"/>
                <w:color w:val="000000"/>
                <w:sz w:val="18"/>
                <w:szCs w:val="18"/>
              </w:rPr>
              <w:t>　</w:t>
            </w:r>
          </w:p>
        </w:tc>
        <w:tc>
          <w:tcPr>
            <w:tcW w:w="771" w:type="dxa"/>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color w:val="000000"/>
                <w:sz w:val="18"/>
                <w:szCs w:val="18"/>
              </w:rPr>
              <w:t>0.55</w:t>
            </w:r>
          </w:p>
        </w:tc>
        <w:tc>
          <w:tcPr>
            <w:tcW w:w="771" w:type="dxa"/>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color w:val="000000"/>
                <w:sz w:val="18"/>
                <w:szCs w:val="18"/>
              </w:rPr>
              <w:t>0.55</w:t>
            </w:r>
          </w:p>
        </w:tc>
        <w:tc>
          <w:tcPr>
            <w:tcW w:w="535" w:type="dxa"/>
            <w:tcBorders>
              <w:top w:val="nil"/>
              <w:left w:val="nil"/>
              <w:bottom w:val="single" w:color="000000" w:sz="4" w:space="0"/>
              <w:right w:val="single" w:color="000000" w:sz="8" w:space="0"/>
            </w:tcBorders>
            <w:noWrap/>
            <w:tcMar>
              <w:top w:w="15" w:type="dxa"/>
              <w:left w:w="15" w:type="dxa"/>
              <w:bottom w:w="0" w:type="dxa"/>
              <w:right w:w="15" w:type="dxa"/>
            </w:tcMar>
            <w:vAlign w:val="center"/>
          </w:tcPr>
          <w:p>
            <w:pPr>
              <w:jc w:val="right"/>
              <w:rPr>
                <w:rFonts w:ascii="宋体"/>
                <w:color w:val="000000"/>
                <w:sz w:val="18"/>
                <w:szCs w:val="18"/>
              </w:rPr>
            </w:pPr>
            <w:r>
              <w:rPr>
                <w:rFonts w:hint="eastAsia"/>
                <w:color w:val="000000"/>
                <w:sz w:val="18"/>
                <w:szCs w:val="18"/>
              </w:rPr>
              <w:t>　</w:t>
            </w:r>
          </w:p>
        </w:tc>
      </w:tr>
      <w:tr>
        <w:tblPrEx>
          <w:tblCellMar>
            <w:top w:w="0" w:type="dxa"/>
            <w:left w:w="0" w:type="dxa"/>
            <w:bottom w:w="0" w:type="dxa"/>
            <w:right w:w="0" w:type="dxa"/>
          </w:tblCellMar>
        </w:tblPrEx>
        <w:trPr>
          <w:gridBefore w:val="1"/>
          <w:wBefore w:w="93" w:type="dxa"/>
          <w:trHeight w:val="295" w:hRule="atLeast"/>
          <w:jc w:val="center"/>
        </w:trPr>
        <w:tc>
          <w:tcPr>
            <w:tcW w:w="925" w:type="dxa"/>
            <w:gridSpan w:val="4"/>
            <w:tcBorders>
              <w:top w:val="nil"/>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rPr>
                <w:rFonts w:ascii="宋体"/>
                <w:color w:val="000000"/>
                <w:sz w:val="22"/>
              </w:rPr>
            </w:pPr>
            <w:r>
              <w:rPr>
                <w:color w:val="000000"/>
                <w:sz w:val="22"/>
                <w:szCs w:val="22"/>
              </w:rPr>
              <w:t>2060402</w:t>
            </w:r>
          </w:p>
        </w:tc>
        <w:tc>
          <w:tcPr>
            <w:tcW w:w="1893" w:type="dxa"/>
            <w:gridSpan w:val="5"/>
            <w:tcBorders>
              <w:top w:val="nil"/>
              <w:left w:val="nil"/>
              <w:bottom w:val="single" w:color="000000" w:sz="4" w:space="0"/>
              <w:right w:val="single" w:color="000000" w:sz="4" w:space="0"/>
            </w:tcBorders>
            <w:tcMar>
              <w:top w:w="15" w:type="dxa"/>
              <w:left w:w="15" w:type="dxa"/>
              <w:bottom w:w="0" w:type="dxa"/>
              <w:right w:w="15" w:type="dxa"/>
            </w:tcMar>
            <w:vAlign w:val="center"/>
          </w:tcPr>
          <w:p>
            <w:pPr>
              <w:rPr>
                <w:rFonts w:ascii="宋体"/>
                <w:color w:val="000000"/>
                <w:sz w:val="18"/>
                <w:szCs w:val="18"/>
              </w:rPr>
            </w:pPr>
            <w:r>
              <w:rPr>
                <w:color w:val="000000"/>
                <w:sz w:val="18"/>
                <w:szCs w:val="18"/>
              </w:rPr>
              <w:t xml:space="preserve">  </w:t>
            </w:r>
            <w:r>
              <w:rPr>
                <w:rFonts w:hint="eastAsia"/>
                <w:color w:val="000000"/>
                <w:sz w:val="18"/>
                <w:szCs w:val="18"/>
              </w:rPr>
              <w:t>应用技术研究与开发</w:t>
            </w:r>
          </w:p>
        </w:tc>
        <w:tc>
          <w:tcPr>
            <w:tcW w:w="781" w:type="dxa"/>
            <w:gridSpan w:val="3"/>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color w:val="000000"/>
                <w:sz w:val="18"/>
                <w:szCs w:val="18"/>
              </w:rPr>
              <w:t>16.39</w:t>
            </w:r>
          </w:p>
        </w:tc>
        <w:tc>
          <w:tcPr>
            <w:tcW w:w="675" w:type="dxa"/>
            <w:gridSpan w:val="2"/>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rFonts w:hint="eastAsia"/>
                <w:color w:val="000000"/>
                <w:sz w:val="18"/>
                <w:szCs w:val="18"/>
              </w:rPr>
              <w:t>　</w:t>
            </w:r>
          </w:p>
        </w:tc>
        <w:tc>
          <w:tcPr>
            <w:tcW w:w="893" w:type="dxa"/>
            <w:gridSpan w:val="3"/>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color w:val="000000"/>
                <w:sz w:val="18"/>
                <w:szCs w:val="18"/>
              </w:rPr>
              <w:t>16.39</w:t>
            </w:r>
          </w:p>
        </w:tc>
        <w:tc>
          <w:tcPr>
            <w:tcW w:w="1010" w:type="dxa"/>
            <w:gridSpan w:val="3"/>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rFonts w:hint="eastAsia"/>
                <w:color w:val="000000"/>
                <w:sz w:val="18"/>
                <w:szCs w:val="18"/>
              </w:rPr>
              <w:t>　</w:t>
            </w:r>
          </w:p>
        </w:tc>
        <w:tc>
          <w:tcPr>
            <w:tcW w:w="844" w:type="dxa"/>
            <w:gridSpan w:val="2"/>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rFonts w:hint="eastAsia"/>
                <w:color w:val="000000"/>
                <w:sz w:val="18"/>
                <w:szCs w:val="18"/>
              </w:rPr>
              <w:t>　</w:t>
            </w:r>
          </w:p>
        </w:tc>
        <w:tc>
          <w:tcPr>
            <w:tcW w:w="1011" w:type="dxa"/>
            <w:gridSpan w:val="2"/>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rFonts w:hint="eastAsia"/>
                <w:color w:val="000000"/>
                <w:sz w:val="18"/>
                <w:szCs w:val="18"/>
              </w:rPr>
              <w:t>　</w:t>
            </w:r>
          </w:p>
        </w:tc>
        <w:tc>
          <w:tcPr>
            <w:tcW w:w="1010" w:type="dxa"/>
            <w:gridSpan w:val="3"/>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color w:val="000000"/>
                <w:sz w:val="18"/>
                <w:szCs w:val="18"/>
              </w:rPr>
              <w:t>15.84</w:t>
            </w:r>
          </w:p>
        </w:tc>
        <w:tc>
          <w:tcPr>
            <w:tcW w:w="771" w:type="dxa"/>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rFonts w:hint="eastAsia"/>
                <w:color w:val="000000"/>
                <w:sz w:val="18"/>
                <w:szCs w:val="18"/>
              </w:rPr>
              <w:t>　</w:t>
            </w:r>
          </w:p>
        </w:tc>
        <w:tc>
          <w:tcPr>
            <w:tcW w:w="771" w:type="dxa"/>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rFonts w:hint="eastAsia"/>
                <w:color w:val="000000"/>
                <w:sz w:val="18"/>
                <w:szCs w:val="18"/>
              </w:rPr>
              <w:t>　</w:t>
            </w:r>
          </w:p>
        </w:tc>
        <w:tc>
          <w:tcPr>
            <w:tcW w:w="586" w:type="dxa"/>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rFonts w:hint="eastAsia"/>
                <w:color w:val="000000"/>
                <w:sz w:val="18"/>
                <w:szCs w:val="18"/>
              </w:rPr>
              <w:t>　</w:t>
            </w:r>
          </w:p>
        </w:tc>
        <w:tc>
          <w:tcPr>
            <w:tcW w:w="1005" w:type="dxa"/>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color w:val="000000"/>
                <w:sz w:val="18"/>
                <w:szCs w:val="18"/>
              </w:rPr>
              <w:t>15.84</w:t>
            </w:r>
          </w:p>
        </w:tc>
        <w:tc>
          <w:tcPr>
            <w:tcW w:w="1004" w:type="dxa"/>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color w:val="000000"/>
                <w:sz w:val="18"/>
                <w:szCs w:val="18"/>
              </w:rPr>
              <w:t>0.55</w:t>
            </w:r>
          </w:p>
        </w:tc>
        <w:tc>
          <w:tcPr>
            <w:tcW w:w="470" w:type="dxa"/>
            <w:gridSpan w:val="2"/>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rFonts w:hint="eastAsia"/>
                <w:color w:val="000000"/>
                <w:sz w:val="18"/>
                <w:szCs w:val="18"/>
              </w:rPr>
              <w:t>　</w:t>
            </w:r>
          </w:p>
        </w:tc>
        <w:tc>
          <w:tcPr>
            <w:tcW w:w="771" w:type="dxa"/>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color w:val="000000"/>
                <w:sz w:val="18"/>
                <w:szCs w:val="18"/>
              </w:rPr>
              <w:t>0.55</w:t>
            </w:r>
          </w:p>
        </w:tc>
        <w:tc>
          <w:tcPr>
            <w:tcW w:w="771" w:type="dxa"/>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color w:val="000000"/>
                <w:sz w:val="18"/>
                <w:szCs w:val="18"/>
              </w:rPr>
              <w:t>0.55</w:t>
            </w:r>
          </w:p>
        </w:tc>
        <w:tc>
          <w:tcPr>
            <w:tcW w:w="535" w:type="dxa"/>
            <w:tcBorders>
              <w:top w:val="nil"/>
              <w:left w:val="nil"/>
              <w:bottom w:val="single" w:color="000000" w:sz="4" w:space="0"/>
              <w:right w:val="single" w:color="000000" w:sz="8" w:space="0"/>
            </w:tcBorders>
            <w:noWrap/>
            <w:tcMar>
              <w:top w:w="15" w:type="dxa"/>
              <w:left w:w="15" w:type="dxa"/>
              <w:bottom w:w="0" w:type="dxa"/>
              <w:right w:w="15" w:type="dxa"/>
            </w:tcMar>
            <w:vAlign w:val="center"/>
          </w:tcPr>
          <w:p>
            <w:pPr>
              <w:jc w:val="right"/>
              <w:rPr>
                <w:rFonts w:ascii="宋体"/>
                <w:color w:val="000000"/>
                <w:sz w:val="18"/>
                <w:szCs w:val="18"/>
              </w:rPr>
            </w:pPr>
            <w:r>
              <w:rPr>
                <w:rFonts w:hint="eastAsia"/>
                <w:color w:val="000000"/>
                <w:sz w:val="18"/>
                <w:szCs w:val="18"/>
              </w:rPr>
              <w:t>　</w:t>
            </w:r>
          </w:p>
        </w:tc>
      </w:tr>
      <w:tr>
        <w:tblPrEx>
          <w:tblCellMar>
            <w:top w:w="0" w:type="dxa"/>
            <w:left w:w="0" w:type="dxa"/>
            <w:bottom w:w="0" w:type="dxa"/>
            <w:right w:w="0" w:type="dxa"/>
          </w:tblCellMar>
        </w:tblPrEx>
        <w:trPr>
          <w:gridBefore w:val="1"/>
          <w:wBefore w:w="93" w:type="dxa"/>
          <w:trHeight w:val="295" w:hRule="atLeast"/>
          <w:jc w:val="center"/>
        </w:trPr>
        <w:tc>
          <w:tcPr>
            <w:tcW w:w="925" w:type="dxa"/>
            <w:gridSpan w:val="4"/>
            <w:tcBorders>
              <w:top w:val="nil"/>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rPr>
                <w:rFonts w:ascii="宋体"/>
                <w:color w:val="000000"/>
                <w:sz w:val="22"/>
              </w:rPr>
            </w:pPr>
            <w:r>
              <w:rPr>
                <w:color w:val="000000"/>
                <w:sz w:val="22"/>
                <w:szCs w:val="22"/>
              </w:rPr>
              <w:t>208</w:t>
            </w:r>
          </w:p>
        </w:tc>
        <w:tc>
          <w:tcPr>
            <w:tcW w:w="1893" w:type="dxa"/>
            <w:gridSpan w:val="5"/>
            <w:tcBorders>
              <w:top w:val="nil"/>
              <w:left w:val="nil"/>
              <w:bottom w:val="single" w:color="000000" w:sz="4" w:space="0"/>
              <w:right w:val="single" w:color="000000" w:sz="4" w:space="0"/>
            </w:tcBorders>
            <w:tcMar>
              <w:top w:w="15" w:type="dxa"/>
              <w:left w:w="15" w:type="dxa"/>
              <w:bottom w:w="0" w:type="dxa"/>
              <w:right w:w="15" w:type="dxa"/>
            </w:tcMar>
            <w:vAlign w:val="center"/>
          </w:tcPr>
          <w:p>
            <w:pPr>
              <w:rPr>
                <w:rFonts w:ascii="宋体"/>
                <w:color w:val="000000"/>
                <w:sz w:val="18"/>
                <w:szCs w:val="18"/>
              </w:rPr>
            </w:pPr>
            <w:r>
              <w:rPr>
                <w:rFonts w:hint="eastAsia"/>
                <w:color w:val="000000"/>
                <w:sz w:val="18"/>
                <w:szCs w:val="18"/>
              </w:rPr>
              <w:t>社会保障和就业支出</w:t>
            </w:r>
          </w:p>
        </w:tc>
        <w:tc>
          <w:tcPr>
            <w:tcW w:w="781" w:type="dxa"/>
            <w:gridSpan w:val="3"/>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rFonts w:hint="eastAsia"/>
                <w:color w:val="000000"/>
                <w:sz w:val="18"/>
                <w:szCs w:val="18"/>
              </w:rPr>
              <w:t>　</w:t>
            </w:r>
          </w:p>
        </w:tc>
        <w:tc>
          <w:tcPr>
            <w:tcW w:w="675" w:type="dxa"/>
            <w:gridSpan w:val="2"/>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rFonts w:hint="eastAsia"/>
                <w:color w:val="000000"/>
                <w:sz w:val="18"/>
                <w:szCs w:val="18"/>
              </w:rPr>
              <w:t>　</w:t>
            </w:r>
          </w:p>
        </w:tc>
        <w:tc>
          <w:tcPr>
            <w:tcW w:w="893" w:type="dxa"/>
            <w:gridSpan w:val="3"/>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rFonts w:hint="eastAsia"/>
                <w:color w:val="000000"/>
                <w:sz w:val="18"/>
                <w:szCs w:val="18"/>
              </w:rPr>
              <w:t>　</w:t>
            </w:r>
          </w:p>
        </w:tc>
        <w:tc>
          <w:tcPr>
            <w:tcW w:w="1010" w:type="dxa"/>
            <w:gridSpan w:val="3"/>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color w:val="000000"/>
                <w:sz w:val="18"/>
                <w:szCs w:val="18"/>
              </w:rPr>
              <w:t>1,273.93</w:t>
            </w:r>
          </w:p>
        </w:tc>
        <w:tc>
          <w:tcPr>
            <w:tcW w:w="844" w:type="dxa"/>
            <w:gridSpan w:val="2"/>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color w:val="000000"/>
                <w:sz w:val="18"/>
                <w:szCs w:val="18"/>
              </w:rPr>
              <w:t>1,258.27</w:t>
            </w:r>
          </w:p>
        </w:tc>
        <w:tc>
          <w:tcPr>
            <w:tcW w:w="1011" w:type="dxa"/>
            <w:gridSpan w:val="2"/>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color w:val="000000"/>
                <w:sz w:val="18"/>
                <w:szCs w:val="18"/>
              </w:rPr>
              <w:t>15.66</w:t>
            </w:r>
          </w:p>
        </w:tc>
        <w:tc>
          <w:tcPr>
            <w:tcW w:w="1010" w:type="dxa"/>
            <w:gridSpan w:val="3"/>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color w:val="000000"/>
                <w:sz w:val="18"/>
                <w:szCs w:val="18"/>
              </w:rPr>
              <w:t>1,273.93</w:t>
            </w:r>
          </w:p>
        </w:tc>
        <w:tc>
          <w:tcPr>
            <w:tcW w:w="771" w:type="dxa"/>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color w:val="000000"/>
                <w:sz w:val="18"/>
                <w:szCs w:val="18"/>
              </w:rPr>
              <w:t>1,258.27</w:t>
            </w:r>
          </w:p>
        </w:tc>
        <w:tc>
          <w:tcPr>
            <w:tcW w:w="771" w:type="dxa"/>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color w:val="000000"/>
                <w:sz w:val="18"/>
                <w:szCs w:val="18"/>
              </w:rPr>
              <w:t>1,258.27</w:t>
            </w:r>
          </w:p>
        </w:tc>
        <w:tc>
          <w:tcPr>
            <w:tcW w:w="586" w:type="dxa"/>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rFonts w:hint="eastAsia"/>
                <w:color w:val="000000"/>
                <w:sz w:val="18"/>
                <w:szCs w:val="18"/>
              </w:rPr>
              <w:t>　</w:t>
            </w:r>
          </w:p>
        </w:tc>
        <w:tc>
          <w:tcPr>
            <w:tcW w:w="1005" w:type="dxa"/>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color w:val="000000"/>
                <w:sz w:val="18"/>
                <w:szCs w:val="18"/>
              </w:rPr>
              <w:t>15.66</w:t>
            </w:r>
          </w:p>
        </w:tc>
        <w:tc>
          <w:tcPr>
            <w:tcW w:w="1004" w:type="dxa"/>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rFonts w:hint="eastAsia"/>
                <w:color w:val="000000"/>
                <w:sz w:val="18"/>
                <w:szCs w:val="18"/>
              </w:rPr>
              <w:t>　</w:t>
            </w:r>
          </w:p>
        </w:tc>
        <w:tc>
          <w:tcPr>
            <w:tcW w:w="470" w:type="dxa"/>
            <w:gridSpan w:val="2"/>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rFonts w:hint="eastAsia"/>
                <w:color w:val="000000"/>
                <w:sz w:val="18"/>
                <w:szCs w:val="18"/>
              </w:rPr>
              <w:t>　</w:t>
            </w:r>
          </w:p>
        </w:tc>
        <w:tc>
          <w:tcPr>
            <w:tcW w:w="771" w:type="dxa"/>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rFonts w:hint="eastAsia"/>
                <w:color w:val="000000"/>
                <w:sz w:val="18"/>
                <w:szCs w:val="18"/>
              </w:rPr>
              <w:t>　</w:t>
            </w:r>
          </w:p>
        </w:tc>
        <w:tc>
          <w:tcPr>
            <w:tcW w:w="771" w:type="dxa"/>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rFonts w:hint="eastAsia"/>
                <w:color w:val="000000"/>
                <w:sz w:val="18"/>
                <w:szCs w:val="18"/>
              </w:rPr>
              <w:t>　</w:t>
            </w:r>
          </w:p>
        </w:tc>
        <w:tc>
          <w:tcPr>
            <w:tcW w:w="535" w:type="dxa"/>
            <w:tcBorders>
              <w:top w:val="nil"/>
              <w:left w:val="nil"/>
              <w:bottom w:val="single" w:color="000000" w:sz="4" w:space="0"/>
              <w:right w:val="single" w:color="000000" w:sz="8" w:space="0"/>
            </w:tcBorders>
            <w:noWrap/>
            <w:tcMar>
              <w:top w:w="15" w:type="dxa"/>
              <w:left w:w="15" w:type="dxa"/>
              <w:bottom w:w="0" w:type="dxa"/>
              <w:right w:w="15" w:type="dxa"/>
            </w:tcMar>
            <w:vAlign w:val="center"/>
          </w:tcPr>
          <w:p>
            <w:pPr>
              <w:jc w:val="right"/>
              <w:rPr>
                <w:rFonts w:ascii="宋体"/>
                <w:color w:val="000000"/>
                <w:sz w:val="18"/>
                <w:szCs w:val="18"/>
              </w:rPr>
            </w:pPr>
            <w:r>
              <w:rPr>
                <w:rFonts w:hint="eastAsia"/>
                <w:color w:val="000000"/>
                <w:sz w:val="18"/>
                <w:szCs w:val="18"/>
              </w:rPr>
              <w:t>　</w:t>
            </w:r>
          </w:p>
        </w:tc>
      </w:tr>
      <w:tr>
        <w:tblPrEx>
          <w:tblCellMar>
            <w:top w:w="0" w:type="dxa"/>
            <w:left w:w="0" w:type="dxa"/>
            <w:bottom w:w="0" w:type="dxa"/>
            <w:right w:w="0" w:type="dxa"/>
          </w:tblCellMar>
        </w:tblPrEx>
        <w:trPr>
          <w:gridBefore w:val="1"/>
          <w:wBefore w:w="93" w:type="dxa"/>
          <w:trHeight w:val="295" w:hRule="atLeast"/>
          <w:jc w:val="center"/>
        </w:trPr>
        <w:tc>
          <w:tcPr>
            <w:tcW w:w="925" w:type="dxa"/>
            <w:gridSpan w:val="4"/>
            <w:tcBorders>
              <w:top w:val="nil"/>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rPr>
                <w:rFonts w:ascii="宋体"/>
                <w:color w:val="000000"/>
                <w:sz w:val="22"/>
              </w:rPr>
            </w:pPr>
            <w:r>
              <w:rPr>
                <w:color w:val="000000"/>
                <w:sz w:val="22"/>
                <w:szCs w:val="22"/>
              </w:rPr>
              <w:t>20805</w:t>
            </w:r>
          </w:p>
        </w:tc>
        <w:tc>
          <w:tcPr>
            <w:tcW w:w="1893" w:type="dxa"/>
            <w:gridSpan w:val="5"/>
            <w:tcBorders>
              <w:top w:val="nil"/>
              <w:left w:val="nil"/>
              <w:bottom w:val="single" w:color="000000" w:sz="4" w:space="0"/>
              <w:right w:val="single" w:color="000000" w:sz="4" w:space="0"/>
            </w:tcBorders>
            <w:tcMar>
              <w:top w:w="15" w:type="dxa"/>
              <w:left w:w="15" w:type="dxa"/>
              <w:bottom w:w="0" w:type="dxa"/>
              <w:right w:w="15" w:type="dxa"/>
            </w:tcMar>
            <w:vAlign w:val="center"/>
          </w:tcPr>
          <w:p>
            <w:pPr>
              <w:rPr>
                <w:rFonts w:ascii="宋体"/>
                <w:color w:val="000000"/>
                <w:sz w:val="18"/>
                <w:szCs w:val="18"/>
              </w:rPr>
            </w:pPr>
            <w:r>
              <w:rPr>
                <w:rFonts w:hint="eastAsia"/>
                <w:color w:val="000000"/>
                <w:sz w:val="18"/>
                <w:szCs w:val="18"/>
              </w:rPr>
              <w:t>行政事业单位离退休</w:t>
            </w:r>
          </w:p>
        </w:tc>
        <w:tc>
          <w:tcPr>
            <w:tcW w:w="781" w:type="dxa"/>
            <w:gridSpan w:val="3"/>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rFonts w:hint="eastAsia"/>
                <w:color w:val="000000"/>
                <w:sz w:val="18"/>
                <w:szCs w:val="18"/>
              </w:rPr>
              <w:t>　</w:t>
            </w:r>
          </w:p>
        </w:tc>
        <w:tc>
          <w:tcPr>
            <w:tcW w:w="675" w:type="dxa"/>
            <w:gridSpan w:val="2"/>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rFonts w:hint="eastAsia"/>
                <w:color w:val="000000"/>
                <w:sz w:val="18"/>
                <w:szCs w:val="18"/>
              </w:rPr>
              <w:t>　</w:t>
            </w:r>
          </w:p>
        </w:tc>
        <w:tc>
          <w:tcPr>
            <w:tcW w:w="893" w:type="dxa"/>
            <w:gridSpan w:val="3"/>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rFonts w:hint="eastAsia"/>
                <w:color w:val="000000"/>
                <w:sz w:val="18"/>
                <w:szCs w:val="18"/>
              </w:rPr>
              <w:t>　</w:t>
            </w:r>
          </w:p>
        </w:tc>
        <w:tc>
          <w:tcPr>
            <w:tcW w:w="1010" w:type="dxa"/>
            <w:gridSpan w:val="3"/>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color w:val="000000"/>
                <w:sz w:val="18"/>
                <w:szCs w:val="18"/>
              </w:rPr>
              <w:t>1,258.27</w:t>
            </w:r>
          </w:p>
        </w:tc>
        <w:tc>
          <w:tcPr>
            <w:tcW w:w="844" w:type="dxa"/>
            <w:gridSpan w:val="2"/>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color w:val="000000"/>
                <w:sz w:val="18"/>
                <w:szCs w:val="18"/>
              </w:rPr>
              <w:t>1,258.27</w:t>
            </w:r>
          </w:p>
        </w:tc>
        <w:tc>
          <w:tcPr>
            <w:tcW w:w="1011" w:type="dxa"/>
            <w:gridSpan w:val="2"/>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rFonts w:hint="eastAsia"/>
                <w:color w:val="000000"/>
                <w:sz w:val="18"/>
                <w:szCs w:val="18"/>
              </w:rPr>
              <w:t>　</w:t>
            </w:r>
          </w:p>
        </w:tc>
        <w:tc>
          <w:tcPr>
            <w:tcW w:w="1010" w:type="dxa"/>
            <w:gridSpan w:val="3"/>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color w:val="000000"/>
                <w:sz w:val="18"/>
                <w:szCs w:val="18"/>
              </w:rPr>
              <w:t>1,258.27</w:t>
            </w:r>
          </w:p>
        </w:tc>
        <w:tc>
          <w:tcPr>
            <w:tcW w:w="771" w:type="dxa"/>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color w:val="000000"/>
                <w:sz w:val="18"/>
                <w:szCs w:val="18"/>
              </w:rPr>
              <w:t>1,258.27</w:t>
            </w:r>
          </w:p>
        </w:tc>
        <w:tc>
          <w:tcPr>
            <w:tcW w:w="771" w:type="dxa"/>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color w:val="000000"/>
                <w:sz w:val="18"/>
                <w:szCs w:val="18"/>
              </w:rPr>
              <w:t>1,258.27</w:t>
            </w:r>
          </w:p>
        </w:tc>
        <w:tc>
          <w:tcPr>
            <w:tcW w:w="586" w:type="dxa"/>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rFonts w:hint="eastAsia"/>
                <w:color w:val="000000"/>
                <w:sz w:val="18"/>
                <w:szCs w:val="18"/>
              </w:rPr>
              <w:t>　</w:t>
            </w:r>
          </w:p>
        </w:tc>
        <w:tc>
          <w:tcPr>
            <w:tcW w:w="1005" w:type="dxa"/>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rFonts w:hint="eastAsia"/>
                <w:color w:val="000000"/>
                <w:sz w:val="18"/>
                <w:szCs w:val="18"/>
              </w:rPr>
              <w:t>　</w:t>
            </w:r>
          </w:p>
        </w:tc>
        <w:tc>
          <w:tcPr>
            <w:tcW w:w="1004" w:type="dxa"/>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rFonts w:hint="eastAsia"/>
                <w:color w:val="000000"/>
                <w:sz w:val="18"/>
                <w:szCs w:val="18"/>
              </w:rPr>
              <w:t>　</w:t>
            </w:r>
          </w:p>
        </w:tc>
        <w:tc>
          <w:tcPr>
            <w:tcW w:w="470" w:type="dxa"/>
            <w:gridSpan w:val="2"/>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rFonts w:hint="eastAsia"/>
                <w:color w:val="000000"/>
                <w:sz w:val="18"/>
                <w:szCs w:val="18"/>
              </w:rPr>
              <w:t>　</w:t>
            </w:r>
          </w:p>
        </w:tc>
        <w:tc>
          <w:tcPr>
            <w:tcW w:w="771" w:type="dxa"/>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rFonts w:hint="eastAsia"/>
                <w:color w:val="000000"/>
                <w:sz w:val="18"/>
                <w:szCs w:val="18"/>
              </w:rPr>
              <w:t>　</w:t>
            </w:r>
          </w:p>
        </w:tc>
        <w:tc>
          <w:tcPr>
            <w:tcW w:w="771" w:type="dxa"/>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rFonts w:hint="eastAsia"/>
                <w:color w:val="000000"/>
                <w:sz w:val="18"/>
                <w:szCs w:val="18"/>
              </w:rPr>
              <w:t>　</w:t>
            </w:r>
          </w:p>
        </w:tc>
        <w:tc>
          <w:tcPr>
            <w:tcW w:w="535" w:type="dxa"/>
            <w:tcBorders>
              <w:top w:val="nil"/>
              <w:left w:val="nil"/>
              <w:bottom w:val="single" w:color="000000" w:sz="4" w:space="0"/>
              <w:right w:val="single" w:color="000000" w:sz="8" w:space="0"/>
            </w:tcBorders>
            <w:noWrap/>
            <w:tcMar>
              <w:top w:w="15" w:type="dxa"/>
              <w:left w:w="15" w:type="dxa"/>
              <w:bottom w:w="0" w:type="dxa"/>
              <w:right w:w="15" w:type="dxa"/>
            </w:tcMar>
            <w:vAlign w:val="center"/>
          </w:tcPr>
          <w:p>
            <w:pPr>
              <w:jc w:val="right"/>
              <w:rPr>
                <w:rFonts w:ascii="宋体"/>
                <w:color w:val="000000"/>
                <w:sz w:val="18"/>
                <w:szCs w:val="18"/>
              </w:rPr>
            </w:pPr>
            <w:r>
              <w:rPr>
                <w:rFonts w:hint="eastAsia"/>
                <w:color w:val="000000"/>
                <w:sz w:val="18"/>
                <w:szCs w:val="18"/>
              </w:rPr>
              <w:t>　</w:t>
            </w:r>
          </w:p>
        </w:tc>
      </w:tr>
      <w:tr>
        <w:tblPrEx>
          <w:tblCellMar>
            <w:top w:w="0" w:type="dxa"/>
            <w:left w:w="0" w:type="dxa"/>
            <w:bottom w:w="0" w:type="dxa"/>
            <w:right w:w="0" w:type="dxa"/>
          </w:tblCellMar>
        </w:tblPrEx>
        <w:trPr>
          <w:gridBefore w:val="1"/>
          <w:wBefore w:w="93" w:type="dxa"/>
          <w:trHeight w:val="546" w:hRule="atLeast"/>
          <w:jc w:val="center"/>
        </w:trPr>
        <w:tc>
          <w:tcPr>
            <w:tcW w:w="925" w:type="dxa"/>
            <w:gridSpan w:val="4"/>
            <w:tcBorders>
              <w:top w:val="nil"/>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rPr>
                <w:rFonts w:ascii="宋体"/>
                <w:color w:val="000000"/>
                <w:sz w:val="22"/>
              </w:rPr>
            </w:pPr>
            <w:r>
              <w:rPr>
                <w:color w:val="000000"/>
                <w:sz w:val="22"/>
                <w:szCs w:val="22"/>
              </w:rPr>
              <w:t>2080501</w:t>
            </w:r>
          </w:p>
        </w:tc>
        <w:tc>
          <w:tcPr>
            <w:tcW w:w="1893" w:type="dxa"/>
            <w:gridSpan w:val="5"/>
            <w:tcBorders>
              <w:top w:val="nil"/>
              <w:left w:val="nil"/>
              <w:bottom w:val="single" w:color="000000" w:sz="4" w:space="0"/>
              <w:right w:val="single" w:color="000000" w:sz="4" w:space="0"/>
            </w:tcBorders>
            <w:tcMar>
              <w:top w:w="15" w:type="dxa"/>
              <w:left w:w="15" w:type="dxa"/>
              <w:bottom w:w="0" w:type="dxa"/>
              <w:right w:w="15" w:type="dxa"/>
            </w:tcMar>
            <w:vAlign w:val="center"/>
          </w:tcPr>
          <w:p>
            <w:pPr>
              <w:rPr>
                <w:rFonts w:ascii="宋体"/>
                <w:color w:val="000000"/>
                <w:sz w:val="18"/>
                <w:szCs w:val="18"/>
              </w:rPr>
            </w:pPr>
            <w:r>
              <w:rPr>
                <w:color w:val="000000"/>
                <w:sz w:val="18"/>
                <w:szCs w:val="18"/>
              </w:rPr>
              <w:t xml:space="preserve">  </w:t>
            </w:r>
            <w:r>
              <w:rPr>
                <w:rFonts w:hint="eastAsia"/>
                <w:color w:val="000000"/>
                <w:sz w:val="18"/>
                <w:szCs w:val="18"/>
              </w:rPr>
              <w:t>归口管理的行政单位离退休</w:t>
            </w:r>
          </w:p>
        </w:tc>
        <w:tc>
          <w:tcPr>
            <w:tcW w:w="781" w:type="dxa"/>
            <w:gridSpan w:val="3"/>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rFonts w:hint="eastAsia"/>
                <w:color w:val="000000"/>
                <w:sz w:val="18"/>
                <w:szCs w:val="18"/>
              </w:rPr>
              <w:t>　</w:t>
            </w:r>
          </w:p>
        </w:tc>
        <w:tc>
          <w:tcPr>
            <w:tcW w:w="675" w:type="dxa"/>
            <w:gridSpan w:val="2"/>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rFonts w:hint="eastAsia"/>
                <w:color w:val="000000"/>
                <w:sz w:val="18"/>
                <w:szCs w:val="18"/>
              </w:rPr>
              <w:t>　</w:t>
            </w:r>
          </w:p>
        </w:tc>
        <w:tc>
          <w:tcPr>
            <w:tcW w:w="893" w:type="dxa"/>
            <w:gridSpan w:val="3"/>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rFonts w:hint="eastAsia"/>
                <w:color w:val="000000"/>
                <w:sz w:val="18"/>
                <w:szCs w:val="18"/>
              </w:rPr>
              <w:t>　</w:t>
            </w:r>
          </w:p>
        </w:tc>
        <w:tc>
          <w:tcPr>
            <w:tcW w:w="1010" w:type="dxa"/>
            <w:gridSpan w:val="3"/>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color w:val="000000"/>
                <w:sz w:val="18"/>
                <w:szCs w:val="18"/>
              </w:rPr>
              <w:t>871.46</w:t>
            </w:r>
          </w:p>
        </w:tc>
        <w:tc>
          <w:tcPr>
            <w:tcW w:w="844" w:type="dxa"/>
            <w:gridSpan w:val="2"/>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color w:val="000000"/>
                <w:sz w:val="18"/>
                <w:szCs w:val="18"/>
              </w:rPr>
              <w:t>871.46</w:t>
            </w:r>
          </w:p>
        </w:tc>
        <w:tc>
          <w:tcPr>
            <w:tcW w:w="1011" w:type="dxa"/>
            <w:gridSpan w:val="2"/>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rFonts w:hint="eastAsia"/>
                <w:color w:val="000000"/>
                <w:sz w:val="18"/>
                <w:szCs w:val="18"/>
              </w:rPr>
              <w:t>　</w:t>
            </w:r>
          </w:p>
        </w:tc>
        <w:tc>
          <w:tcPr>
            <w:tcW w:w="1010" w:type="dxa"/>
            <w:gridSpan w:val="3"/>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color w:val="000000"/>
                <w:sz w:val="18"/>
                <w:szCs w:val="18"/>
              </w:rPr>
              <w:t>871.46</w:t>
            </w:r>
          </w:p>
        </w:tc>
        <w:tc>
          <w:tcPr>
            <w:tcW w:w="771" w:type="dxa"/>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color w:val="000000"/>
                <w:sz w:val="18"/>
                <w:szCs w:val="18"/>
              </w:rPr>
              <w:t>871.46</w:t>
            </w:r>
          </w:p>
        </w:tc>
        <w:tc>
          <w:tcPr>
            <w:tcW w:w="771" w:type="dxa"/>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color w:val="000000"/>
                <w:sz w:val="18"/>
                <w:szCs w:val="18"/>
              </w:rPr>
              <w:t>871.46</w:t>
            </w:r>
          </w:p>
        </w:tc>
        <w:tc>
          <w:tcPr>
            <w:tcW w:w="586" w:type="dxa"/>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rFonts w:hint="eastAsia"/>
                <w:color w:val="000000"/>
                <w:sz w:val="18"/>
                <w:szCs w:val="18"/>
              </w:rPr>
              <w:t>　</w:t>
            </w:r>
          </w:p>
        </w:tc>
        <w:tc>
          <w:tcPr>
            <w:tcW w:w="1005" w:type="dxa"/>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rFonts w:hint="eastAsia"/>
                <w:color w:val="000000"/>
                <w:sz w:val="18"/>
                <w:szCs w:val="18"/>
              </w:rPr>
              <w:t>　</w:t>
            </w:r>
          </w:p>
        </w:tc>
        <w:tc>
          <w:tcPr>
            <w:tcW w:w="1004" w:type="dxa"/>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rFonts w:hint="eastAsia"/>
                <w:color w:val="000000"/>
                <w:sz w:val="18"/>
                <w:szCs w:val="18"/>
              </w:rPr>
              <w:t>　</w:t>
            </w:r>
          </w:p>
        </w:tc>
        <w:tc>
          <w:tcPr>
            <w:tcW w:w="470" w:type="dxa"/>
            <w:gridSpan w:val="2"/>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rFonts w:hint="eastAsia"/>
                <w:color w:val="000000"/>
                <w:sz w:val="18"/>
                <w:szCs w:val="18"/>
              </w:rPr>
              <w:t>　</w:t>
            </w:r>
          </w:p>
        </w:tc>
        <w:tc>
          <w:tcPr>
            <w:tcW w:w="771" w:type="dxa"/>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rFonts w:hint="eastAsia"/>
                <w:color w:val="000000"/>
                <w:sz w:val="18"/>
                <w:szCs w:val="18"/>
              </w:rPr>
              <w:t>　</w:t>
            </w:r>
          </w:p>
        </w:tc>
        <w:tc>
          <w:tcPr>
            <w:tcW w:w="771" w:type="dxa"/>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rFonts w:hint="eastAsia"/>
                <w:color w:val="000000"/>
                <w:sz w:val="18"/>
                <w:szCs w:val="18"/>
              </w:rPr>
              <w:t>　</w:t>
            </w:r>
          </w:p>
        </w:tc>
        <w:tc>
          <w:tcPr>
            <w:tcW w:w="535" w:type="dxa"/>
            <w:tcBorders>
              <w:top w:val="nil"/>
              <w:left w:val="nil"/>
              <w:bottom w:val="single" w:color="000000" w:sz="4" w:space="0"/>
              <w:right w:val="single" w:color="000000" w:sz="8" w:space="0"/>
            </w:tcBorders>
            <w:noWrap/>
            <w:tcMar>
              <w:top w:w="15" w:type="dxa"/>
              <w:left w:w="15" w:type="dxa"/>
              <w:bottom w:w="0" w:type="dxa"/>
              <w:right w:w="15" w:type="dxa"/>
            </w:tcMar>
            <w:vAlign w:val="center"/>
          </w:tcPr>
          <w:p>
            <w:pPr>
              <w:jc w:val="right"/>
              <w:rPr>
                <w:rFonts w:ascii="宋体"/>
                <w:color w:val="000000"/>
                <w:sz w:val="18"/>
                <w:szCs w:val="18"/>
              </w:rPr>
            </w:pPr>
            <w:r>
              <w:rPr>
                <w:rFonts w:hint="eastAsia"/>
                <w:color w:val="000000"/>
                <w:sz w:val="18"/>
                <w:szCs w:val="18"/>
              </w:rPr>
              <w:t>　</w:t>
            </w:r>
          </w:p>
        </w:tc>
      </w:tr>
      <w:tr>
        <w:tblPrEx>
          <w:tblCellMar>
            <w:top w:w="0" w:type="dxa"/>
            <w:left w:w="0" w:type="dxa"/>
            <w:bottom w:w="0" w:type="dxa"/>
            <w:right w:w="0" w:type="dxa"/>
          </w:tblCellMar>
        </w:tblPrEx>
        <w:trPr>
          <w:gridBefore w:val="1"/>
          <w:wBefore w:w="93" w:type="dxa"/>
          <w:trHeight w:val="560" w:hRule="atLeast"/>
          <w:jc w:val="center"/>
        </w:trPr>
        <w:tc>
          <w:tcPr>
            <w:tcW w:w="925" w:type="dxa"/>
            <w:gridSpan w:val="4"/>
            <w:tcBorders>
              <w:top w:val="nil"/>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rPr>
                <w:rFonts w:ascii="宋体"/>
                <w:color w:val="000000"/>
                <w:sz w:val="22"/>
              </w:rPr>
            </w:pPr>
            <w:r>
              <w:rPr>
                <w:color w:val="000000"/>
                <w:sz w:val="22"/>
                <w:szCs w:val="22"/>
              </w:rPr>
              <w:t>2080505</w:t>
            </w:r>
          </w:p>
        </w:tc>
        <w:tc>
          <w:tcPr>
            <w:tcW w:w="1893" w:type="dxa"/>
            <w:gridSpan w:val="5"/>
            <w:tcBorders>
              <w:top w:val="nil"/>
              <w:left w:val="nil"/>
              <w:bottom w:val="single" w:color="000000" w:sz="4" w:space="0"/>
              <w:right w:val="single" w:color="000000" w:sz="4" w:space="0"/>
            </w:tcBorders>
            <w:tcMar>
              <w:top w:w="15" w:type="dxa"/>
              <w:left w:w="15" w:type="dxa"/>
              <w:bottom w:w="0" w:type="dxa"/>
              <w:right w:w="15" w:type="dxa"/>
            </w:tcMar>
            <w:vAlign w:val="center"/>
          </w:tcPr>
          <w:p>
            <w:pPr>
              <w:rPr>
                <w:rFonts w:ascii="宋体"/>
                <w:color w:val="000000"/>
                <w:sz w:val="18"/>
                <w:szCs w:val="18"/>
              </w:rPr>
            </w:pPr>
            <w:r>
              <w:rPr>
                <w:color w:val="000000"/>
                <w:sz w:val="18"/>
                <w:szCs w:val="18"/>
              </w:rPr>
              <w:t xml:space="preserve">  </w:t>
            </w:r>
            <w:r>
              <w:rPr>
                <w:rFonts w:hint="eastAsia"/>
                <w:color w:val="000000"/>
                <w:sz w:val="18"/>
                <w:szCs w:val="18"/>
              </w:rPr>
              <w:t>机关事业单位基本养老保险缴费支出</w:t>
            </w:r>
          </w:p>
        </w:tc>
        <w:tc>
          <w:tcPr>
            <w:tcW w:w="781" w:type="dxa"/>
            <w:gridSpan w:val="3"/>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rFonts w:hint="eastAsia"/>
                <w:color w:val="000000"/>
                <w:sz w:val="18"/>
                <w:szCs w:val="18"/>
              </w:rPr>
              <w:t>　</w:t>
            </w:r>
          </w:p>
        </w:tc>
        <w:tc>
          <w:tcPr>
            <w:tcW w:w="675" w:type="dxa"/>
            <w:gridSpan w:val="2"/>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rFonts w:hint="eastAsia"/>
                <w:color w:val="000000"/>
                <w:sz w:val="18"/>
                <w:szCs w:val="18"/>
              </w:rPr>
              <w:t>　</w:t>
            </w:r>
          </w:p>
        </w:tc>
        <w:tc>
          <w:tcPr>
            <w:tcW w:w="893" w:type="dxa"/>
            <w:gridSpan w:val="3"/>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rFonts w:hint="eastAsia"/>
                <w:color w:val="000000"/>
                <w:sz w:val="18"/>
                <w:szCs w:val="18"/>
              </w:rPr>
              <w:t>　</w:t>
            </w:r>
          </w:p>
        </w:tc>
        <w:tc>
          <w:tcPr>
            <w:tcW w:w="1010" w:type="dxa"/>
            <w:gridSpan w:val="3"/>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color w:val="000000"/>
                <w:sz w:val="18"/>
                <w:szCs w:val="18"/>
              </w:rPr>
              <w:t>386.81</w:t>
            </w:r>
          </w:p>
        </w:tc>
        <w:tc>
          <w:tcPr>
            <w:tcW w:w="844" w:type="dxa"/>
            <w:gridSpan w:val="2"/>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color w:val="000000"/>
                <w:sz w:val="18"/>
                <w:szCs w:val="18"/>
              </w:rPr>
              <w:t>386.81</w:t>
            </w:r>
          </w:p>
        </w:tc>
        <w:tc>
          <w:tcPr>
            <w:tcW w:w="1011" w:type="dxa"/>
            <w:gridSpan w:val="2"/>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rFonts w:hint="eastAsia"/>
                <w:color w:val="000000"/>
                <w:sz w:val="18"/>
                <w:szCs w:val="18"/>
              </w:rPr>
              <w:t>　</w:t>
            </w:r>
          </w:p>
        </w:tc>
        <w:tc>
          <w:tcPr>
            <w:tcW w:w="1010" w:type="dxa"/>
            <w:gridSpan w:val="3"/>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color w:val="000000"/>
                <w:sz w:val="18"/>
                <w:szCs w:val="18"/>
              </w:rPr>
              <w:t>386.81</w:t>
            </w:r>
          </w:p>
        </w:tc>
        <w:tc>
          <w:tcPr>
            <w:tcW w:w="771" w:type="dxa"/>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color w:val="000000"/>
                <w:sz w:val="18"/>
                <w:szCs w:val="18"/>
              </w:rPr>
              <w:t>386.81</w:t>
            </w:r>
          </w:p>
        </w:tc>
        <w:tc>
          <w:tcPr>
            <w:tcW w:w="771" w:type="dxa"/>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color w:val="000000"/>
                <w:sz w:val="18"/>
                <w:szCs w:val="18"/>
              </w:rPr>
              <w:t>386.81</w:t>
            </w:r>
          </w:p>
        </w:tc>
        <w:tc>
          <w:tcPr>
            <w:tcW w:w="586" w:type="dxa"/>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rFonts w:hint="eastAsia"/>
                <w:color w:val="000000"/>
                <w:sz w:val="18"/>
                <w:szCs w:val="18"/>
              </w:rPr>
              <w:t>　</w:t>
            </w:r>
          </w:p>
        </w:tc>
        <w:tc>
          <w:tcPr>
            <w:tcW w:w="1005" w:type="dxa"/>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rFonts w:hint="eastAsia"/>
                <w:color w:val="000000"/>
                <w:sz w:val="18"/>
                <w:szCs w:val="18"/>
              </w:rPr>
              <w:t>　</w:t>
            </w:r>
          </w:p>
        </w:tc>
        <w:tc>
          <w:tcPr>
            <w:tcW w:w="1004" w:type="dxa"/>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rFonts w:hint="eastAsia"/>
                <w:color w:val="000000"/>
                <w:sz w:val="18"/>
                <w:szCs w:val="18"/>
              </w:rPr>
              <w:t>　</w:t>
            </w:r>
          </w:p>
        </w:tc>
        <w:tc>
          <w:tcPr>
            <w:tcW w:w="470" w:type="dxa"/>
            <w:gridSpan w:val="2"/>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rFonts w:hint="eastAsia"/>
                <w:color w:val="000000"/>
                <w:sz w:val="18"/>
                <w:szCs w:val="18"/>
              </w:rPr>
              <w:t>　</w:t>
            </w:r>
          </w:p>
        </w:tc>
        <w:tc>
          <w:tcPr>
            <w:tcW w:w="771" w:type="dxa"/>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rFonts w:hint="eastAsia"/>
                <w:color w:val="000000"/>
                <w:sz w:val="18"/>
                <w:szCs w:val="18"/>
              </w:rPr>
              <w:t>　</w:t>
            </w:r>
          </w:p>
        </w:tc>
        <w:tc>
          <w:tcPr>
            <w:tcW w:w="771" w:type="dxa"/>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rFonts w:hint="eastAsia"/>
                <w:color w:val="000000"/>
                <w:sz w:val="18"/>
                <w:szCs w:val="18"/>
              </w:rPr>
              <w:t>　</w:t>
            </w:r>
          </w:p>
        </w:tc>
        <w:tc>
          <w:tcPr>
            <w:tcW w:w="535" w:type="dxa"/>
            <w:tcBorders>
              <w:top w:val="nil"/>
              <w:left w:val="nil"/>
              <w:bottom w:val="single" w:color="000000" w:sz="4" w:space="0"/>
              <w:right w:val="single" w:color="000000" w:sz="8" w:space="0"/>
            </w:tcBorders>
            <w:noWrap/>
            <w:tcMar>
              <w:top w:w="15" w:type="dxa"/>
              <w:left w:w="15" w:type="dxa"/>
              <w:bottom w:w="0" w:type="dxa"/>
              <w:right w:w="15" w:type="dxa"/>
            </w:tcMar>
            <w:vAlign w:val="center"/>
          </w:tcPr>
          <w:p>
            <w:pPr>
              <w:jc w:val="right"/>
              <w:rPr>
                <w:rFonts w:ascii="宋体"/>
                <w:color w:val="000000"/>
                <w:sz w:val="18"/>
                <w:szCs w:val="18"/>
              </w:rPr>
            </w:pPr>
            <w:r>
              <w:rPr>
                <w:rFonts w:hint="eastAsia"/>
                <w:color w:val="000000"/>
                <w:sz w:val="18"/>
                <w:szCs w:val="18"/>
              </w:rPr>
              <w:t>　</w:t>
            </w:r>
          </w:p>
        </w:tc>
      </w:tr>
      <w:tr>
        <w:tblPrEx>
          <w:tblCellMar>
            <w:top w:w="0" w:type="dxa"/>
            <w:left w:w="0" w:type="dxa"/>
            <w:bottom w:w="0" w:type="dxa"/>
            <w:right w:w="0" w:type="dxa"/>
          </w:tblCellMar>
        </w:tblPrEx>
        <w:trPr>
          <w:gridBefore w:val="1"/>
          <w:wBefore w:w="93" w:type="dxa"/>
          <w:trHeight w:val="546" w:hRule="atLeast"/>
          <w:jc w:val="center"/>
        </w:trPr>
        <w:tc>
          <w:tcPr>
            <w:tcW w:w="925" w:type="dxa"/>
            <w:gridSpan w:val="4"/>
            <w:tcBorders>
              <w:top w:val="nil"/>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rPr>
                <w:rFonts w:ascii="宋体"/>
                <w:color w:val="000000"/>
                <w:sz w:val="22"/>
              </w:rPr>
            </w:pPr>
            <w:r>
              <w:rPr>
                <w:color w:val="000000"/>
                <w:sz w:val="22"/>
                <w:szCs w:val="22"/>
              </w:rPr>
              <w:t>20899</w:t>
            </w:r>
          </w:p>
        </w:tc>
        <w:tc>
          <w:tcPr>
            <w:tcW w:w="1893" w:type="dxa"/>
            <w:gridSpan w:val="5"/>
            <w:tcBorders>
              <w:top w:val="nil"/>
              <w:left w:val="nil"/>
              <w:bottom w:val="single" w:color="000000" w:sz="4" w:space="0"/>
              <w:right w:val="single" w:color="000000" w:sz="4" w:space="0"/>
            </w:tcBorders>
            <w:tcMar>
              <w:top w:w="15" w:type="dxa"/>
              <w:left w:w="15" w:type="dxa"/>
              <w:bottom w:w="0" w:type="dxa"/>
              <w:right w:w="15" w:type="dxa"/>
            </w:tcMar>
            <w:vAlign w:val="center"/>
          </w:tcPr>
          <w:p>
            <w:pPr>
              <w:rPr>
                <w:rFonts w:ascii="宋体"/>
                <w:color w:val="000000"/>
                <w:sz w:val="18"/>
                <w:szCs w:val="18"/>
              </w:rPr>
            </w:pPr>
            <w:r>
              <w:rPr>
                <w:rFonts w:hint="eastAsia"/>
                <w:color w:val="000000"/>
                <w:sz w:val="18"/>
                <w:szCs w:val="18"/>
              </w:rPr>
              <w:t>其他社会保障和就业支出</w:t>
            </w:r>
          </w:p>
        </w:tc>
        <w:tc>
          <w:tcPr>
            <w:tcW w:w="781" w:type="dxa"/>
            <w:gridSpan w:val="3"/>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rFonts w:hint="eastAsia"/>
                <w:color w:val="000000"/>
                <w:sz w:val="18"/>
                <w:szCs w:val="18"/>
              </w:rPr>
              <w:t>　</w:t>
            </w:r>
          </w:p>
        </w:tc>
        <w:tc>
          <w:tcPr>
            <w:tcW w:w="675" w:type="dxa"/>
            <w:gridSpan w:val="2"/>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rFonts w:hint="eastAsia"/>
                <w:color w:val="000000"/>
                <w:sz w:val="18"/>
                <w:szCs w:val="18"/>
              </w:rPr>
              <w:t>　</w:t>
            </w:r>
          </w:p>
        </w:tc>
        <w:tc>
          <w:tcPr>
            <w:tcW w:w="893" w:type="dxa"/>
            <w:gridSpan w:val="3"/>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rFonts w:hint="eastAsia"/>
                <w:color w:val="000000"/>
                <w:sz w:val="18"/>
                <w:szCs w:val="18"/>
              </w:rPr>
              <w:t>　</w:t>
            </w:r>
          </w:p>
        </w:tc>
        <w:tc>
          <w:tcPr>
            <w:tcW w:w="1010" w:type="dxa"/>
            <w:gridSpan w:val="3"/>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color w:val="000000"/>
                <w:sz w:val="18"/>
                <w:szCs w:val="18"/>
              </w:rPr>
              <w:t>15.66</w:t>
            </w:r>
          </w:p>
        </w:tc>
        <w:tc>
          <w:tcPr>
            <w:tcW w:w="844" w:type="dxa"/>
            <w:gridSpan w:val="2"/>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rFonts w:hint="eastAsia"/>
                <w:color w:val="000000"/>
                <w:sz w:val="18"/>
                <w:szCs w:val="18"/>
              </w:rPr>
              <w:t>　</w:t>
            </w:r>
          </w:p>
        </w:tc>
        <w:tc>
          <w:tcPr>
            <w:tcW w:w="1011" w:type="dxa"/>
            <w:gridSpan w:val="2"/>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color w:val="000000"/>
                <w:sz w:val="18"/>
                <w:szCs w:val="18"/>
              </w:rPr>
              <w:t>15.66</w:t>
            </w:r>
          </w:p>
        </w:tc>
        <w:tc>
          <w:tcPr>
            <w:tcW w:w="1010" w:type="dxa"/>
            <w:gridSpan w:val="3"/>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color w:val="000000"/>
                <w:sz w:val="18"/>
                <w:szCs w:val="18"/>
              </w:rPr>
              <w:t>15.66</w:t>
            </w:r>
          </w:p>
        </w:tc>
        <w:tc>
          <w:tcPr>
            <w:tcW w:w="771" w:type="dxa"/>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rFonts w:hint="eastAsia"/>
                <w:color w:val="000000"/>
                <w:sz w:val="18"/>
                <w:szCs w:val="18"/>
              </w:rPr>
              <w:t>　</w:t>
            </w:r>
          </w:p>
        </w:tc>
        <w:tc>
          <w:tcPr>
            <w:tcW w:w="771" w:type="dxa"/>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rFonts w:hint="eastAsia"/>
                <w:color w:val="000000"/>
                <w:sz w:val="18"/>
                <w:szCs w:val="18"/>
              </w:rPr>
              <w:t>　</w:t>
            </w:r>
          </w:p>
        </w:tc>
        <w:tc>
          <w:tcPr>
            <w:tcW w:w="586" w:type="dxa"/>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rFonts w:hint="eastAsia"/>
                <w:color w:val="000000"/>
                <w:sz w:val="18"/>
                <w:szCs w:val="18"/>
              </w:rPr>
              <w:t>　</w:t>
            </w:r>
          </w:p>
        </w:tc>
        <w:tc>
          <w:tcPr>
            <w:tcW w:w="1005" w:type="dxa"/>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color w:val="000000"/>
                <w:sz w:val="18"/>
                <w:szCs w:val="18"/>
              </w:rPr>
              <w:t>15.66</w:t>
            </w:r>
          </w:p>
        </w:tc>
        <w:tc>
          <w:tcPr>
            <w:tcW w:w="1004" w:type="dxa"/>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rFonts w:hint="eastAsia"/>
                <w:color w:val="000000"/>
                <w:sz w:val="18"/>
                <w:szCs w:val="18"/>
              </w:rPr>
              <w:t>　</w:t>
            </w:r>
          </w:p>
        </w:tc>
        <w:tc>
          <w:tcPr>
            <w:tcW w:w="470" w:type="dxa"/>
            <w:gridSpan w:val="2"/>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rFonts w:hint="eastAsia"/>
                <w:color w:val="000000"/>
                <w:sz w:val="18"/>
                <w:szCs w:val="18"/>
              </w:rPr>
              <w:t>　</w:t>
            </w:r>
          </w:p>
        </w:tc>
        <w:tc>
          <w:tcPr>
            <w:tcW w:w="771" w:type="dxa"/>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rFonts w:hint="eastAsia"/>
                <w:color w:val="000000"/>
                <w:sz w:val="18"/>
                <w:szCs w:val="18"/>
              </w:rPr>
              <w:t>　</w:t>
            </w:r>
          </w:p>
        </w:tc>
        <w:tc>
          <w:tcPr>
            <w:tcW w:w="771" w:type="dxa"/>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rFonts w:hint="eastAsia"/>
                <w:color w:val="000000"/>
                <w:sz w:val="18"/>
                <w:szCs w:val="18"/>
              </w:rPr>
              <w:t>　</w:t>
            </w:r>
          </w:p>
        </w:tc>
        <w:tc>
          <w:tcPr>
            <w:tcW w:w="535" w:type="dxa"/>
            <w:tcBorders>
              <w:top w:val="nil"/>
              <w:left w:val="nil"/>
              <w:bottom w:val="single" w:color="000000" w:sz="4" w:space="0"/>
              <w:right w:val="single" w:color="000000" w:sz="8" w:space="0"/>
            </w:tcBorders>
            <w:noWrap/>
            <w:tcMar>
              <w:top w:w="15" w:type="dxa"/>
              <w:left w:w="15" w:type="dxa"/>
              <w:bottom w:w="0" w:type="dxa"/>
              <w:right w:w="15" w:type="dxa"/>
            </w:tcMar>
            <w:vAlign w:val="center"/>
          </w:tcPr>
          <w:p>
            <w:pPr>
              <w:jc w:val="right"/>
              <w:rPr>
                <w:rFonts w:ascii="宋体"/>
                <w:color w:val="000000"/>
                <w:sz w:val="18"/>
                <w:szCs w:val="18"/>
              </w:rPr>
            </w:pPr>
            <w:r>
              <w:rPr>
                <w:rFonts w:hint="eastAsia"/>
                <w:color w:val="000000"/>
                <w:sz w:val="18"/>
                <w:szCs w:val="18"/>
              </w:rPr>
              <w:t>　</w:t>
            </w:r>
          </w:p>
        </w:tc>
      </w:tr>
      <w:tr>
        <w:tblPrEx>
          <w:tblCellMar>
            <w:top w:w="0" w:type="dxa"/>
            <w:left w:w="0" w:type="dxa"/>
            <w:bottom w:w="0" w:type="dxa"/>
            <w:right w:w="0" w:type="dxa"/>
          </w:tblCellMar>
        </w:tblPrEx>
        <w:trPr>
          <w:gridBefore w:val="1"/>
          <w:wBefore w:w="93" w:type="dxa"/>
          <w:trHeight w:val="560" w:hRule="atLeast"/>
          <w:jc w:val="center"/>
        </w:trPr>
        <w:tc>
          <w:tcPr>
            <w:tcW w:w="925" w:type="dxa"/>
            <w:gridSpan w:val="4"/>
            <w:tcBorders>
              <w:top w:val="nil"/>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rPr>
                <w:rFonts w:ascii="宋体"/>
                <w:color w:val="000000"/>
                <w:sz w:val="22"/>
              </w:rPr>
            </w:pPr>
            <w:r>
              <w:rPr>
                <w:color w:val="000000"/>
                <w:sz w:val="22"/>
                <w:szCs w:val="22"/>
              </w:rPr>
              <w:t>2089901</w:t>
            </w:r>
          </w:p>
        </w:tc>
        <w:tc>
          <w:tcPr>
            <w:tcW w:w="1893" w:type="dxa"/>
            <w:gridSpan w:val="5"/>
            <w:tcBorders>
              <w:top w:val="nil"/>
              <w:left w:val="nil"/>
              <w:bottom w:val="single" w:color="000000" w:sz="4" w:space="0"/>
              <w:right w:val="single" w:color="000000" w:sz="4" w:space="0"/>
            </w:tcBorders>
            <w:tcMar>
              <w:top w:w="15" w:type="dxa"/>
              <w:left w:w="15" w:type="dxa"/>
              <w:bottom w:w="0" w:type="dxa"/>
              <w:right w:w="15" w:type="dxa"/>
            </w:tcMar>
            <w:vAlign w:val="center"/>
          </w:tcPr>
          <w:p>
            <w:pPr>
              <w:rPr>
                <w:rFonts w:ascii="宋体"/>
                <w:color w:val="000000"/>
                <w:sz w:val="18"/>
                <w:szCs w:val="18"/>
              </w:rPr>
            </w:pPr>
            <w:r>
              <w:rPr>
                <w:color w:val="000000"/>
                <w:sz w:val="18"/>
                <w:szCs w:val="18"/>
              </w:rPr>
              <w:t xml:space="preserve">  </w:t>
            </w:r>
            <w:r>
              <w:rPr>
                <w:rFonts w:hint="eastAsia"/>
                <w:color w:val="000000"/>
                <w:sz w:val="18"/>
                <w:szCs w:val="18"/>
              </w:rPr>
              <w:t>其他社会保障和就业支出</w:t>
            </w:r>
          </w:p>
        </w:tc>
        <w:tc>
          <w:tcPr>
            <w:tcW w:w="781" w:type="dxa"/>
            <w:gridSpan w:val="3"/>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rFonts w:hint="eastAsia"/>
                <w:color w:val="000000"/>
                <w:sz w:val="18"/>
                <w:szCs w:val="18"/>
              </w:rPr>
              <w:t>　</w:t>
            </w:r>
          </w:p>
        </w:tc>
        <w:tc>
          <w:tcPr>
            <w:tcW w:w="675" w:type="dxa"/>
            <w:gridSpan w:val="2"/>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rFonts w:hint="eastAsia"/>
                <w:color w:val="000000"/>
                <w:sz w:val="18"/>
                <w:szCs w:val="18"/>
              </w:rPr>
              <w:t>　</w:t>
            </w:r>
          </w:p>
        </w:tc>
        <w:tc>
          <w:tcPr>
            <w:tcW w:w="893" w:type="dxa"/>
            <w:gridSpan w:val="3"/>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rFonts w:hint="eastAsia"/>
                <w:color w:val="000000"/>
                <w:sz w:val="18"/>
                <w:szCs w:val="18"/>
              </w:rPr>
              <w:t>　</w:t>
            </w:r>
          </w:p>
        </w:tc>
        <w:tc>
          <w:tcPr>
            <w:tcW w:w="1010" w:type="dxa"/>
            <w:gridSpan w:val="3"/>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color w:val="000000"/>
                <w:sz w:val="18"/>
                <w:szCs w:val="18"/>
              </w:rPr>
              <w:t>15.66</w:t>
            </w:r>
          </w:p>
        </w:tc>
        <w:tc>
          <w:tcPr>
            <w:tcW w:w="844" w:type="dxa"/>
            <w:gridSpan w:val="2"/>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rFonts w:hint="eastAsia"/>
                <w:color w:val="000000"/>
                <w:sz w:val="18"/>
                <w:szCs w:val="18"/>
              </w:rPr>
              <w:t>　</w:t>
            </w:r>
          </w:p>
        </w:tc>
        <w:tc>
          <w:tcPr>
            <w:tcW w:w="1011" w:type="dxa"/>
            <w:gridSpan w:val="2"/>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color w:val="000000"/>
                <w:sz w:val="18"/>
                <w:szCs w:val="18"/>
              </w:rPr>
              <w:t>15.66</w:t>
            </w:r>
          </w:p>
        </w:tc>
        <w:tc>
          <w:tcPr>
            <w:tcW w:w="1010" w:type="dxa"/>
            <w:gridSpan w:val="3"/>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color w:val="000000"/>
                <w:sz w:val="18"/>
                <w:szCs w:val="18"/>
              </w:rPr>
              <w:t>15.66</w:t>
            </w:r>
          </w:p>
        </w:tc>
        <w:tc>
          <w:tcPr>
            <w:tcW w:w="771" w:type="dxa"/>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rFonts w:hint="eastAsia"/>
                <w:color w:val="000000"/>
                <w:sz w:val="18"/>
                <w:szCs w:val="18"/>
              </w:rPr>
              <w:t>　</w:t>
            </w:r>
          </w:p>
        </w:tc>
        <w:tc>
          <w:tcPr>
            <w:tcW w:w="771" w:type="dxa"/>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rFonts w:hint="eastAsia"/>
                <w:color w:val="000000"/>
                <w:sz w:val="18"/>
                <w:szCs w:val="18"/>
              </w:rPr>
              <w:t>　</w:t>
            </w:r>
          </w:p>
        </w:tc>
        <w:tc>
          <w:tcPr>
            <w:tcW w:w="586" w:type="dxa"/>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rFonts w:hint="eastAsia"/>
                <w:color w:val="000000"/>
                <w:sz w:val="18"/>
                <w:szCs w:val="18"/>
              </w:rPr>
              <w:t>　</w:t>
            </w:r>
          </w:p>
        </w:tc>
        <w:tc>
          <w:tcPr>
            <w:tcW w:w="1005" w:type="dxa"/>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color w:val="000000"/>
                <w:sz w:val="18"/>
                <w:szCs w:val="18"/>
              </w:rPr>
              <w:t>15.66</w:t>
            </w:r>
          </w:p>
        </w:tc>
        <w:tc>
          <w:tcPr>
            <w:tcW w:w="1004" w:type="dxa"/>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rFonts w:hint="eastAsia"/>
                <w:color w:val="000000"/>
                <w:sz w:val="18"/>
                <w:szCs w:val="18"/>
              </w:rPr>
              <w:t>　</w:t>
            </w:r>
          </w:p>
        </w:tc>
        <w:tc>
          <w:tcPr>
            <w:tcW w:w="470" w:type="dxa"/>
            <w:gridSpan w:val="2"/>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rFonts w:hint="eastAsia"/>
                <w:color w:val="000000"/>
                <w:sz w:val="18"/>
                <w:szCs w:val="18"/>
              </w:rPr>
              <w:t>　</w:t>
            </w:r>
          </w:p>
        </w:tc>
        <w:tc>
          <w:tcPr>
            <w:tcW w:w="771" w:type="dxa"/>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rFonts w:hint="eastAsia"/>
                <w:color w:val="000000"/>
                <w:sz w:val="18"/>
                <w:szCs w:val="18"/>
              </w:rPr>
              <w:t>　</w:t>
            </w:r>
          </w:p>
        </w:tc>
        <w:tc>
          <w:tcPr>
            <w:tcW w:w="771" w:type="dxa"/>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rFonts w:hint="eastAsia"/>
                <w:color w:val="000000"/>
                <w:sz w:val="18"/>
                <w:szCs w:val="18"/>
              </w:rPr>
              <w:t>　</w:t>
            </w:r>
          </w:p>
        </w:tc>
        <w:tc>
          <w:tcPr>
            <w:tcW w:w="535" w:type="dxa"/>
            <w:tcBorders>
              <w:top w:val="nil"/>
              <w:left w:val="nil"/>
              <w:bottom w:val="single" w:color="000000" w:sz="4" w:space="0"/>
              <w:right w:val="single" w:color="000000" w:sz="8" w:space="0"/>
            </w:tcBorders>
            <w:noWrap/>
            <w:tcMar>
              <w:top w:w="15" w:type="dxa"/>
              <w:left w:w="15" w:type="dxa"/>
              <w:bottom w:w="0" w:type="dxa"/>
              <w:right w:w="15" w:type="dxa"/>
            </w:tcMar>
            <w:vAlign w:val="center"/>
          </w:tcPr>
          <w:p>
            <w:pPr>
              <w:jc w:val="right"/>
              <w:rPr>
                <w:rFonts w:ascii="宋体"/>
                <w:color w:val="000000"/>
                <w:sz w:val="18"/>
                <w:szCs w:val="18"/>
              </w:rPr>
            </w:pPr>
            <w:r>
              <w:rPr>
                <w:rFonts w:hint="eastAsia"/>
                <w:color w:val="000000"/>
                <w:sz w:val="18"/>
                <w:szCs w:val="18"/>
              </w:rPr>
              <w:t>　</w:t>
            </w:r>
          </w:p>
        </w:tc>
      </w:tr>
      <w:tr>
        <w:tblPrEx>
          <w:tblCellMar>
            <w:top w:w="0" w:type="dxa"/>
            <w:left w:w="0" w:type="dxa"/>
            <w:bottom w:w="0" w:type="dxa"/>
            <w:right w:w="0" w:type="dxa"/>
          </w:tblCellMar>
        </w:tblPrEx>
        <w:trPr>
          <w:gridBefore w:val="1"/>
          <w:wBefore w:w="93" w:type="dxa"/>
          <w:trHeight w:val="532" w:hRule="atLeast"/>
          <w:jc w:val="center"/>
        </w:trPr>
        <w:tc>
          <w:tcPr>
            <w:tcW w:w="925" w:type="dxa"/>
            <w:gridSpan w:val="4"/>
            <w:tcBorders>
              <w:top w:val="nil"/>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rPr>
                <w:rFonts w:ascii="宋体"/>
                <w:color w:val="000000"/>
                <w:sz w:val="22"/>
              </w:rPr>
            </w:pPr>
            <w:r>
              <w:rPr>
                <w:color w:val="000000"/>
                <w:sz w:val="22"/>
                <w:szCs w:val="22"/>
              </w:rPr>
              <w:t>210</w:t>
            </w:r>
          </w:p>
        </w:tc>
        <w:tc>
          <w:tcPr>
            <w:tcW w:w="1893" w:type="dxa"/>
            <w:gridSpan w:val="5"/>
            <w:tcBorders>
              <w:top w:val="nil"/>
              <w:left w:val="nil"/>
              <w:bottom w:val="single" w:color="000000" w:sz="4" w:space="0"/>
              <w:right w:val="single" w:color="000000" w:sz="4" w:space="0"/>
            </w:tcBorders>
            <w:tcMar>
              <w:top w:w="15" w:type="dxa"/>
              <w:left w:w="15" w:type="dxa"/>
              <w:bottom w:w="0" w:type="dxa"/>
              <w:right w:w="15" w:type="dxa"/>
            </w:tcMar>
            <w:vAlign w:val="center"/>
          </w:tcPr>
          <w:p>
            <w:pPr>
              <w:rPr>
                <w:rFonts w:ascii="宋体"/>
                <w:color w:val="000000"/>
                <w:sz w:val="18"/>
                <w:szCs w:val="18"/>
              </w:rPr>
            </w:pPr>
            <w:r>
              <w:rPr>
                <w:rFonts w:hint="eastAsia"/>
                <w:color w:val="000000"/>
                <w:sz w:val="18"/>
                <w:szCs w:val="18"/>
              </w:rPr>
              <w:t>医疗卫生与计划生育支出</w:t>
            </w:r>
          </w:p>
        </w:tc>
        <w:tc>
          <w:tcPr>
            <w:tcW w:w="781" w:type="dxa"/>
            <w:gridSpan w:val="3"/>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rFonts w:hint="eastAsia"/>
                <w:color w:val="000000"/>
                <w:sz w:val="18"/>
                <w:szCs w:val="18"/>
              </w:rPr>
              <w:t>　</w:t>
            </w:r>
          </w:p>
        </w:tc>
        <w:tc>
          <w:tcPr>
            <w:tcW w:w="675" w:type="dxa"/>
            <w:gridSpan w:val="2"/>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rFonts w:hint="eastAsia"/>
                <w:color w:val="000000"/>
                <w:sz w:val="18"/>
                <w:szCs w:val="18"/>
              </w:rPr>
              <w:t>　</w:t>
            </w:r>
          </w:p>
        </w:tc>
        <w:tc>
          <w:tcPr>
            <w:tcW w:w="893" w:type="dxa"/>
            <w:gridSpan w:val="3"/>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rFonts w:hint="eastAsia"/>
                <w:color w:val="000000"/>
                <w:sz w:val="18"/>
                <w:szCs w:val="18"/>
              </w:rPr>
              <w:t>　</w:t>
            </w:r>
          </w:p>
        </w:tc>
        <w:tc>
          <w:tcPr>
            <w:tcW w:w="1010" w:type="dxa"/>
            <w:gridSpan w:val="3"/>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color w:val="000000"/>
                <w:sz w:val="18"/>
                <w:szCs w:val="18"/>
              </w:rPr>
              <w:t>165.41</w:t>
            </w:r>
          </w:p>
        </w:tc>
        <w:tc>
          <w:tcPr>
            <w:tcW w:w="844" w:type="dxa"/>
            <w:gridSpan w:val="2"/>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color w:val="000000"/>
                <w:sz w:val="18"/>
                <w:szCs w:val="18"/>
              </w:rPr>
              <w:t>165.41</w:t>
            </w:r>
          </w:p>
        </w:tc>
        <w:tc>
          <w:tcPr>
            <w:tcW w:w="1011" w:type="dxa"/>
            <w:gridSpan w:val="2"/>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rFonts w:hint="eastAsia"/>
                <w:color w:val="000000"/>
                <w:sz w:val="18"/>
                <w:szCs w:val="18"/>
              </w:rPr>
              <w:t>　</w:t>
            </w:r>
          </w:p>
        </w:tc>
        <w:tc>
          <w:tcPr>
            <w:tcW w:w="1010" w:type="dxa"/>
            <w:gridSpan w:val="3"/>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color w:val="000000"/>
                <w:sz w:val="18"/>
                <w:szCs w:val="18"/>
              </w:rPr>
              <w:t>165.41</w:t>
            </w:r>
          </w:p>
        </w:tc>
        <w:tc>
          <w:tcPr>
            <w:tcW w:w="771" w:type="dxa"/>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color w:val="000000"/>
                <w:sz w:val="18"/>
                <w:szCs w:val="18"/>
              </w:rPr>
              <w:t>165.41</w:t>
            </w:r>
          </w:p>
        </w:tc>
        <w:tc>
          <w:tcPr>
            <w:tcW w:w="771" w:type="dxa"/>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color w:val="000000"/>
                <w:sz w:val="18"/>
                <w:szCs w:val="18"/>
              </w:rPr>
              <w:t>165.41</w:t>
            </w:r>
          </w:p>
        </w:tc>
        <w:tc>
          <w:tcPr>
            <w:tcW w:w="586" w:type="dxa"/>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rFonts w:hint="eastAsia"/>
                <w:color w:val="000000"/>
                <w:sz w:val="18"/>
                <w:szCs w:val="18"/>
              </w:rPr>
              <w:t>　</w:t>
            </w:r>
          </w:p>
        </w:tc>
        <w:tc>
          <w:tcPr>
            <w:tcW w:w="1005" w:type="dxa"/>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rFonts w:hint="eastAsia"/>
                <w:color w:val="000000"/>
                <w:sz w:val="18"/>
                <w:szCs w:val="18"/>
              </w:rPr>
              <w:t>　</w:t>
            </w:r>
          </w:p>
        </w:tc>
        <w:tc>
          <w:tcPr>
            <w:tcW w:w="1004" w:type="dxa"/>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rFonts w:hint="eastAsia"/>
                <w:color w:val="000000"/>
                <w:sz w:val="18"/>
                <w:szCs w:val="18"/>
              </w:rPr>
              <w:t>　</w:t>
            </w:r>
          </w:p>
        </w:tc>
        <w:tc>
          <w:tcPr>
            <w:tcW w:w="470" w:type="dxa"/>
            <w:gridSpan w:val="2"/>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rFonts w:hint="eastAsia"/>
                <w:color w:val="000000"/>
                <w:sz w:val="18"/>
                <w:szCs w:val="18"/>
              </w:rPr>
              <w:t>　</w:t>
            </w:r>
          </w:p>
        </w:tc>
        <w:tc>
          <w:tcPr>
            <w:tcW w:w="771" w:type="dxa"/>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rFonts w:hint="eastAsia"/>
                <w:color w:val="000000"/>
                <w:sz w:val="18"/>
                <w:szCs w:val="18"/>
              </w:rPr>
              <w:t>　</w:t>
            </w:r>
          </w:p>
        </w:tc>
        <w:tc>
          <w:tcPr>
            <w:tcW w:w="771" w:type="dxa"/>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rFonts w:hint="eastAsia"/>
                <w:color w:val="000000"/>
                <w:sz w:val="18"/>
                <w:szCs w:val="18"/>
              </w:rPr>
              <w:t>　</w:t>
            </w:r>
          </w:p>
        </w:tc>
        <w:tc>
          <w:tcPr>
            <w:tcW w:w="535" w:type="dxa"/>
            <w:tcBorders>
              <w:top w:val="nil"/>
              <w:left w:val="nil"/>
              <w:bottom w:val="single" w:color="000000" w:sz="4" w:space="0"/>
              <w:right w:val="single" w:color="000000" w:sz="8" w:space="0"/>
            </w:tcBorders>
            <w:noWrap/>
            <w:tcMar>
              <w:top w:w="15" w:type="dxa"/>
              <w:left w:w="15" w:type="dxa"/>
              <w:bottom w:w="0" w:type="dxa"/>
              <w:right w:w="15" w:type="dxa"/>
            </w:tcMar>
            <w:vAlign w:val="center"/>
          </w:tcPr>
          <w:p>
            <w:pPr>
              <w:jc w:val="right"/>
              <w:rPr>
                <w:rFonts w:ascii="宋体"/>
                <w:color w:val="000000"/>
                <w:sz w:val="18"/>
                <w:szCs w:val="18"/>
              </w:rPr>
            </w:pPr>
            <w:r>
              <w:rPr>
                <w:rFonts w:hint="eastAsia"/>
                <w:color w:val="000000"/>
                <w:sz w:val="18"/>
                <w:szCs w:val="18"/>
              </w:rPr>
              <w:t>　</w:t>
            </w:r>
          </w:p>
        </w:tc>
      </w:tr>
      <w:tr>
        <w:tblPrEx>
          <w:tblCellMar>
            <w:top w:w="0" w:type="dxa"/>
            <w:left w:w="0" w:type="dxa"/>
            <w:bottom w:w="0" w:type="dxa"/>
            <w:right w:w="0" w:type="dxa"/>
          </w:tblCellMar>
        </w:tblPrEx>
        <w:trPr>
          <w:gridBefore w:val="1"/>
          <w:wBefore w:w="93" w:type="dxa"/>
          <w:trHeight w:val="295" w:hRule="atLeast"/>
          <w:jc w:val="center"/>
        </w:trPr>
        <w:tc>
          <w:tcPr>
            <w:tcW w:w="925" w:type="dxa"/>
            <w:gridSpan w:val="4"/>
            <w:tcBorders>
              <w:top w:val="nil"/>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rPr>
                <w:rFonts w:ascii="宋体"/>
                <w:color w:val="000000"/>
                <w:sz w:val="22"/>
              </w:rPr>
            </w:pPr>
            <w:r>
              <w:rPr>
                <w:color w:val="000000"/>
                <w:sz w:val="22"/>
                <w:szCs w:val="22"/>
              </w:rPr>
              <w:t>21011</w:t>
            </w:r>
          </w:p>
        </w:tc>
        <w:tc>
          <w:tcPr>
            <w:tcW w:w="1893" w:type="dxa"/>
            <w:gridSpan w:val="5"/>
            <w:tcBorders>
              <w:top w:val="nil"/>
              <w:left w:val="nil"/>
              <w:bottom w:val="single" w:color="000000" w:sz="4" w:space="0"/>
              <w:right w:val="single" w:color="000000" w:sz="4" w:space="0"/>
            </w:tcBorders>
            <w:tcMar>
              <w:top w:w="15" w:type="dxa"/>
              <w:left w:w="15" w:type="dxa"/>
              <w:bottom w:w="0" w:type="dxa"/>
              <w:right w:w="15" w:type="dxa"/>
            </w:tcMar>
            <w:vAlign w:val="center"/>
          </w:tcPr>
          <w:p>
            <w:pPr>
              <w:rPr>
                <w:rFonts w:ascii="宋体"/>
                <w:color w:val="000000"/>
                <w:sz w:val="18"/>
                <w:szCs w:val="18"/>
              </w:rPr>
            </w:pPr>
            <w:r>
              <w:rPr>
                <w:rFonts w:hint="eastAsia"/>
                <w:color w:val="000000"/>
                <w:sz w:val="18"/>
                <w:szCs w:val="18"/>
              </w:rPr>
              <w:t>行政事业单位医疗</w:t>
            </w:r>
          </w:p>
        </w:tc>
        <w:tc>
          <w:tcPr>
            <w:tcW w:w="781" w:type="dxa"/>
            <w:gridSpan w:val="3"/>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rFonts w:hint="eastAsia"/>
                <w:color w:val="000000"/>
                <w:sz w:val="18"/>
                <w:szCs w:val="18"/>
              </w:rPr>
              <w:t>　</w:t>
            </w:r>
          </w:p>
        </w:tc>
        <w:tc>
          <w:tcPr>
            <w:tcW w:w="675" w:type="dxa"/>
            <w:gridSpan w:val="2"/>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rFonts w:hint="eastAsia"/>
                <w:color w:val="000000"/>
                <w:sz w:val="18"/>
                <w:szCs w:val="18"/>
              </w:rPr>
              <w:t>　</w:t>
            </w:r>
          </w:p>
        </w:tc>
        <w:tc>
          <w:tcPr>
            <w:tcW w:w="893" w:type="dxa"/>
            <w:gridSpan w:val="3"/>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rFonts w:hint="eastAsia"/>
                <w:color w:val="000000"/>
                <w:sz w:val="18"/>
                <w:szCs w:val="18"/>
              </w:rPr>
              <w:t>　</w:t>
            </w:r>
          </w:p>
        </w:tc>
        <w:tc>
          <w:tcPr>
            <w:tcW w:w="1010" w:type="dxa"/>
            <w:gridSpan w:val="3"/>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color w:val="000000"/>
                <w:sz w:val="18"/>
                <w:szCs w:val="18"/>
              </w:rPr>
              <w:t>165.41</w:t>
            </w:r>
          </w:p>
        </w:tc>
        <w:tc>
          <w:tcPr>
            <w:tcW w:w="844" w:type="dxa"/>
            <w:gridSpan w:val="2"/>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color w:val="000000"/>
                <w:sz w:val="18"/>
                <w:szCs w:val="18"/>
              </w:rPr>
              <w:t>165.41</w:t>
            </w:r>
          </w:p>
        </w:tc>
        <w:tc>
          <w:tcPr>
            <w:tcW w:w="1011" w:type="dxa"/>
            <w:gridSpan w:val="2"/>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rFonts w:hint="eastAsia"/>
                <w:color w:val="000000"/>
                <w:sz w:val="18"/>
                <w:szCs w:val="18"/>
              </w:rPr>
              <w:t>　</w:t>
            </w:r>
          </w:p>
        </w:tc>
        <w:tc>
          <w:tcPr>
            <w:tcW w:w="1010" w:type="dxa"/>
            <w:gridSpan w:val="3"/>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color w:val="000000"/>
                <w:sz w:val="18"/>
                <w:szCs w:val="18"/>
              </w:rPr>
              <w:t>165.41</w:t>
            </w:r>
          </w:p>
        </w:tc>
        <w:tc>
          <w:tcPr>
            <w:tcW w:w="771" w:type="dxa"/>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color w:val="000000"/>
                <w:sz w:val="18"/>
                <w:szCs w:val="18"/>
              </w:rPr>
              <w:t>165.41</w:t>
            </w:r>
          </w:p>
        </w:tc>
        <w:tc>
          <w:tcPr>
            <w:tcW w:w="771" w:type="dxa"/>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color w:val="000000"/>
                <w:sz w:val="18"/>
                <w:szCs w:val="18"/>
              </w:rPr>
              <w:t>165.41</w:t>
            </w:r>
          </w:p>
        </w:tc>
        <w:tc>
          <w:tcPr>
            <w:tcW w:w="586" w:type="dxa"/>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rFonts w:hint="eastAsia"/>
                <w:color w:val="000000"/>
                <w:sz w:val="18"/>
                <w:szCs w:val="18"/>
              </w:rPr>
              <w:t>　</w:t>
            </w:r>
          </w:p>
        </w:tc>
        <w:tc>
          <w:tcPr>
            <w:tcW w:w="1005" w:type="dxa"/>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rFonts w:hint="eastAsia"/>
                <w:color w:val="000000"/>
                <w:sz w:val="18"/>
                <w:szCs w:val="18"/>
              </w:rPr>
              <w:t>　</w:t>
            </w:r>
          </w:p>
        </w:tc>
        <w:tc>
          <w:tcPr>
            <w:tcW w:w="1004" w:type="dxa"/>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rFonts w:hint="eastAsia"/>
                <w:color w:val="000000"/>
                <w:sz w:val="18"/>
                <w:szCs w:val="18"/>
              </w:rPr>
              <w:t>　</w:t>
            </w:r>
          </w:p>
        </w:tc>
        <w:tc>
          <w:tcPr>
            <w:tcW w:w="470" w:type="dxa"/>
            <w:gridSpan w:val="2"/>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rFonts w:hint="eastAsia"/>
                <w:color w:val="000000"/>
                <w:sz w:val="18"/>
                <w:szCs w:val="18"/>
              </w:rPr>
              <w:t>　</w:t>
            </w:r>
          </w:p>
        </w:tc>
        <w:tc>
          <w:tcPr>
            <w:tcW w:w="771" w:type="dxa"/>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rFonts w:hint="eastAsia"/>
                <w:color w:val="000000"/>
                <w:sz w:val="18"/>
                <w:szCs w:val="18"/>
              </w:rPr>
              <w:t>　</w:t>
            </w:r>
          </w:p>
        </w:tc>
        <w:tc>
          <w:tcPr>
            <w:tcW w:w="771" w:type="dxa"/>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rFonts w:hint="eastAsia"/>
                <w:color w:val="000000"/>
                <w:sz w:val="18"/>
                <w:szCs w:val="18"/>
              </w:rPr>
              <w:t>　</w:t>
            </w:r>
          </w:p>
        </w:tc>
        <w:tc>
          <w:tcPr>
            <w:tcW w:w="535" w:type="dxa"/>
            <w:tcBorders>
              <w:top w:val="nil"/>
              <w:left w:val="nil"/>
              <w:bottom w:val="single" w:color="000000" w:sz="4" w:space="0"/>
              <w:right w:val="single" w:color="000000" w:sz="8" w:space="0"/>
            </w:tcBorders>
            <w:noWrap/>
            <w:tcMar>
              <w:top w:w="15" w:type="dxa"/>
              <w:left w:w="15" w:type="dxa"/>
              <w:bottom w:w="0" w:type="dxa"/>
              <w:right w:w="15" w:type="dxa"/>
            </w:tcMar>
            <w:vAlign w:val="center"/>
          </w:tcPr>
          <w:p>
            <w:pPr>
              <w:jc w:val="right"/>
              <w:rPr>
                <w:rFonts w:ascii="宋体"/>
                <w:color w:val="000000"/>
                <w:sz w:val="18"/>
                <w:szCs w:val="18"/>
              </w:rPr>
            </w:pPr>
            <w:r>
              <w:rPr>
                <w:rFonts w:hint="eastAsia"/>
                <w:color w:val="000000"/>
                <w:sz w:val="18"/>
                <w:szCs w:val="18"/>
              </w:rPr>
              <w:t>　</w:t>
            </w:r>
          </w:p>
        </w:tc>
      </w:tr>
      <w:tr>
        <w:tblPrEx>
          <w:tblCellMar>
            <w:top w:w="0" w:type="dxa"/>
            <w:left w:w="0" w:type="dxa"/>
            <w:bottom w:w="0" w:type="dxa"/>
            <w:right w:w="0" w:type="dxa"/>
          </w:tblCellMar>
        </w:tblPrEx>
        <w:trPr>
          <w:gridBefore w:val="1"/>
          <w:wBefore w:w="93" w:type="dxa"/>
          <w:trHeight w:val="295" w:hRule="atLeast"/>
          <w:jc w:val="center"/>
        </w:trPr>
        <w:tc>
          <w:tcPr>
            <w:tcW w:w="925" w:type="dxa"/>
            <w:gridSpan w:val="4"/>
            <w:tcBorders>
              <w:top w:val="nil"/>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rPr>
                <w:rFonts w:ascii="宋体"/>
                <w:color w:val="000000"/>
                <w:sz w:val="22"/>
              </w:rPr>
            </w:pPr>
            <w:r>
              <w:rPr>
                <w:color w:val="000000"/>
                <w:sz w:val="22"/>
                <w:szCs w:val="22"/>
              </w:rPr>
              <w:t>2101101</w:t>
            </w:r>
          </w:p>
        </w:tc>
        <w:tc>
          <w:tcPr>
            <w:tcW w:w="1893" w:type="dxa"/>
            <w:gridSpan w:val="5"/>
            <w:tcBorders>
              <w:top w:val="nil"/>
              <w:left w:val="nil"/>
              <w:bottom w:val="single" w:color="000000" w:sz="4" w:space="0"/>
              <w:right w:val="single" w:color="000000" w:sz="4" w:space="0"/>
            </w:tcBorders>
            <w:tcMar>
              <w:top w:w="15" w:type="dxa"/>
              <w:left w:w="15" w:type="dxa"/>
              <w:bottom w:w="0" w:type="dxa"/>
              <w:right w:w="15" w:type="dxa"/>
            </w:tcMar>
            <w:vAlign w:val="center"/>
          </w:tcPr>
          <w:p>
            <w:pPr>
              <w:rPr>
                <w:rFonts w:ascii="宋体"/>
                <w:color w:val="000000"/>
                <w:sz w:val="18"/>
                <w:szCs w:val="18"/>
              </w:rPr>
            </w:pPr>
            <w:r>
              <w:rPr>
                <w:color w:val="000000"/>
                <w:sz w:val="18"/>
                <w:szCs w:val="18"/>
              </w:rPr>
              <w:t xml:space="preserve">  </w:t>
            </w:r>
            <w:r>
              <w:rPr>
                <w:rFonts w:hint="eastAsia"/>
                <w:color w:val="000000"/>
                <w:sz w:val="18"/>
                <w:szCs w:val="18"/>
              </w:rPr>
              <w:t>行政单位医疗</w:t>
            </w:r>
          </w:p>
        </w:tc>
        <w:tc>
          <w:tcPr>
            <w:tcW w:w="781" w:type="dxa"/>
            <w:gridSpan w:val="3"/>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rFonts w:hint="eastAsia"/>
                <w:color w:val="000000"/>
                <w:sz w:val="18"/>
                <w:szCs w:val="18"/>
              </w:rPr>
              <w:t>　</w:t>
            </w:r>
          </w:p>
        </w:tc>
        <w:tc>
          <w:tcPr>
            <w:tcW w:w="675" w:type="dxa"/>
            <w:gridSpan w:val="2"/>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rFonts w:hint="eastAsia"/>
                <w:color w:val="000000"/>
                <w:sz w:val="18"/>
                <w:szCs w:val="18"/>
              </w:rPr>
              <w:t>　</w:t>
            </w:r>
          </w:p>
        </w:tc>
        <w:tc>
          <w:tcPr>
            <w:tcW w:w="893" w:type="dxa"/>
            <w:gridSpan w:val="3"/>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rFonts w:hint="eastAsia"/>
                <w:color w:val="000000"/>
                <w:sz w:val="18"/>
                <w:szCs w:val="18"/>
              </w:rPr>
              <w:t>　</w:t>
            </w:r>
          </w:p>
        </w:tc>
        <w:tc>
          <w:tcPr>
            <w:tcW w:w="1010" w:type="dxa"/>
            <w:gridSpan w:val="3"/>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color w:val="000000"/>
                <w:sz w:val="18"/>
                <w:szCs w:val="18"/>
              </w:rPr>
              <w:t>165.41</w:t>
            </w:r>
          </w:p>
        </w:tc>
        <w:tc>
          <w:tcPr>
            <w:tcW w:w="844" w:type="dxa"/>
            <w:gridSpan w:val="2"/>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color w:val="000000"/>
                <w:sz w:val="18"/>
                <w:szCs w:val="18"/>
              </w:rPr>
              <w:t>165.41</w:t>
            </w:r>
          </w:p>
        </w:tc>
        <w:tc>
          <w:tcPr>
            <w:tcW w:w="1011" w:type="dxa"/>
            <w:gridSpan w:val="2"/>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rFonts w:hint="eastAsia"/>
                <w:color w:val="000000"/>
                <w:sz w:val="18"/>
                <w:szCs w:val="18"/>
              </w:rPr>
              <w:t>　</w:t>
            </w:r>
          </w:p>
        </w:tc>
        <w:tc>
          <w:tcPr>
            <w:tcW w:w="1010" w:type="dxa"/>
            <w:gridSpan w:val="3"/>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color w:val="000000"/>
                <w:sz w:val="18"/>
                <w:szCs w:val="18"/>
              </w:rPr>
              <w:t>165.41</w:t>
            </w:r>
          </w:p>
        </w:tc>
        <w:tc>
          <w:tcPr>
            <w:tcW w:w="771" w:type="dxa"/>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color w:val="000000"/>
                <w:sz w:val="18"/>
                <w:szCs w:val="18"/>
              </w:rPr>
              <w:t>165.41</w:t>
            </w:r>
          </w:p>
        </w:tc>
        <w:tc>
          <w:tcPr>
            <w:tcW w:w="771" w:type="dxa"/>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color w:val="000000"/>
                <w:sz w:val="18"/>
                <w:szCs w:val="18"/>
              </w:rPr>
              <w:t>165.41</w:t>
            </w:r>
          </w:p>
        </w:tc>
        <w:tc>
          <w:tcPr>
            <w:tcW w:w="586" w:type="dxa"/>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rFonts w:hint="eastAsia"/>
                <w:color w:val="000000"/>
                <w:sz w:val="18"/>
                <w:szCs w:val="18"/>
              </w:rPr>
              <w:t>　</w:t>
            </w:r>
          </w:p>
        </w:tc>
        <w:tc>
          <w:tcPr>
            <w:tcW w:w="1005" w:type="dxa"/>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rFonts w:hint="eastAsia"/>
                <w:color w:val="000000"/>
                <w:sz w:val="18"/>
                <w:szCs w:val="18"/>
              </w:rPr>
              <w:t>　</w:t>
            </w:r>
          </w:p>
        </w:tc>
        <w:tc>
          <w:tcPr>
            <w:tcW w:w="1004" w:type="dxa"/>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rFonts w:hint="eastAsia"/>
                <w:color w:val="000000"/>
                <w:sz w:val="18"/>
                <w:szCs w:val="18"/>
              </w:rPr>
              <w:t>　</w:t>
            </w:r>
          </w:p>
        </w:tc>
        <w:tc>
          <w:tcPr>
            <w:tcW w:w="470" w:type="dxa"/>
            <w:gridSpan w:val="2"/>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rFonts w:hint="eastAsia"/>
                <w:color w:val="000000"/>
                <w:sz w:val="18"/>
                <w:szCs w:val="18"/>
              </w:rPr>
              <w:t>　</w:t>
            </w:r>
          </w:p>
        </w:tc>
        <w:tc>
          <w:tcPr>
            <w:tcW w:w="771" w:type="dxa"/>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rFonts w:hint="eastAsia"/>
                <w:color w:val="000000"/>
                <w:sz w:val="18"/>
                <w:szCs w:val="18"/>
              </w:rPr>
              <w:t>　</w:t>
            </w:r>
          </w:p>
        </w:tc>
        <w:tc>
          <w:tcPr>
            <w:tcW w:w="771" w:type="dxa"/>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rFonts w:hint="eastAsia"/>
                <w:color w:val="000000"/>
                <w:sz w:val="18"/>
                <w:szCs w:val="18"/>
              </w:rPr>
              <w:t>　</w:t>
            </w:r>
          </w:p>
        </w:tc>
        <w:tc>
          <w:tcPr>
            <w:tcW w:w="535" w:type="dxa"/>
            <w:tcBorders>
              <w:top w:val="nil"/>
              <w:left w:val="nil"/>
              <w:bottom w:val="single" w:color="000000" w:sz="4" w:space="0"/>
              <w:right w:val="single" w:color="000000" w:sz="8" w:space="0"/>
            </w:tcBorders>
            <w:noWrap/>
            <w:tcMar>
              <w:top w:w="15" w:type="dxa"/>
              <w:left w:w="15" w:type="dxa"/>
              <w:bottom w:w="0" w:type="dxa"/>
              <w:right w:w="15" w:type="dxa"/>
            </w:tcMar>
            <w:vAlign w:val="center"/>
          </w:tcPr>
          <w:p>
            <w:pPr>
              <w:jc w:val="right"/>
              <w:rPr>
                <w:rFonts w:ascii="宋体"/>
                <w:color w:val="000000"/>
                <w:sz w:val="18"/>
                <w:szCs w:val="18"/>
              </w:rPr>
            </w:pPr>
            <w:r>
              <w:rPr>
                <w:rFonts w:hint="eastAsia"/>
                <w:color w:val="000000"/>
                <w:sz w:val="18"/>
                <w:szCs w:val="18"/>
              </w:rPr>
              <w:t>　</w:t>
            </w:r>
          </w:p>
        </w:tc>
      </w:tr>
      <w:tr>
        <w:tblPrEx>
          <w:tblCellMar>
            <w:top w:w="0" w:type="dxa"/>
            <w:left w:w="0" w:type="dxa"/>
            <w:bottom w:w="0" w:type="dxa"/>
            <w:right w:w="0" w:type="dxa"/>
          </w:tblCellMar>
        </w:tblPrEx>
        <w:trPr>
          <w:gridBefore w:val="1"/>
          <w:wBefore w:w="93" w:type="dxa"/>
          <w:trHeight w:val="295" w:hRule="atLeast"/>
          <w:jc w:val="center"/>
        </w:trPr>
        <w:tc>
          <w:tcPr>
            <w:tcW w:w="925" w:type="dxa"/>
            <w:gridSpan w:val="4"/>
            <w:tcBorders>
              <w:top w:val="nil"/>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rPr>
                <w:rFonts w:ascii="宋体"/>
                <w:color w:val="000000"/>
                <w:sz w:val="22"/>
              </w:rPr>
            </w:pPr>
            <w:r>
              <w:rPr>
                <w:color w:val="000000"/>
                <w:sz w:val="22"/>
                <w:szCs w:val="22"/>
              </w:rPr>
              <w:t>215</w:t>
            </w:r>
          </w:p>
        </w:tc>
        <w:tc>
          <w:tcPr>
            <w:tcW w:w="1893" w:type="dxa"/>
            <w:gridSpan w:val="5"/>
            <w:tcBorders>
              <w:top w:val="nil"/>
              <w:left w:val="nil"/>
              <w:bottom w:val="single" w:color="000000" w:sz="4" w:space="0"/>
              <w:right w:val="single" w:color="000000" w:sz="4" w:space="0"/>
            </w:tcBorders>
            <w:tcMar>
              <w:top w:w="15" w:type="dxa"/>
              <w:left w:w="15" w:type="dxa"/>
              <w:bottom w:w="0" w:type="dxa"/>
              <w:right w:w="15" w:type="dxa"/>
            </w:tcMar>
            <w:vAlign w:val="center"/>
          </w:tcPr>
          <w:p>
            <w:pPr>
              <w:rPr>
                <w:rFonts w:ascii="宋体"/>
                <w:color w:val="000000"/>
                <w:sz w:val="18"/>
                <w:szCs w:val="18"/>
              </w:rPr>
            </w:pPr>
            <w:r>
              <w:rPr>
                <w:rFonts w:hint="eastAsia"/>
                <w:color w:val="000000"/>
                <w:sz w:val="18"/>
                <w:szCs w:val="18"/>
              </w:rPr>
              <w:t>资源勘探信息等支出</w:t>
            </w:r>
          </w:p>
        </w:tc>
        <w:tc>
          <w:tcPr>
            <w:tcW w:w="781" w:type="dxa"/>
            <w:gridSpan w:val="3"/>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color w:val="000000"/>
                <w:sz w:val="18"/>
                <w:szCs w:val="18"/>
              </w:rPr>
              <w:t>3,094.93</w:t>
            </w:r>
          </w:p>
        </w:tc>
        <w:tc>
          <w:tcPr>
            <w:tcW w:w="675" w:type="dxa"/>
            <w:gridSpan w:val="2"/>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rFonts w:hint="eastAsia"/>
                <w:color w:val="000000"/>
                <w:sz w:val="18"/>
                <w:szCs w:val="18"/>
              </w:rPr>
              <w:t>　</w:t>
            </w:r>
          </w:p>
        </w:tc>
        <w:tc>
          <w:tcPr>
            <w:tcW w:w="893" w:type="dxa"/>
            <w:gridSpan w:val="3"/>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color w:val="000000"/>
                <w:sz w:val="18"/>
                <w:szCs w:val="18"/>
              </w:rPr>
              <w:t>3,094.93</w:t>
            </w:r>
          </w:p>
        </w:tc>
        <w:tc>
          <w:tcPr>
            <w:tcW w:w="1010" w:type="dxa"/>
            <w:gridSpan w:val="3"/>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color w:val="000000"/>
                <w:sz w:val="18"/>
                <w:szCs w:val="18"/>
              </w:rPr>
              <w:t>9,408.87</w:t>
            </w:r>
          </w:p>
        </w:tc>
        <w:tc>
          <w:tcPr>
            <w:tcW w:w="844" w:type="dxa"/>
            <w:gridSpan w:val="2"/>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rFonts w:hint="eastAsia"/>
                <w:color w:val="000000"/>
                <w:sz w:val="18"/>
                <w:szCs w:val="18"/>
              </w:rPr>
              <w:t>　</w:t>
            </w:r>
          </w:p>
        </w:tc>
        <w:tc>
          <w:tcPr>
            <w:tcW w:w="1011" w:type="dxa"/>
            <w:gridSpan w:val="2"/>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color w:val="000000"/>
                <w:sz w:val="18"/>
                <w:szCs w:val="18"/>
              </w:rPr>
              <w:t>9,408.87</w:t>
            </w:r>
          </w:p>
        </w:tc>
        <w:tc>
          <w:tcPr>
            <w:tcW w:w="1010" w:type="dxa"/>
            <w:gridSpan w:val="3"/>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color w:val="000000"/>
                <w:sz w:val="18"/>
                <w:szCs w:val="18"/>
              </w:rPr>
              <w:t>8,923.83</w:t>
            </w:r>
          </w:p>
        </w:tc>
        <w:tc>
          <w:tcPr>
            <w:tcW w:w="771" w:type="dxa"/>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rFonts w:hint="eastAsia"/>
                <w:color w:val="000000"/>
                <w:sz w:val="18"/>
                <w:szCs w:val="18"/>
              </w:rPr>
              <w:t>　</w:t>
            </w:r>
          </w:p>
        </w:tc>
        <w:tc>
          <w:tcPr>
            <w:tcW w:w="771" w:type="dxa"/>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rFonts w:hint="eastAsia"/>
                <w:color w:val="000000"/>
                <w:sz w:val="18"/>
                <w:szCs w:val="18"/>
              </w:rPr>
              <w:t>　</w:t>
            </w:r>
          </w:p>
        </w:tc>
        <w:tc>
          <w:tcPr>
            <w:tcW w:w="586" w:type="dxa"/>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rFonts w:hint="eastAsia"/>
                <w:color w:val="000000"/>
                <w:sz w:val="18"/>
                <w:szCs w:val="18"/>
              </w:rPr>
              <w:t>　</w:t>
            </w:r>
          </w:p>
        </w:tc>
        <w:tc>
          <w:tcPr>
            <w:tcW w:w="1005" w:type="dxa"/>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color w:val="000000"/>
                <w:sz w:val="18"/>
                <w:szCs w:val="18"/>
              </w:rPr>
              <w:t>8,923.83</w:t>
            </w:r>
          </w:p>
        </w:tc>
        <w:tc>
          <w:tcPr>
            <w:tcW w:w="1004" w:type="dxa"/>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color w:val="000000"/>
                <w:sz w:val="18"/>
                <w:szCs w:val="18"/>
              </w:rPr>
              <w:t>3,579.97</w:t>
            </w:r>
          </w:p>
        </w:tc>
        <w:tc>
          <w:tcPr>
            <w:tcW w:w="470" w:type="dxa"/>
            <w:gridSpan w:val="2"/>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rFonts w:hint="eastAsia"/>
                <w:color w:val="000000"/>
                <w:sz w:val="18"/>
                <w:szCs w:val="18"/>
              </w:rPr>
              <w:t>　</w:t>
            </w:r>
          </w:p>
        </w:tc>
        <w:tc>
          <w:tcPr>
            <w:tcW w:w="771" w:type="dxa"/>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color w:val="000000"/>
                <w:sz w:val="18"/>
                <w:szCs w:val="18"/>
              </w:rPr>
              <w:t>3,579.97</w:t>
            </w:r>
          </w:p>
        </w:tc>
        <w:tc>
          <w:tcPr>
            <w:tcW w:w="771" w:type="dxa"/>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color w:val="000000"/>
                <w:sz w:val="18"/>
                <w:szCs w:val="18"/>
              </w:rPr>
              <w:t>3,579.97</w:t>
            </w:r>
          </w:p>
        </w:tc>
        <w:tc>
          <w:tcPr>
            <w:tcW w:w="535" w:type="dxa"/>
            <w:tcBorders>
              <w:top w:val="nil"/>
              <w:left w:val="nil"/>
              <w:bottom w:val="single" w:color="000000" w:sz="4" w:space="0"/>
              <w:right w:val="single" w:color="000000" w:sz="8" w:space="0"/>
            </w:tcBorders>
            <w:noWrap/>
            <w:tcMar>
              <w:top w:w="15" w:type="dxa"/>
              <w:left w:w="15" w:type="dxa"/>
              <w:bottom w:w="0" w:type="dxa"/>
              <w:right w:w="15" w:type="dxa"/>
            </w:tcMar>
            <w:vAlign w:val="center"/>
          </w:tcPr>
          <w:p>
            <w:pPr>
              <w:jc w:val="right"/>
              <w:rPr>
                <w:rFonts w:ascii="宋体"/>
                <w:color w:val="000000"/>
                <w:sz w:val="18"/>
                <w:szCs w:val="18"/>
              </w:rPr>
            </w:pPr>
            <w:r>
              <w:rPr>
                <w:rFonts w:hint="eastAsia"/>
                <w:color w:val="000000"/>
                <w:sz w:val="18"/>
                <w:szCs w:val="18"/>
              </w:rPr>
              <w:t>　</w:t>
            </w:r>
          </w:p>
        </w:tc>
      </w:tr>
      <w:tr>
        <w:tblPrEx>
          <w:tblCellMar>
            <w:top w:w="0" w:type="dxa"/>
            <w:left w:w="0" w:type="dxa"/>
            <w:bottom w:w="0" w:type="dxa"/>
            <w:right w:w="0" w:type="dxa"/>
          </w:tblCellMar>
        </w:tblPrEx>
        <w:trPr>
          <w:gridBefore w:val="1"/>
          <w:wBefore w:w="93" w:type="dxa"/>
          <w:trHeight w:val="295" w:hRule="atLeast"/>
          <w:jc w:val="center"/>
        </w:trPr>
        <w:tc>
          <w:tcPr>
            <w:tcW w:w="925" w:type="dxa"/>
            <w:gridSpan w:val="4"/>
            <w:tcBorders>
              <w:top w:val="nil"/>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rPr>
                <w:rFonts w:ascii="宋体"/>
                <w:color w:val="000000"/>
                <w:sz w:val="22"/>
              </w:rPr>
            </w:pPr>
            <w:r>
              <w:rPr>
                <w:color w:val="000000"/>
                <w:sz w:val="22"/>
                <w:szCs w:val="22"/>
              </w:rPr>
              <w:t>21502</w:t>
            </w:r>
          </w:p>
        </w:tc>
        <w:tc>
          <w:tcPr>
            <w:tcW w:w="1893" w:type="dxa"/>
            <w:gridSpan w:val="5"/>
            <w:tcBorders>
              <w:top w:val="nil"/>
              <w:left w:val="nil"/>
              <w:bottom w:val="single" w:color="000000" w:sz="4" w:space="0"/>
              <w:right w:val="single" w:color="000000" w:sz="4" w:space="0"/>
            </w:tcBorders>
            <w:tcMar>
              <w:top w:w="15" w:type="dxa"/>
              <w:left w:w="15" w:type="dxa"/>
              <w:bottom w:w="0" w:type="dxa"/>
              <w:right w:w="15" w:type="dxa"/>
            </w:tcMar>
            <w:vAlign w:val="center"/>
          </w:tcPr>
          <w:p>
            <w:pPr>
              <w:rPr>
                <w:rFonts w:ascii="宋体"/>
                <w:color w:val="000000"/>
                <w:sz w:val="18"/>
                <w:szCs w:val="18"/>
              </w:rPr>
            </w:pPr>
            <w:r>
              <w:rPr>
                <w:rFonts w:hint="eastAsia"/>
                <w:color w:val="000000"/>
                <w:sz w:val="18"/>
                <w:szCs w:val="18"/>
              </w:rPr>
              <w:t>制造业</w:t>
            </w:r>
          </w:p>
        </w:tc>
        <w:tc>
          <w:tcPr>
            <w:tcW w:w="781" w:type="dxa"/>
            <w:gridSpan w:val="3"/>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rFonts w:hint="eastAsia"/>
                <w:color w:val="000000"/>
                <w:sz w:val="18"/>
                <w:szCs w:val="18"/>
              </w:rPr>
              <w:t>　</w:t>
            </w:r>
          </w:p>
        </w:tc>
        <w:tc>
          <w:tcPr>
            <w:tcW w:w="675" w:type="dxa"/>
            <w:gridSpan w:val="2"/>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rFonts w:hint="eastAsia"/>
                <w:color w:val="000000"/>
                <w:sz w:val="18"/>
                <w:szCs w:val="18"/>
              </w:rPr>
              <w:t>　</w:t>
            </w:r>
          </w:p>
        </w:tc>
        <w:tc>
          <w:tcPr>
            <w:tcW w:w="893" w:type="dxa"/>
            <w:gridSpan w:val="3"/>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rFonts w:hint="eastAsia"/>
                <w:color w:val="000000"/>
                <w:sz w:val="18"/>
                <w:szCs w:val="18"/>
              </w:rPr>
              <w:t>　</w:t>
            </w:r>
          </w:p>
        </w:tc>
        <w:tc>
          <w:tcPr>
            <w:tcW w:w="1010" w:type="dxa"/>
            <w:gridSpan w:val="3"/>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color w:val="000000"/>
                <w:sz w:val="18"/>
                <w:szCs w:val="18"/>
              </w:rPr>
              <w:t>1.90</w:t>
            </w:r>
          </w:p>
        </w:tc>
        <w:tc>
          <w:tcPr>
            <w:tcW w:w="844" w:type="dxa"/>
            <w:gridSpan w:val="2"/>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rFonts w:hint="eastAsia"/>
                <w:color w:val="000000"/>
                <w:sz w:val="18"/>
                <w:szCs w:val="18"/>
              </w:rPr>
              <w:t>　</w:t>
            </w:r>
          </w:p>
        </w:tc>
        <w:tc>
          <w:tcPr>
            <w:tcW w:w="1011" w:type="dxa"/>
            <w:gridSpan w:val="2"/>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color w:val="000000"/>
                <w:sz w:val="18"/>
                <w:szCs w:val="18"/>
              </w:rPr>
              <w:t>1.90</w:t>
            </w:r>
          </w:p>
        </w:tc>
        <w:tc>
          <w:tcPr>
            <w:tcW w:w="1010" w:type="dxa"/>
            <w:gridSpan w:val="3"/>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color w:val="000000"/>
                <w:sz w:val="18"/>
                <w:szCs w:val="18"/>
              </w:rPr>
              <w:t>1.90</w:t>
            </w:r>
          </w:p>
        </w:tc>
        <w:tc>
          <w:tcPr>
            <w:tcW w:w="771" w:type="dxa"/>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rFonts w:hint="eastAsia"/>
                <w:color w:val="000000"/>
                <w:sz w:val="18"/>
                <w:szCs w:val="18"/>
              </w:rPr>
              <w:t>　</w:t>
            </w:r>
          </w:p>
        </w:tc>
        <w:tc>
          <w:tcPr>
            <w:tcW w:w="771" w:type="dxa"/>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rFonts w:hint="eastAsia"/>
                <w:color w:val="000000"/>
                <w:sz w:val="18"/>
                <w:szCs w:val="18"/>
              </w:rPr>
              <w:t>　</w:t>
            </w:r>
          </w:p>
        </w:tc>
        <w:tc>
          <w:tcPr>
            <w:tcW w:w="586" w:type="dxa"/>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rFonts w:hint="eastAsia"/>
                <w:color w:val="000000"/>
                <w:sz w:val="18"/>
                <w:szCs w:val="18"/>
              </w:rPr>
              <w:t>　</w:t>
            </w:r>
          </w:p>
        </w:tc>
        <w:tc>
          <w:tcPr>
            <w:tcW w:w="1005" w:type="dxa"/>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color w:val="000000"/>
                <w:sz w:val="18"/>
                <w:szCs w:val="18"/>
              </w:rPr>
              <w:t>1.90</w:t>
            </w:r>
          </w:p>
        </w:tc>
        <w:tc>
          <w:tcPr>
            <w:tcW w:w="1004" w:type="dxa"/>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rFonts w:hint="eastAsia"/>
                <w:color w:val="000000"/>
                <w:sz w:val="18"/>
                <w:szCs w:val="18"/>
              </w:rPr>
              <w:t>　</w:t>
            </w:r>
          </w:p>
        </w:tc>
        <w:tc>
          <w:tcPr>
            <w:tcW w:w="470" w:type="dxa"/>
            <w:gridSpan w:val="2"/>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rFonts w:hint="eastAsia"/>
                <w:color w:val="000000"/>
                <w:sz w:val="18"/>
                <w:szCs w:val="18"/>
              </w:rPr>
              <w:t>　</w:t>
            </w:r>
          </w:p>
        </w:tc>
        <w:tc>
          <w:tcPr>
            <w:tcW w:w="771" w:type="dxa"/>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rFonts w:hint="eastAsia"/>
                <w:color w:val="000000"/>
                <w:sz w:val="18"/>
                <w:szCs w:val="18"/>
              </w:rPr>
              <w:t>　</w:t>
            </w:r>
          </w:p>
        </w:tc>
        <w:tc>
          <w:tcPr>
            <w:tcW w:w="771" w:type="dxa"/>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rFonts w:hint="eastAsia"/>
                <w:color w:val="000000"/>
                <w:sz w:val="18"/>
                <w:szCs w:val="18"/>
              </w:rPr>
              <w:t>　</w:t>
            </w:r>
          </w:p>
        </w:tc>
        <w:tc>
          <w:tcPr>
            <w:tcW w:w="535" w:type="dxa"/>
            <w:tcBorders>
              <w:top w:val="nil"/>
              <w:left w:val="nil"/>
              <w:bottom w:val="single" w:color="000000" w:sz="4" w:space="0"/>
              <w:right w:val="single" w:color="000000" w:sz="8" w:space="0"/>
            </w:tcBorders>
            <w:noWrap/>
            <w:tcMar>
              <w:top w:w="15" w:type="dxa"/>
              <w:left w:w="15" w:type="dxa"/>
              <w:bottom w:w="0" w:type="dxa"/>
              <w:right w:w="15" w:type="dxa"/>
            </w:tcMar>
            <w:vAlign w:val="center"/>
          </w:tcPr>
          <w:p>
            <w:pPr>
              <w:jc w:val="right"/>
              <w:rPr>
                <w:rFonts w:ascii="宋体"/>
                <w:color w:val="000000"/>
                <w:sz w:val="18"/>
                <w:szCs w:val="18"/>
              </w:rPr>
            </w:pPr>
            <w:r>
              <w:rPr>
                <w:rFonts w:hint="eastAsia"/>
                <w:color w:val="000000"/>
                <w:sz w:val="18"/>
                <w:szCs w:val="18"/>
              </w:rPr>
              <w:t>　</w:t>
            </w:r>
          </w:p>
        </w:tc>
      </w:tr>
      <w:tr>
        <w:tblPrEx>
          <w:tblCellMar>
            <w:top w:w="0" w:type="dxa"/>
            <w:left w:w="0" w:type="dxa"/>
            <w:bottom w:w="0" w:type="dxa"/>
            <w:right w:w="0" w:type="dxa"/>
          </w:tblCellMar>
        </w:tblPrEx>
        <w:trPr>
          <w:gridBefore w:val="1"/>
          <w:wBefore w:w="93" w:type="dxa"/>
          <w:trHeight w:val="295" w:hRule="atLeast"/>
          <w:jc w:val="center"/>
        </w:trPr>
        <w:tc>
          <w:tcPr>
            <w:tcW w:w="925" w:type="dxa"/>
            <w:gridSpan w:val="4"/>
            <w:tcBorders>
              <w:top w:val="nil"/>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rPr>
                <w:rFonts w:ascii="宋体"/>
                <w:color w:val="000000"/>
                <w:sz w:val="22"/>
              </w:rPr>
            </w:pPr>
            <w:r>
              <w:rPr>
                <w:color w:val="000000"/>
                <w:sz w:val="22"/>
                <w:szCs w:val="22"/>
              </w:rPr>
              <w:t>2150299</w:t>
            </w:r>
          </w:p>
        </w:tc>
        <w:tc>
          <w:tcPr>
            <w:tcW w:w="1893" w:type="dxa"/>
            <w:gridSpan w:val="5"/>
            <w:tcBorders>
              <w:top w:val="nil"/>
              <w:left w:val="nil"/>
              <w:bottom w:val="single" w:color="000000" w:sz="4" w:space="0"/>
              <w:right w:val="single" w:color="000000" w:sz="4" w:space="0"/>
            </w:tcBorders>
            <w:tcMar>
              <w:top w:w="15" w:type="dxa"/>
              <w:left w:w="15" w:type="dxa"/>
              <w:bottom w:w="0" w:type="dxa"/>
              <w:right w:w="15" w:type="dxa"/>
            </w:tcMar>
            <w:vAlign w:val="center"/>
          </w:tcPr>
          <w:p>
            <w:pPr>
              <w:rPr>
                <w:rFonts w:ascii="宋体"/>
                <w:color w:val="000000"/>
                <w:sz w:val="18"/>
                <w:szCs w:val="18"/>
              </w:rPr>
            </w:pPr>
            <w:r>
              <w:rPr>
                <w:color w:val="000000"/>
                <w:sz w:val="18"/>
                <w:szCs w:val="18"/>
              </w:rPr>
              <w:t xml:space="preserve">  </w:t>
            </w:r>
            <w:r>
              <w:rPr>
                <w:rFonts w:hint="eastAsia"/>
                <w:color w:val="000000"/>
                <w:sz w:val="18"/>
                <w:szCs w:val="18"/>
              </w:rPr>
              <w:t>其他制造业支出</w:t>
            </w:r>
          </w:p>
        </w:tc>
        <w:tc>
          <w:tcPr>
            <w:tcW w:w="781" w:type="dxa"/>
            <w:gridSpan w:val="3"/>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rFonts w:hint="eastAsia"/>
                <w:color w:val="000000"/>
                <w:sz w:val="18"/>
                <w:szCs w:val="18"/>
              </w:rPr>
              <w:t>　</w:t>
            </w:r>
          </w:p>
        </w:tc>
        <w:tc>
          <w:tcPr>
            <w:tcW w:w="675" w:type="dxa"/>
            <w:gridSpan w:val="2"/>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rFonts w:hint="eastAsia"/>
                <w:color w:val="000000"/>
                <w:sz w:val="18"/>
                <w:szCs w:val="18"/>
              </w:rPr>
              <w:t>　</w:t>
            </w:r>
          </w:p>
        </w:tc>
        <w:tc>
          <w:tcPr>
            <w:tcW w:w="893" w:type="dxa"/>
            <w:gridSpan w:val="3"/>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rFonts w:hint="eastAsia"/>
                <w:color w:val="000000"/>
                <w:sz w:val="18"/>
                <w:szCs w:val="18"/>
              </w:rPr>
              <w:t>　</w:t>
            </w:r>
          </w:p>
        </w:tc>
        <w:tc>
          <w:tcPr>
            <w:tcW w:w="1010" w:type="dxa"/>
            <w:gridSpan w:val="3"/>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color w:val="000000"/>
                <w:sz w:val="18"/>
                <w:szCs w:val="18"/>
              </w:rPr>
              <w:t>1.90</w:t>
            </w:r>
          </w:p>
        </w:tc>
        <w:tc>
          <w:tcPr>
            <w:tcW w:w="844" w:type="dxa"/>
            <w:gridSpan w:val="2"/>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rFonts w:hint="eastAsia"/>
                <w:color w:val="000000"/>
                <w:sz w:val="18"/>
                <w:szCs w:val="18"/>
              </w:rPr>
              <w:t>　</w:t>
            </w:r>
          </w:p>
        </w:tc>
        <w:tc>
          <w:tcPr>
            <w:tcW w:w="1011" w:type="dxa"/>
            <w:gridSpan w:val="2"/>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color w:val="000000"/>
                <w:sz w:val="18"/>
                <w:szCs w:val="18"/>
              </w:rPr>
              <w:t>1.90</w:t>
            </w:r>
          </w:p>
        </w:tc>
        <w:tc>
          <w:tcPr>
            <w:tcW w:w="1010" w:type="dxa"/>
            <w:gridSpan w:val="3"/>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color w:val="000000"/>
                <w:sz w:val="18"/>
                <w:szCs w:val="18"/>
              </w:rPr>
              <w:t>1.90</w:t>
            </w:r>
          </w:p>
        </w:tc>
        <w:tc>
          <w:tcPr>
            <w:tcW w:w="771" w:type="dxa"/>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rFonts w:hint="eastAsia"/>
                <w:color w:val="000000"/>
                <w:sz w:val="18"/>
                <w:szCs w:val="18"/>
              </w:rPr>
              <w:t>　</w:t>
            </w:r>
          </w:p>
        </w:tc>
        <w:tc>
          <w:tcPr>
            <w:tcW w:w="771" w:type="dxa"/>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rFonts w:hint="eastAsia"/>
                <w:color w:val="000000"/>
                <w:sz w:val="18"/>
                <w:szCs w:val="18"/>
              </w:rPr>
              <w:t>　</w:t>
            </w:r>
          </w:p>
        </w:tc>
        <w:tc>
          <w:tcPr>
            <w:tcW w:w="586" w:type="dxa"/>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rFonts w:hint="eastAsia"/>
                <w:color w:val="000000"/>
                <w:sz w:val="18"/>
                <w:szCs w:val="18"/>
              </w:rPr>
              <w:t>　</w:t>
            </w:r>
          </w:p>
        </w:tc>
        <w:tc>
          <w:tcPr>
            <w:tcW w:w="1005" w:type="dxa"/>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color w:val="000000"/>
                <w:sz w:val="18"/>
                <w:szCs w:val="18"/>
              </w:rPr>
              <w:t>1.90</w:t>
            </w:r>
          </w:p>
        </w:tc>
        <w:tc>
          <w:tcPr>
            <w:tcW w:w="1004" w:type="dxa"/>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rFonts w:hint="eastAsia"/>
                <w:color w:val="000000"/>
                <w:sz w:val="18"/>
                <w:szCs w:val="18"/>
              </w:rPr>
              <w:t>　</w:t>
            </w:r>
          </w:p>
        </w:tc>
        <w:tc>
          <w:tcPr>
            <w:tcW w:w="470" w:type="dxa"/>
            <w:gridSpan w:val="2"/>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rFonts w:hint="eastAsia"/>
                <w:color w:val="000000"/>
                <w:sz w:val="18"/>
                <w:szCs w:val="18"/>
              </w:rPr>
              <w:t>　</w:t>
            </w:r>
          </w:p>
        </w:tc>
        <w:tc>
          <w:tcPr>
            <w:tcW w:w="771" w:type="dxa"/>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rFonts w:hint="eastAsia"/>
                <w:color w:val="000000"/>
                <w:sz w:val="18"/>
                <w:szCs w:val="18"/>
              </w:rPr>
              <w:t>　</w:t>
            </w:r>
          </w:p>
        </w:tc>
        <w:tc>
          <w:tcPr>
            <w:tcW w:w="771" w:type="dxa"/>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rFonts w:hint="eastAsia"/>
                <w:color w:val="000000"/>
                <w:sz w:val="18"/>
                <w:szCs w:val="18"/>
              </w:rPr>
              <w:t>　</w:t>
            </w:r>
          </w:p>
        </w:tc>
        <w:tc>
          <w:tcPr>
            <w:tcW w:w="535" w:type="dxa"/>
            <w:tcBorders>
              <w:top w:val="nil"/>
              <w:left w:val="nil"/>
              <w:bottom w:val="single" w:color="000000" w:sz="4" w:space="0"/>
              <w:right w:val="single" w:color="000000" w:sz="8" w:space="0"/>
            </w:tcBorders>
            <w:noWrap/>
            <w:tcMar>
              <w:top w:w="15" w:type="dxa"/>
              <w:left w:w="15" w:type="dxa"/>
              <w:bottom w:w="0" w:type="dxa"/>
              <w:right w:w="15" w:type="dxa"/>
            </w:tcMar>
            <w:vAlign w:val="center"/>
          </w:tcPr>
          <w:p>
            <w:pPr>
              <w:jc w:val="right"/>
              <w:rPr>
                <w:rFonts w:ascii="宋体"/>
                <w:color w:val="000000"/>
                <w:sz w:val="18"/>
                <w:szCs w:val="18"/>
              </w:rPr>
            </w:pPr>
            <w:r>
              <w:rPr>
                <w:rFonts w:hint="eastAsia"/>
                <w:color w:val="000000"/>
                <w:sz w:val="18"/>
                <w:szCs w:val="18"/>
              </w:rPr>
              <w:t>　</w:t>
            </w:r>
          </w:p>
        </w:tc>
      </w:tr>
      <w:tr>
        <w:tblPrEx>
          <w:tblCellMar>
            <w:top w:w="0" w:type="dxa"/>
            <w:left w:w="0" w:type="dxa"/>
            <w:bottom w:w="0" w:type="dxa"/>
            <w:right w:w="0" w:type="dxa"/>
          </w:tblCellMar>
        </w:tblPrEx>
        <w:trPr>
          <w:gridBefore w:val="1"/>
          <w:wBefore w:w="93" w:type="dxa"/>
          <w:trHeight w:val="295" w:hRule="atLeast"/>
          <w:jc w:val="center"/>
        </w:trPr>
        <w:tc>
          <w:tcPr>
            <w:tcW w:w="925" w:type="dxa"/>
            <w:gridSpan w:val="4"/>
            <w:tcBorders>
              <w:top w:val="nil"/>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rPr>
                <w:rFonts w:ascii="宋体"/>
                <w:color w:val="000000"/>
                <w:sz w:val="22"/>
              </w:rPr>
            </w:pPr>
            <w:r>
              <w:rPr>
                <w:color w:val="000000"/>
                <w:sz w:val="22"/>
                <w:szCs w:val="22"/>
              </w:rPr>
              <w:t>21505</w:t>
            </w:r>
          </w:p>
        </w:tc>
        <w:tc>
          <w:tcPr>
            <w:tcW w:w="1893" w:type="dxa"/>
            <w:gridSpan w:val="5"/>
            <w:tcBorders>
              <w:top w:val="nil"/>
              <w:left w:val="nil"/>
              <w:bottom w:val="single" w:color="000000" w:sz="4" w:space="0"/>
              <w:right w:val="single" w:color="000000" w:sz="4" w:space="0"/>
            </w:tcBorders>
            <w:tcMar>
              <w:top w:w="15" w:type="dxa"/>
              <w:left w:w="15" w:type="dxa"/>
              <w:bottom w:w="0" w:type="dxa"/>
              <w:right w:w="15" w:type="dxa"/>
            </w:tcMar>
            <w:vAlign w:val="center"/>
          </w:tcPr>
          <w:p>
            <w:pPr>
              <w:rPr>
                <w:rFonts w:ascii="宋体"/>
                <w:color w:val="000000"/>
                <w:sz w:val="18"/>
                <w:szCs w:val="18"/>
              </w:rPr>
            </w:pPr>
            <w:r>
              <w:rPr>
                <w:rFonts w:hint="eastAsia"/>
                <w:color w:val="000000"/>
                <w:sz w:val="18"/>
                <w:szCs w:val="18"/>
              </w:rPr>
              <w:t>工业和信息产业监管</w:t>
            </w:r>
          </w:p>
        </w:tc>
        <w:tc>
          <w:tcPr>
            <w:tcW w:w="781" w:type="dxa"/>
            <w:gridSpan w:val="3"/>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color w:val="000000"/>
                <w:sz w:val="18"/>
                <w:szCs w:val="18"/>
              </w:rPr>
              <w:t>2,300.88</w:t>
            </w:r>
          </w:p>
        </w:tc>
        <w:tc>
          <w:tcPr>
            <w:tcW w:w="675" w:type="dxa"/>
            <w:gridSpan w:val="2"/>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rFonts w:hint="eastAsia"/>
                <w:color w:val="000000"/>
                <w:sz w:val="18"/>
                <w:szCs w:val="18"/>
              </w:rPr>
              <w:t>　</w:t>
            </w:r>
          </w:p>
        </w:tc>
        <w:tc>
          <w:tcPr>
            <w:tcW w:w="893" w:type="dxa"/>
            <w:gridSpan w:val="3"/>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color w:val="000000"/>
                <w:sz w:val="18"/>
                <w:szCs w:val="18"/>
              </w:rPr>
              <w:t>2,300.88</w:t>
            </w:r>
          </w:p>
        </w:tc>
        <w:tc>
          <w:tcPr>
            <w:tcW w:w="1010" w:type="dxa"/>
            <w:gridSpan w:val="3"/>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color w:val="000000"/>
                <w:sz w:val="18"/>
                <w:szCs w:val="18"/>
              </w:rPr>
              <w:t>477.80</w:t>
            </w:r>
          </w:p>
        </w:tc>
        <w:tc>
          <w:tcPr>
            <w:tcW w:w="844" w:type="dxa"/>
            <w:gridSpan w:val="2"/>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rFonts w:hint="eastAsia"/>
                <w:color w:val="000000"/>
                <w:sz w:val="18"/>
                <w:szCs w:val="18"/>
              </w:rPr>
              <w:t>　</w:t>
            </w:r>
          </w:p>
        </w:tc>
        <w:tc>
          <w:tcPr>
            <w:tcW w:w="1011" w:type="dxa"/>
            <w:gridSpan w:val="2"/>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color w:val="000000"/>
                <w:sz w:val="18"/>
                <w:szCs w:val="18"/>
              </w:rPr>
              <w:t>477.80</w:t>
            </w:r>
          </w:p>
        </w:tc>
        <w:tc>
          <w:tcPr>
            <w:tcW w:w="1010" w:type="dxa"/>
            <w:gridSpan w:val="3"/>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color w:val="000000"/>
                <w:sz w:val="18"/>
                <w:szCs w:val="18"/>
              </w:rPr>
              <w:t>897.10</w:t>
            </w:r>
          </w:p>
        </w:tc>
        <w:tc>
          <w:tcPr>
            <w:tcW w:w="771" w:type="dxa"/>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rFonts w:hint="eastAsia"/>
                <w:color w:val="000000"/>
                <w:sz w:val="18"/>
                <w:szCs w:val="18"/>
              </w:rPr>
              <w:t>　</w:t>
            </w:r>
          </w:p>
        </w:tc>
        <w:tc>
          <w:tcPr>
            <w:tcW w:w="771" w:type="dxa"/>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rFonts w:hint="eastAsia"/>
                <w:color w:val="000000"/>
                <w:sz w:val="18"/>
                <w:szCs w:val="18"/>
              </w:rPr>
              <w:t>　</w:t>
            </w:r>
          </w:p>
        </w:tc>
        <w:tc>
          <w:tcPr>
            <w:tcW w:w="586" w:type="dxa"/>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rFonts w:hint="eastAsia"/>
                <w:color w:val="000000"/>
                <w:sz w:val="18"/>
                <w:szCs w:val="18"/>
              </w:rPr>
              <w:t>　</w:t>
            </w:r>
          </w:p>
        </w:tc>
        <w:tc>
          <w:tcPr>
            <w:tcW w:w="1005" w:type="dxa"/>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color w:val="000000"/>
                <w:sz w:val="18"/>
                <w:szCs w:val="18"/>
              </w:rPr>
              <w:t>897.10</w:t>
            </w:r>
          </w:p>
        </w:tc>
        <w:tc>
          <w:tcPr>
            <w:tcW w:w="1004" w:type="dxa"/>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color w:val="000000"/>
                <w:sz w:val="18"/>
                <w:szCs w:val="18"/>
              </w:rPr>
              <w:t>1,881.58</w:t>
            </w:r>
          </w:p>
        </w:tc>
        <w:tc>
          <w:tcPr>
            <w:tcW w:w="470" w:type="dxa"/>
            <w:gridSpan w:val="2"/>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rFonts w:hint="eastAsia"/>
                <w:color w:val="000000"/>
                <w:sz w:val="18"/>
                <w:szCs w:val="18"/>
              </w:rPr>
              <w:t>　</w:t>
            </w:r>
          </w:p>
        </w:tc>
        <w:tc>
          <w:tcPr>
            <w:tcW w:w="771" w:type="dxa"/>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color w:val="000000"/>
                <w:sz w:val="18"/>
                <w:szCs w:val="18"/>
              </w:rPr>
              <w:t>1,881.58</w:t>
            </w:r>
          </w:p>
        </w:tc>
        <w:tc>
          <w:tcPr>
            <w:tcW w:w="771" w:type="dxa"/>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color w:val="000000"/>
                <w:sz w:val="18"/>
                <w:szCs w:val="18"/>
              </w:rPr>
              <w:t>1,881.58</w:t>
            </w:r>
          </w:p>
        </w:tc>
        <w:tc>
          <w:tcPr>
            <w:tcW w:w="535" w:type="dxa"/>
            <w:tcBorders>
              <w:top w:val="nil"/>
              <w:left w:val="nil"/>
              <w:bottom w:val="single" w:color="000000" w:sz="4" w:space="0"/>
              <w:right w:val="single" w:color="000000" w:sz="8" w:space="0"/>
            </w:tcBorders>
            <w:noWrap/>
            <w:tcMar>
              <w:top w:w="15" w:type="dxa"/>
              <w:left w:w="15" w:type="dxa"/>
              <w:bottom w:w="0" w:type="dxa"/>
              <w:right w:w="15" w:type="dxa"/>
            </w:tcMar>
            <w:vAlign w:val="center"/>
          </w:tcPr>
          <w:p>
            <w:pPr>
              <w:jc w:val="right"/>
              <w:rPr>
                <w:rFonts w:ascii="宋体"/>
                <w:color w:val="000000"/>
                <w:sz w:val="18"/>
                <w:szCs w:val="18"/>
              </w:rPr>
            </w:pPr>
            <w:r>
              <w:rPr>
                <w:rFonts w:hint="eastAsia"/>
                <w:color w:val="000000"/>
                <w:sz w:val="18"/>
                <w:szCs w:val="18"/>
              </w:rPr>
              <w:t>　</w:t>
            </w:r>
          </w:p>
        </w:tc>
      </w:tr>
      <w:tr>
        <w:tblPrEx>
          <w:tblCellMar>
            <w:top w:w="0" w:type="dxa"/>
            <w:left w:w="0" w:type="dxa"/>
            <w:bottom w:w="0" w:type="dxa"/>
            <w:right w:w="0" w:type="dxa"/>
          </w:tblCellMar>
        </w:tblPrEx>
        <w:trPr>
          <w:gridBefore w:val="1"/>
          <w:wBefore w:w="93" w:type="dxa"/>
          <w:trHeight w:val="661" w:hRule="atLeast"/>
          <w:jc w:val="center"/>
        </w:trPr>
        <w:tc>
          <w:tcPr>
            <w:tcW w:w="925" w:type="dxa"/>
            <w:gridSpan w:val="4"/>
            <w:tcBorders>
              <w:top w:val="nil"/>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rPr>
                <w:rFonts w:ascii="宋体"/>
                <w:color w:val="000000"/>
                <w:sz w:val="22"/>
              </w:rPr>
            </w:pPr>
            <w:r>
              <w:rPr>
                <w:color w:val="000000"/>
                <w:sz w:val="22"/>
                <w:szCs w:val="22"/>
              </w:rPr>
              <w:t>2150599</w:t>
            </w:r>
          </w:p>
        </w:tc>
        <w:tc>
          <w:tcPr>
            <w:tcW w:w="1893" w:type="dxa"/>
            <w:gridSpan w:val="5"/>
            <w:tcBorders>
              <w:top w:val="nil"/>
              <w:left w:val="nil"/>
              <w:bottom w:val="single" w:color="000000" w:sz="4" w:space="0"/>
              <w:right w:val="single" w:color="000000" w:sz="4" w:space="0"/>
            </w:tcBorders>
            <w:tcMar>
              <w:top w:w="15" w:type="dxa"/>
              <w:left w:w="15" w:type="dxa"/>
              <w:bottom w:w="0" w:type="dxa"/>
              <w:right w:w="15" w:type="dxa"/>
            </w:tcMar>
            <w:vAlign w:val="center"/>
          </w:tcPr>
          <w:p>
            <w:pPr>
              <w:rPr>
                <w:rFonts w:ascii="宋体"/>
                <w:color w:val="000000"/>
                <w:sz w:val="18"/>
                <w:szCs w:val="18"/>
              </w:rPr>
            </w:pPr>
            <w:r>
              <w:rPr>
                <w:color w:val="000000"/>
                <w:sz w:val="18"/>
                <w:szCs w:val="18"/>
              </w:rPr>
              <w:t xml:space="preserve">  </w:t>
            </w:r>
            <w:r>
              <w:rPr>
                <w:rFonts w:hint="eastAsia"/>
                <w:color w:val="000000"/>
                <w:sz w:val="18"/>
                <w:szCs w:val="18"/>
              </w:rPr>
              <w:t>其他工业和信息产业监管支出</w:t>
            </w:r>
          </w:p>
        </w:tc>
        <w:tc>
          <w:tcPr>
            <w:tcW w:w="781" w:type="dxa"/>
            <w:gridSpan w:val="3"/>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color w:val="000000"/>
                <w:sz w:val="18"/>
                <w:szCs w:val="18"/>
              </w:rPr>
              <w:t>2,300.88</w:t>
            </w:r>
          </w:p>
        </w:tc>
        <w:tc>
          <w:tcPr>
            <w:tcW w:w="675" w:type="dxa"/>
            <w:gridSpan w:val="2"/>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rFonts w:hint="eastAsia"/>
                <w:color w:val="000000"/>
                <w:sz w:val="18"/>
                <w:szCs w:val="18"/>
              </w:rPr>
              <w:t>　</w:t>
            </w:r>
          </w:p>
        </w:tc>
        <w:tc>
          <w:tcPr>
            <w:tcW w:w="893" w:type="dxa"/>
            <w:gridSpan w:val="3"/>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color w:val="000000"/>
                <w:sz w:val="18"/>
                <w:szCs w:val="18"/>
              </w:rPr>
              <w:t>2,300.88</w:t>
            </w:r>
          </w:p>
        </w:tc>
        <w:tc>
          <w:tcPr>
            <w:tcW w:w="1010" w:type="dxa"/>
            <w:gridSpan w:val="3"/>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color w:val="000000"/>
                <w:sz w:val="18"/>
                <w:szCs w:val="18"/>
              </w:rPr>
              <w:t>477.80</w:t>
            </w:r>
          </w:p>
        </w:tc>
        <w:tc>
          <w:tcPr>
            <w:tcW w:w="844" w:type="dxa"/>
            <w:gridSpan w:val="2"/>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rFonts w:hint="eastAsia"/>
                <w:color w:val="000000"/>
                <w:sz w:val="18"/>
                <w:szCs w:val="18"/>
              </w:rPr>
              <w:t>　</w:t>
            </w:r>
          </w:p>
        </w:tc>
        <w:tc>
          <w:tcPr>
            <w:tcW w:w="1011" w:type="dxa"/>
            <w:gridSpan w:val="2"/>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color w:val="000000"/>
                <w:sz w:val="18"/>
                <w:szCs w:val="18"/>
              </w:rPr>
              <w:t>477.80</w:t>
            </w:r>
          </w:p>
        </w:tc>
        <w:tc>
          <w:tcPr>
            <w:tcW w:w="1010" w:type="dxa"/>
            <w:gridSpan w:val="3"/>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color w:val="000000"/>
                <w:sz w:val="18"/>
                <w:szCs w:val="18"/>
              </w:rPr>
              <w:t>897.10</w:t>
            </w:r>
          </w:p>
        </w:tc>
        <w:tc>
          <w:tcPr>
            <w:tcW w:w="771" w:type="dxa"/>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rFonts w:hint="eastAsia"/>
                <w:color w:val="000000"/>
                <w:sz w:val="18"/>
                <w:szCs w:val="18"/>
              </w:rPr>
              <w:t>　</w:t>
            </w:r>
          </w:p>
        </w:tc>
        <w:tc>
          <w:tcPr>
            <w:tcW w:w="771" w:type="dxa"/>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rFonts w:hint="eastAsia"/>
                <w:color w:val="000000"/>
                <w:sz w:val="18"/>
                <w:szCs w:val="18"/>
              </w:rPr>
              <w:t>　</w:t>
            </w:r>
          </w:p>
        </w:tc>
        <w:tc>
          <w:tcPr>
            <w:tcW w:w="586" w:type="dxa"/>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rFonts w:hint="eastAsia"/>
                <w:color w:val="000000"/>
                <w:sz w:val="18"/>
                <w:szCs w:val="18"/>
              </w:rPr>
              <w:t>　</w:t>
            </w:r>
          </w:p>
        </w:tc>
        <w:tc>
          <w:tcPr>
            <w:tcW w:w="1005" w:type="dxa"/>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color w:val="000000"/>
                <w:sz w:val="18"/>
                <w:szCs w:val="18"/>
              </w:rPr>
              <w:t>897.10</w:t>
            </w:r>
          </w:p>
        </w:tc>
        <w:tc>
          <w:tcPr>
            <w:tcW w:w="1004" w:type="dxa"/>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color w:val="000000"/>
                <w:sz w:val="18"/>
                <w:szCs w:val="18"/>
              </w:rPr>
              <w:t>1,881.58</w:t>
            </w:r>
          </w:p>
        </w:tc>
        <w:tc>
          <w:tcPr>
            <w:tcW w:w="470" w:type="dxa"/>
            <w:gridSpan w:val="2"/>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rFonts w:hint="eastAsia"/>
                <w:color w:val="000000"/>
                <w:sz w:val="18"/>
                <w:szCs w:val="18"/>
              </w:rPr>
              <w:t>　</w:t>
            </w:r>
          </w:p>
        </w:tc>
        <w:tc>
          <w:tcPr>
            <w:tcW w:w="771" w:type="dxa"/>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color w:val="000000"/>
                <w:sz w:val="18"/>
                <w:szCs w:val="18"/>
              </w:rPr>
              <w:t>1,881.58</w:t>
            </w:r>
          </w:p>
        </w:tc>
        <w:tc>
          <w:tcPr>
            <w:tcW w:w="771" w:type="dxa"/>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color w:val="000000"/>
                <w:sz w:val="18"/>
                <w:szCs w:val="18"/>
              </w:rPr>
              <w:t>1,881.58</w:t>
            </w:r>
          </w:p>
        </w:tc>
        <w:tc>
          <w:tcPr>
            <w:tcW w:w="535" w:type="dxa"/>
            <w:tcBorders>
              <w:top w:val="nil"/>
              <w:left w:val="nil"/>
              <w:bottom w:val="single" w:color="000000" w:sz="4" w:space="0"/>
              <w:right w:val="single" w:color="000000" w:sz="8" w:space="0"/>
            </w:tcBorders>
            <w:noWrap/>
            <w:tcMar>
              <w:top w:w="15" w:type="dxa"/>
              <w:left w:w="15" w:type="dxa"/>
              <w:bottom w:w="0" w:type="dxa"/>
              <w:right w:w="15" w:type="dxa"/>
            </w:tcMar>
            <w:vAlign w:val="center"/>
          </w:tcPr>
          <w:p>
            <w:pPr>
              <w:jc w:val="right"/>
              <w:rPr>
                <w:rFonts w:ascii="宋体"/>
                <w:color w:val="000000"/>
                <w:sz w:val="18"/>
                <w:szCs w:val="18"/>
              </w:rPr>
            </w:pPr>
            <w:r>
              <w:rPr>
                <w:rFonts w:hint="eastAsia"/>
                <w:color w:val="000000"/>
                <w:sz w:val="18"/>
                <w:szCs w:val="18"/>
              </w:rPr>
              <w:t>　</w:t>
            </w:r>
          </w:p>
        </w:tc>
      </w:tr>
      <w:tr>
        <w:tblPrEx>
          <w:tblCellMar>
            <w:top w:w="0" w:type="dxa"/>
            <w:left w:w="0" w:type="dxa"/>
            <w:bottom w:w="0" w:type="dxa"/>
            <w:right w:w="0" w:type="dxa"/>
          </w:tblCellMar>
        </w:tblPrEx>
        <w:trPr>
          <w:gridBefore w:val="1"/>
          <w:wBefore w:w="93" w:type="dxa"/>
          <w:trHeight w:val="560" w:hRule="atLeast"/>
          <w:jc w:val="center"/>
        </w:trPr>
        <w:tc>
          <w:tcPr>
            <w:tcW w:w="925" w:type="dxa"/>
            <w:gridSpan w:val="4"/>
            <w:tcBorders>
              <w:top w:val="nil"/>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rPr>
                <w:rFonts w:ascii="宋体"/>
                <w:color w:val="000000"/>
                <w:sz w:val="22"/>
              </w:rPr>
            </w:pPr>
            <w:r>
              <w:rPr>
                <w:color w:val="000000"/>
                <w:sz w:val="22"/>
                <w:szCs w:val="22"/>
              </w:rPr>
              <w:t>21508</w:t>
            </w:r>
          </w:p>
        </w:tc>
        <w:tc>
          <w:tcPr>
            <w:tcW w:w="1893" w:type="dxa"/>
            <w:gridSpan w:val="5"/>
            <w:tcBorders>
              <w:top w:val="nil"/>
              <w:left w:val="nil"/>
              <w:bottom w:val="single" w:color="000000" w:sz="4" w:space="0"/>
              <w:right w:val="single" w:color="000000" w:sz="4" w:space="0"/>
            </w:tcBorders>
            <w:tcMar>
              <w:top w:w="15" w:type="dxa"/>
              <w:left w:w="15" w:type="dxa"/>
              <w:bottom w:w="0" w:type="dxa"/>
              <w:right w:w="15" w:type="dxa"/>
            </w:tcMar>
            <w:vAlign w:val="center"/>
          </w:tcPr>
          <w:p>
            <w:pPr>
              <w:rPr>
                <w:rFonts w:ascii="宋体"/>
                <w:color w:val="000000"/>
                <w:sz w:val="18"/>
                <w:szCs w:val="18"/>
              </w:rPr>
            </w:pPr>
            <w:r>
              <w:rPr>
                <w:rFonts w:hint="eastAsia"/>
                <w:color w:val="000000"/>
                <w:sz w:val="18"/>
                <w:szCs w:val="18"/>
              </w:rPr>
              <w:t>支持中小企业发展和管理支出</w:t>
            </w:r>
          </w:p>
        </w:tc>
        <w:tc>
          <w:tcPr>
            <w:tcW w:w="781" w:type="dxa"/>
            <w:gridSpan w:val="3"/>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color w:val="000000"/>
                <w:sz w:val="18"/>
                <w:szCs w:val="18"/>
              </w:rPr>
              <w:t>772.59</w:t>
            </w:r>
          </w:p>
        </w:tc>
        <w:tc>
          <w:tcPr>
            <w:tcW w:w="675" w:type="dxa"/>
            <w:gridSpan w:val="2"/>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rFonts w:hint="eastAsia"/>
                <w:color w:val="000000"/>
                <w:sz w:val="18"/>
                <w:szCs w:val="18"/>
              </w:rPr>
              <w:t>　</w:t>
            </w:r>
          </w:p>
        </w:tc>
        <w:tc>
          <w:tcPr>
            <w:tcW w:w="893" w:type="dxa"/>
            <w:gridSpan w:val="3"/>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color w:val="000000"/>
                <w:sz w:val="18"/>
                <w:szCs w:val="18"/>
              </w:rPr>
              <w:t>772.59</w:t>
            </w:r>
          </w:p>
        </w:tc>
        <w:tc>
          <w:tcPr>
            <w:tcW w:w="1010" w:type="dxa"/>
            <w:gridSpan w:val="3"/>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color w:val="000000"/>
                <w:sz w:val="18"/>
                <w:szCs w:val="18"/>
              </w:rPr>
              <w:t>829.47</w:t>
            </w:r>
          </w:p>
        </w:tc>
        <w:tc>
          <w:tcPr>
            <w:tcW w:w="844" w:type="dxa"/>
            <w:gridSpan w:val="2"/>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rFonts w:hint="eastAsia"/>
                <w:color w:val="000000"/>
                <w:sz w:val="18"/>
                <w:szCs w:val="18"/>
              </w:rPr>
              <w:t>　</w:t>
            </w:r>
          </w:p>
        </w:tc>
        <w:tc>
          <w:tcPr>
            <w:tcW w:w="1011" w:type="dxa"/>
            <w:gridSpan w:val="2"/>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color w:val="000000"/>
                <w:sz w:val="18"/>
                <w:szCs w:val="18"/>
              </w:rPr>
              <w:t>829.47</w:t>
            </w:r>
          </w:p>
        </w:tc>
        <w:tc>
          <w:tcPr>
            <w:tcW w:w="1010" w:type="dxa"/>
            <w:gridSpan w:val="3"/>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color w:val="000000"/>
                <w:sz w:val="18"/>
                <w:szCs w:val="18"/>
              </w:rPr>
              <w:t>1,569.93</w:t>
            </w:r>
          </w:p>
        </w:tc>
        <w:tc>
          <w:tcPr>
            <w:tcW w:w="771" w:type="dxa"/>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rFonts w:hint="eastAsia"/>
                <w:color w:val="000000"/>
                <w:sz w:val="18"/>
                <w:szCs w:val="18"/>
              </w:rPr>
              <w:t>　</w:t>
            </w:r>
          </w:p>
        </w:tc>
        <w:tc>
          <w:tcPr>
            <w:tcW w:w="771" w:type="dxa"/>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rFonts w:hint="eastAsia"/>
                <w:color w:val="000000"/>
                <w:sz w:val="18"/>
                <w:szCs w:val="18"/>
              </w:rPr>
              <w:t>　</w:t>
            </w:r>
          </w:p>
        </w:tc>
        <w:tc>
          <w:tcPr>
            <w:tcW w:w="586" w:type="dxa"/>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rFonts w:hint="eastAsia"/>
                <w:color w:val="000000"/>
                <w:sz w:val="18"/>
                <w:szCs w:val="18"/>
              </w:rPr>
              <w:t>　</w:t>
            </w:r>
          </w:p>
        </w:tc>
        <w:tc>
          <w:tcPr>
            <w:tcW w:w="1005" w:type="dxa"/>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color w:val="000000"/>
                <w:sz w:val="18"/>
                <w:szCs w:val="18"/>
              </w:rPr>
              <w:t>1,569.93</w:t>
            </w:r>
          </w:p>
        </w:tc>
        <w:tc>
          <w:tcPr>
            <w:tcW w:w="1004" w:type="dxa"/>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color w:val="000000"/>
                <w:sz w:val="18"/>
                <w:szCs w:val="18"/>
              </w:rPr>
              <w:t>32.13</w:t>
            </w:r>
          </w:p>
        </w:tc>
        <w:tc>
          <w:tcPr>
            <w:tcW w:w="470" w:type="dxa"/>
            <w:gridSpan w:val="2"/>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rFonts w:hint="eastAsia"/>
                <w:color w:val="000000"/>
                <w:sz w:val="18"/>
                <w:szCs w:val="18"/>
              </w:rPr>
              <w:t>　</w:t>
            </w:r>
          </w:p>
        </w:tc>
        <w:tc>
          <w:tcPr>
            <w:tcW w:w="771" w:type="dxa"/>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color w:val="000000"/>
                <w:sz w:val="18"/>
                <w:szCs w:val="18"/>
              </w:rPr>
              <w:t>32.13</w:t>
            </w:r>
          </w:p>
        </w:tc>
        <w:tc>
          <w:tcPr>
            <w:tcW w:w="771" w:type="dxa"/>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color w:val="000000"/>
                <w:sz w:val="18"/>
                <w:szCs w:val="18"/>
              </w:rPr>
              <w:t>32.13</w:t>
            </w:r>
          </w:p>
        </w:tc>
        <w:tc>
          <w:tcPr>
            <w:tcW w:w="535" w:type="dxa"/>
            <w:tcBorders>
              <w:top w:val="nil"/>
              <w:left w:val="nil"/>
              <w:bottom w:val="single" w:color="000000" w:sz="4" w:space="0"/>
              <w:right w:val="single" w:color="000000" w:sz="8" w:space="0"/>
            </w:tcBorders>
            <w:noWrap/>
            <w:tcMar>
              <w:top w:w="15" w:type="dxa"/>
              <w:left w:w="15" w:type="dxa"/>
              <w:bottom w:w="0" w:type="dxa"/>
              <w:right w:w="15" w:type="dxa"/>
            </w:tcMar>
            <w:vAlign w:val="center"/>
          </w:tcPr>
          <w:p>
            <w:pPr>
              <w:jc w:val="right"/>
              <w:rPr>
                <w:rFonts w:ascii="宋体"/>
                <w:color w:val="000000"/>
                <w:sz w:val="18"/>
                <w:szCs w:val="18"/>
              </w:rPr>
            </w:pPr>
            <w:r>
              <w:rPr>
                <w:rFonts w:hint="eastAsia"/>
                <w:color w:val="000000"/>
                <w:sz w:val="18"/>
                <w:szCs w:val="18"/>
              </w:rPr>
              <w:t>　</w:t>
            </w:r>
          </w:p>
        </w:tc>
      </w:tr>
      <w:tr>
        <w:tblPrEx>
          <w:tblCellMar>
            <w:top w:w="0" w:type="dxa"/>
            <w:left w:w="0" w:type="dxa"/>
            <w:bottom w:w="0" w:type="dxa"/>
            <w:right w:w="0" w:type="dxa"/>
          </w:tblCellMar>
        </w:tblPrEx>
        <w:trPr>
          <w:gridBefore w:val="1"/>
          <w:wBefore w:w="93" w:type="dxa"/>
          <w:trHeight w:val="295" w:hRule="atLeast"/>
          <w:jc w:val="center"/>
        </w:trPr>
        <w:tc>
          <w:tcPr>
            <w:tcW w:w="925" w:type="dxa"/>
            <w:gridSpan w:val="4"/>
            <w:tcBorders>
              <w:top w:val="nil"/>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rPr>
                <w:rFonts w:ascii="宋体"/>
                <w:color w:val="000000"/>
                <w:sz w:val="22"/>
              </w:rPr>
            </w:pPr>
            <w:r>
              <w:rPr>
                <w:color w:val="000000"/>
                <w:sz w:val="22"/>
                <w:szCs w:val="22"/>
              </w:rPr>
              <w:t>2150802</w:t>
            </w:r>
          </w:p>
        </w:tc>
        <w:tc>
          <w:tcPr>
            <w:tcW w:w="1893" w:type="dxa"/>
            <w:gridSpan w:val="5"/>
            <w:tcBorders>
              <w:top w:val="nil"/>
              <w:left w:val="nil"/>
              <w:bottom w:val="single" w:color="000000" w:sz="4" w:space="0"/>
              <w:right w:val="single" w:color="000000" w:sz="4" w:space="0"/>
            </w:tcBorders>
            <w:tcMar>
              <w:top w:w="15" w:type="dxa"/>
              <w:left w:w="15" w:type="dxa"/>
              <w:bottom w:w="0" w:type="dxa"/>
              <w:right w:w="15" w:type="dxa"/>
            </w:tcMar>
            <w:vAlign w:val="center"/>
          </w:tcPr>
          <w:p>
            <w:pPr>
              <w:rPr>
                <w:rFonts w:ascii="宋体"/>
                <w:color w:val="000000"/>
                <w:sz w:val="18"/>
                <w:szCs w:val="18"/>
              </w:rPr>
            </w:pPr>
            <w:r>
              <w:rPr>
                <w:color w:val="000000"/>
                <w:sz w:val="18"/>
                <w:szCs w:val="18"/>
              </w:rPr>
              <w:t xml:space="preserve">  </w:t>
            </w:r>
            <w:r>
              <w:rPr>
                <w:rFonts w:hint="eastAsia"/>
                <w:color w:val="000000"/>
                <w:sz w:val="18"/>
                <w:szCs w:val="18"/>
              </w:rPr>
              <w:t>一般行政管理事务</w:t>
            </w:r>
          </w:p>
        </w:tc>
        <w:tc>
          <w:tcPr>
            <w:tcW w:w="781" w:type="dxa"/>
            <w:gridSpan w:val="3"/>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rFonts w:hint="eastAsia"/>
                <w:color w:val="000000"/>
                <w:sz w:val="18"/>
                <w:szCs w:val="18"/>
              </w:rPr>
              <w:t>　</w:t>
            </w:r>
          </w:p>
        </w:tc>
        <w:tc>
          <w:tcPr>
            <w:tcW w:w="675" w:type="dxa"/>
            <w:gridSpan w:val="2"/>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rFonts w:hint="eastAsia"/>
                <w:color w:val="000000"/>
                <w:sz w:val="18"/>
                <w:szCs w:val="18"/>
              </w:rPr>
              <w:t>　</w:t>
            </w:r>
          </w:p>
        </w:tc>
        <w:tc>
          <w:tcPr>
            <w:tcW w:w="893" w:type="dxa"/>
            <w:gridSpan w:val="3"/>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rFonts w:hint="eastAsia"/>
                <w:color w:val="000000"/>
                <w:sz w:val="18"/>
                <w:szCs w:val="18"/>
              </w:rPr>
              <w:t>　</w:t>
            </w:r>
          </w:p>
        </w:tc>
        <w:tc>
          <w:tcPr>
            <w:tcW w:w="1010" w:type="dxa"/>
            <w:gridSpan w:val="3"/>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color w:val="000000"/>
                <w:sz w:val="18"/>
                <w:szCs w:val="18"/>
              </w:rPr>
              <w:t>25.75</w:t>
            </w:r>
          </w:p>
        </w:tc>
        <w:tc>
          <w:tcPr>
            <w:tcW w:w="844" w:type="dxa"/>
            <w:gridSpan w:val="2"/>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rFonts w:hint="eastAsia"/>
                <w:color w:val="000000"/>
                <w:sz w:val="18"/>
                <w:szCs w:val="18"/>
              </w:rPr>
              <w:t>　</w:t>
            </w:r>
          </w:p>
        </w:tc>
        <w:tc>
          <w:tcPr>
            <w:tcW w:w="1011" w:type="dxa"/>
            <w:gridSpan w:val="2"/>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color w:val="000000"/>
                <w:sz w:val="18"/>
                <w:szCs w:val="18"/>
              </w:rPr>
              <w:t>25.75</w:t>
            </w:r>
          </w:p>
        </w:tc>
        <w:tc>
          <w:tcPr>
            <w:tcW w:w="1010" w:type="dxa"/>
            <w:gridSpan w:val="3"/>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color w:val="000000"/>
                <w:sz w:val="18"/>
                <w:szCs w:val="18"/>
              </w:rPr>
              <w:t>4.62</w:t>
            </w:r>
          </w:p>
        </w:tc>
        <w:tc>
          <w:tcPr>
            <w:tcW w:w="771" w:type="dxa"/>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rFonts w:hint="eastAsia"/>
                <w:color w:val="000000"/>
                <w:sz w:val="18"/>
                <w:szCs w:val="18"/>
              </w:rPr>
              <w:t>　</w:t>
            </w:r>
          </w:p>
        </w:tc>
        <w:tc>
          <w:tcPr>
            <w:tcW w:w="771" w:type="dxa"/>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rFonts w:hint="eastAsia"/>
                <w:color w:val="000000"/>
                <w:sz w:val="18"/>
                <w:szCs w:val="18"/>
              </w:rPr>
              <w:t>　</w:t>
            </w:r>
          </w:p>
        </w:tc>
        <w:tc>
          <w:tcPr>
            <w:tcW w:w="586" w:type="dxa"/>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rFonts w:hint="eastAsia"/>
                <w:color w:val="000000"/>
                <w:sz w:val="18"/>
                <w:szCs w:val="18"/>
              </w:rPr>
              <w:t>　</w:t>
            </w:r>
          </w:p>
        </w:tc>
        <w:tc>
          <w:tcPr>
            <w:tcW w:w="1005" w:type="dxa"/>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color w:val="000000"/>
                <w:sz w:val="18"/>
                <w:szCs w:val="18"/>
              </w:rPr>
              <w:t>4.62</w:t>
            </w:r>
          </w:p>
        </w:tc>
        <w:tc>
          <w:tcPr>
            <w:tcW w:w="1004" w:type="dxa"/>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color w:val="000000"/>
                <w:sz w:val="18"/>
                <w:szCs w:val="18"/>
              </w:rPr>
              <w:t>21.13</w:t>
            </w:r>
          </w:p>
        </w:tc>
        <w:tc>
          <w:tcPr>
            <w:tcW w:w="470" w:type="dxa"/>
            <w:gridSpan w:val="2"/>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rFonts w:hint="eastAsia"/>
                <w:color w:val="000000"/>
                <w:sz w:val="18"/>
                <w:szCs w:val="18"/>
              </w:rPr>
              <w:t>　</w:t>
            </w:r>
          </w:p>
        </w:tc>
        <w:tc>
          <w:tcPr>
            <w:tcW w:w="771" w:type="dxa"/>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color w:val="000000"/>
                <w:sz w:val="18"/>
                <w:szCs w:val="18"/>
              </w:rPr>
              <w:t>21.13</w:t>
            </w:r>
          </w:p>
        </w:tc>
        <w:tc>
          <w:tcPr>
            <w:tcW w:w="771" w:type="dxa"/>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color w:val="000000"/>
                <w:sz w:val="18"/>
                <w:szCs w:val="18"/>
              </w:rPr>
              <w:t>21.13</w:t>
            </w:r>
          </w:p>
        </w:tc>
        <w:tc>
          <w:tcPr>
            <w:tcW w:w="535" w:type="dxa"/>
            <w:tcBorders>
              <w:top w:val="nil"/>
              <w:left w:val="nil"/>
              <w:bottom w:val="single" w:color="000000" w:sz="4" w:space="0"/>
              <w:right w:val="single" w:color="000000" w:sz="8" w:space="0"/>
            </w:tcBorders>
            <w:noWrap/>
            <w:tcMar>
              <w:top w:w="15" w:type="dxa"/>
              <w:left w:w="15" w:type="dxa"/>
              <w:bottom w:w="0" w:type="dxa"/>
              <w:right w:w="15" w:type="dxa"/>
            </w:tcMar>
            <w:vAlign w:val="center"/>
          </w:tcPr>
          <w:p>
            <w:pPr>
              <w:jc w:val="right"/>
              <w:rPr>
                <w:rFonts w:ascii="宋体"/>
                <w:color w:val="000000"/>
                <w:sz w:val="18"/>
                <w:szCs w:val="18"/>
              </w:rPr>
            </w:pPr>
            <w:r>
              <w:rPr>
                <w:rFonts w:hint="eastAsia"/>
                <w:color w:val="000000"/>
                <w:sz w:val="18"/>
                <w:szCs w:val="18"/>
              </w:rPr>
              <w:t>　</w:t>
            </w:r>
          </w:p>
        </w:tc>
      </w:tr>
      <w:tr>
        <w:tblPrEx>
          <w:tblCellMar>
            <w:top w:w="0" w:type="dxa"/>
            <w:left w:w="0" w:type="dxa"/>
            <w:bottom w:w="0" w:type="dxa"/>
            <w:right w:w="0" w:type="dxa"/>
          </w:tblCellMar>
        </w:tblPrEx>
        <w:trPr>
          <w:gridBefore w:val="1"/>
          <w:wBefore w:w="93" w:type="dxa"/>
          <w:trHeight w:val="295" w:hRule="atLeast"/>
          <w:jc w:val="center"/>
        </w:trPr>
        <w:tc>
          <w:tcPr>
            <w:tcW w:w="925" w:type="dxa"/>
            <w:gridSpan w:val="4"/>
            <w:tcBorders>
              <w:top w:val="nil"/>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rPr>
                <w:rFonts w:ascii="宋体"/>
                <w:color w:val="000000"/>
                <w:sz w:val="22"/>
              </w:rPr>
            </w:pPr>
            <w:r>
              <w:rPr>
                <w:color w:val="000000"/>
                <w:sz w:val="22"/>
                <w:szCs w:val="22"/>
              </w:rPr>
              <w:t>2150805</w:t>
            </w:r>
          </w:p>
        </w:tc>
        <w:tc>
          <w:tcPr>
            <w:tcW w:w="1893" w:type="dxa"/>
            <w:gridSpan w:val="5"/>
            <w:tcBorders>
              <w:top w:val="nil"/>
              <w:left w:val="nil"/>
              <w:bottom w:val="single" w:color="000000" w:sz="4" w:space="0"/>
              <w:right w:val="single" w:color="000000" w:sz="4" w:space="0"/>
            </w:tcBorders>
            <w:tcMar>
              <w:top w:w="15" w:type="dxa"/>
              <w:left w:w="15" w:type="dxa"/>
              <w:bottom w:w="0" w:type="dxa"/>
              <w:right w:w="15" w:type="dxa"/>
            </w:tcMar>
            <w:vAlign w:val="center"/>
          </w:tcPr>
          <w:p>
            <w:pPr>
              <w:rPr>
                <w:rFonts w:ascii="宋体"/>
                <w:color w:val="000000"/>
                <w:sz w:val="18"/>
                <w:szCs w:val="18"/>
              </w:rPr>
            </w:pPr>
            <w:r>
              <w:rPr>
                <w:color w:val="000000"/>
                <w:sz w:val="18"/>
                <w:szCs w:val="18"/>
              </w:rPr>
              <w:t xml:space="preserve">  </w:t>
            </w:r>
            <w:r>
              <w:rPr>
                <w:rFonts w:hint="eastAsia"/>
                <w:color w:val="000000"/>
                <w:sz w:val="18"/>
                <w:szCs w:val="18"/>
              </w:rPr>
              <w:t>中小企业发展专项</w:t>
            </w:r>
          </w:p>
        </w:tc>
        <w:tc>
          <w:tcPr>
            <w:tcW w:w="781" w:type="dxa"/>
            <w:gridSpan w:val="3"/>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color w:val="000000"/>
                <w:sz w:val="18"/>
                <w:szCs w:val="18"/>
              </w:rPr>
              <w:t>772.59</w:t>
            </w:r>
          </w:p>
        </w:tc>
        <w:tc>
          <w:tcPr>
            <w:tcW w:w="675" w:type="dxa"/>
            <w:gridSpan w:val="2"/>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rFonts w:hint="eastAsia"/>
                <w:color w:val="000000"/>
                <w:sz w:val="18"/>
                <w:szCs w:val="18"/>
              </w:rPr>
              <w:t>　</w:t>
            </w:r>
          </w:p>
        </w:tc>
        <w:tc>
          <w:tcPr>
            <w:tcW w:w="893" w:type="dxa"/>
            <w:gridSpan w:val="3"/>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color w:val="000000"/>
                <w:sz w:val="18"/>
                <w:szCs w:val="18"/>
              </w:rPr>
              <w:t>772.59</w:t>
            </w:r>
          </w:p>
        </w:tc>
        <w:tc>
          <w:tcPr>
            <w:tcW w:w="1010" w:type="dxa"/>
            <w:gridSpan w:val="3"/>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color w:val="000000"/>
                <w:sz w:val="18"/>
                <w:szCs w:val="18"/>
              </w:rPr>
              <w:t>802.52</w:t>
            </w:r>
          </w:p>
        </w:tc>
        <w:tc>
          <w:tcPr>
            <w:tcW w:w="844" w:type="dxa"/>
            <w:gridSpan w:val="2"/>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rFonts w:hint="eastAsia"/>
                <w:color w:val="000000"/>
                <w:sz w:val="18"/>
                <w:szCs w:val="18"/>
              </w:rPr>
              <w:t>　</w:t>
            </w:r>
          </w:p>
        </w:tc>
        <w:tc>
          <w:tcPr>
            <w:tcW w:w="1011" w:type="dxa"/>
            <w:gridSpan w:val="2"/>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color w:val="000000"/>
                <w:sz w:val="18"/>
                <w:szCs w:val="18"/>
              </w:rPr>
              <w:t>802.52</w:t>
            </w:r>
          </w:p>
        </w:tc>
        <w:tc>
          <w:tcPr>
            <w:tcW w:w="1010" w:type="dxa"/>
            <w:gridSpan w:val="3"/>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color w:val="000000"/>
                <w:sz w:val="18"/>
                <w:szCs w:val="18"/>
              </w:rPr>
              <w:t>1,564.11</w:t>
            </w:r>
          </w:p>
        </w:tc>
        <w:tc>
          <w:tcPr>
            <w:tcW w:w="771" w:type="dxa"/>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rFonts w:hint="eastAsia"/>
                <w:color w:val="000000"/>
                <w:sz w:val="18"/>
                <w:szCs w:val="18"/>
              </w:rPr>
              <w:t>　</w:t>
            </w:r>
          </w:p>
        </w:tc>
        <w:tc>
          <w:tcPr>
            <w:tcW w:w="771" w:type="dxa"/>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rFonts w:hint="eastAsia"/>
                <w:color w:val="000000"/>
                <w:sz w:val="18"/>
                <w:szCs w:val="18"/>
              </w:rPr>
              <w:t>　</w:t>
            </w:r>
          </w:p>
        </w:tc>
        <w:tc>
          <w:tcPr>
            <w:tcW w:w="586" w:type="dxa"/>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rFonts w:hint="eastAsia"/>
                <w:color w:val="000000"/>
                <w:sz w:val="18"/>
                <w:szCs w:val="18"/>
              </w:rPr>
              <w:t>　</w:t>
            </w:r>
          </w:p>
        </w:tc>
        <w:tc>
          <w:tcPr>
            <w:tcW w:w="1005" w:type="dxa"/>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color w:val="000000"/>
                <w:sz w:val="18"/>
                <w:szCs w:val="18"/>
              </w:rPr>
              <w:t>1,564.11</w:t>
            </w:r>
          </w:p>
        </w:tc>
        <w:tc>
          <w:tcPr>
            <w:tcW w:w="1004" w:type="dxa"/>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color w:val="000000"/>
                <w:sz w:val="18"/>
                <w:szCs w:val="18"/>
              </w:rPr>
              <w:t>11.00</w:t>
            </w:r>
          </w:p>
        </w:tc>
        <w:tc>
          <w:tcPr>
            <w:tcW w:w="470" w:type="dxa"/>
            <w:gridSpan w:val="2"/>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rFonts w:hint="eastAsia"/>
                <w:color w:val="000000"/>
                <w:sz w:val="18"/>
                <w:szCs w:val="18"/>
              </w:rPr>
              <w:t>　</w:t>
            </w:r>
          </w:p>
        </w:tc>
        <w:tc>
          <w:tcPr>
            <w:tcW w:w="771" w:type="dxa"/>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color w:val="000000"/>
                <w:sz w:val="18"/>
                <w:szCs w:val="18"/>
              </w:rPr>
              <w:t>11.00</w:t>
            </w:r>
          </w:p>
        </w:tc>
        <w:tc>
          <w:tcPr>
            <w:tcW w:w="771" w:type="dxa"/>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color w:val="000000"/>
                <w:sz w:val="18"/>
                <w:szCs w:val="18"/>
              </w:rPr>
              <w:t>11.00</w:t>
            </w:r>
          </w:p>
        </w:tc>
        <w:tc>
          <w:tcPr>
            <w:tcW w:w="535" w:type="dxa"/>
            <w:tcBorders>
              <w:top w:val="nil"/>
              <w:left w:val="nil"/>
              <w:bottom w:val="single" w:color="000000" w:sz="4" w:space="0"/>
              <w:right w:val="single" w:color="000000" w:sz="8" w:space="0"/>
            </w:tcBorders>
            <w:noWrap/>
            <w:tcMar>
              <w:top w:w="15" w:type="dxa"/>
              <w:left w:w="15" w:type="dxa"/>
              <w:bottom w:w="0" w:type="dxa"/>
              <w:right w:w="15" w:type="dxa"/>
            </w:tcMar>
            <w:vAlign w:val="center"/>
          </w:tcPr>
          <w:p>
            <w:pPr>
              <w:jc w:val="right"/>
              <w:rPr>
                <w:rFonts w:ascii="宋体"/>
                <w:color w:val="000000"/>
                <w:sz w:val="18"/>
                <w:szCs w:val="18"/>
              </w:rPr>
            </w:pPr>
            <w:r>
              <w:rPr>
                <w:rFonts w:hint="eastAsia"/>
                <w:color w:val="000000"/>
                <w:sz w:val="18"/>
                <w:szCs w:val="18"/>
              </w:rPr>
              <w:t>　</w:t>
            </w:r>
          </w:p>
        </w:tc>
      </w:tr>
      <w:tr>
        <w:tblPrEx>
          <w:tblCellMar>
            <w:top w:w="0" w:type="dxa"/>
            <w:left w:w="0" w:type="dxa"/>
            <w:bottom w:w="0" w:type="dxa"/>
            <w:right w:w="0" w:type="dxa"/>
          </w:tblCellMar>
        </w:tblPrEx>
        <w:trPr>
          <w:gridBefore w:val="1"/>
          <w:wBefore w:w="93" w:type="dxa"/>
          <w:trHeight w:val="590" w:hRule="atLeast"/>
          <w:jc w:val="center"/>
        </w:trPr>
        <w:tc>
          <w:tcPr>
            <w:tcW w:w="925" w:type="dxa"/>
            <w:gridSpan w:val="4"/>
            <w:tcBorders>
              <w:top w:val="nil"/>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rPr>
                <w:rFonts w:ascii="宋体"/>
                <w:color w:val="000000"/>
                <w:sz w:val="22"/>
              </w:rPr>
            </w:pPr>
            <w:r>
              <w:rPr>
                <w:color w:val="000000"/>
                <w:sz w:val="22"/>
                <w:szCs w:val="22"/>
              </w:rPr>
              <w:t>2150899</w:t>
            </w:r>
          </w:p>
        </w:tc>
        <w:tc>
          <w:tcPr>
            <w:tcW w:w="1893" w:type="dxa"/>
            <w:gridSpan w:val="5"/>
            <w:tcBorders>
              <w:top w:val="nil"/>
              <w:left w:val="nil"/>
              <w:bottom w:val="single" w:color="000000" w:sz="4" w:space="0"/>
              <w:right w:val="single" w:color="000000" w:sz="4" w:space="0"/>
            </w:tcBorders>
            <w:tcMar>
              <w:top w:w="15" w:type="dxa"/>
              <w:left w:w="15" w:type="dxa"/>
              <w:bottom w:w="0" w:type="dxa"/>
              <w:right w:w="15" w:type="dxa"/>
            </w:tcMar>
            <w:vAlign w:val="center"/>
          </w:tcPr>
          <w:p>
            <w:pPr>
              <w:rPr>
                <w:rFonts w:ascii="宋体"/>
                <w:color w:val="000000"/>
                <w:sz w:val="18"/>
                <w:szCs w:val="18"/>
              </w:rPr>
            </w:pPr>
            <w:r>
              <w:rPr>
                <w:color w:val="000000"/>
                <w:sz w:val="18"/>
                <w:szCs w:val="18"/>
              </w:rPr>
              <w:t xml:space="preserve">  </w:t>
            </w:r>
            <w:r>
              <w:rPr>
                <w:rFonts w:hint="eastAsia"/>
                <w:color w:val="000000"/>
                <w:sz w:val="18"/>
                <w:szCs w:val="18"/>
              </w:rPr>
              <w:t>其他支持中小企业发展和管理支出</w:t>
            </w:r>
          </w:p>
        </w:tc>
        <w:tc>
          <w:tcPr>
            <w:tcW w:w="781" w:type="dxa"/>
            <w:gridSpan w:val="3"/>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rFonts w:hint="eastAsia"/>
                <w:color w:val="000000"/>
                <w:sz w:val="18"/>
                <w:szCs w:val="18"/>
              </w:rPr>
              <w:t>　</w:t>
            </w:r>
          </w:p>
        </w:tc>
        <w:tc>
          <w:tcPr>
            <w:tcW w:w="675" w:type="dxa"/>
            <w:gridSpan w:val="2"/>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rFonts w:hint="eastAsia"/>
                <w:color w:val="000000"/>
                <w:sz w:val="18"/>
                <w:szCs w:val="18"/>
              </w:rPr>
              <w:t>　</w:t>
            </w:r>
          </w:p>
        </w:tc>
        <w:tc>
          <w:tcPr>
            <w:tcW w:w="893" w:type="dxa"/>
            <w:gridSpan w:val="3"/>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rFonts w:hint="eastAsia"/>
                <w:color w:val="000000"/>
                <w:sz w:val="18"/>
                <w:szCs w:val="18"/>
              </w:rPr>
              <w:t>　</w:t>
            </w:r>
          </w:p>
        </w:tc>
        <w:tc>
          <w:tcPr>
            <w:tcW w:w="1010" w:type="dxa"/>
            <w:gridSpan w:val="3"/>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color w:val="000000"/>
                <w:sz w:val="18"/>
                <w:szCs w:val="18"/>
              </w:rPr>
              <w:t>1.20</w:t>
            </w:r>
          </w:p>
        </w:tc>
        <w:tc>
          <w:tcPr>
            <w:tcW w:w="844" w:type="dxa"/>
            <w:gridSpan w:val="2"/>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rFonts w:hint="eastAsia"/>
                <w:color w:val="000000"/>
                <w:sz w:val="18"/>
                <w:szCs w:val="18"/>
              </w:rPr>
              <w:t>　</w:t>
            </w:r>
          </w:p>
        </w:tc>
        <w:tc>
          <w:tcPr>
            <w:tcW w:w="1011" w:type="dxa"/>
            <w:gridSpan w:val="2"/>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color w:val="000000"/>
                <w:sz w:val="18"/>
                <w:szCs w:val="18"/>
              </w:rPr>
              <w:t>1.20</w:t>
            </w:r>
          </w:p>
        </w:tc>
        <w:tc>
          <w:tcPr>
            <w:tcW w:w="1010" w:type="dxa"/>
            <w:gridSpan w:val="3"/>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color w:val="000000"/>
                <w:sz w:val="18"/>
                <w:szCs w:val="18"/>
              </w:rPr>
              <w:t>1.20</w:t>
            </w:r>
          </w:p>
        </w:tc>
        <w:tc>
          <w:tcPr>
            <w:tcW w:w="771" w:type="dxa"/>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rFonts w:hint="eastAsia"/>
                <w:color w:val="000000"/>
                <w:sz w:val="18"/>
                <w:szCs w:val="18"/>
              </w:rPr>
              <w:t>　</w:t>
            </w:r>
          </w:p>
        </w:tc>
        <w:tc>
          <w:tcPr>
            <w:tcW w:w="771" w:type="dxa"/>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rFonts w:hint="eastAsia"/>
                <w:color w:val="000000"/>
                <w:sz w:val="18"/>
                <w:szCs w:val="18"/>
              </w:rPr>
              <w:t>　</w:t>
            </w:r>
          </w:p>
        </w:tc>
        <w:tc>
          <w:tcPr>
            <w:tcW w:w="586" w:type="dxa"/>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rFonts w:hint="eastAsia"/>
                <w:color w:val="000000"/>
                <w:sz w:val="18"/>
                <w:szCs w:val="18"/>
              </w:rPr>
              <w:t>　</w:t>
            </w:r>
          </w:p>
        </w:tc>
        <w:tc>
          <w:tcPr>
            <w:tcW w:w="1005" w:type="dxa"/>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color w:val="000000"/>
                <w:sz w:val="18"/>
                <w:szCs w:val="18"/>
              </w:rPr>
              <w:t>1.20</w:t>
            </w:r>
          </w:p>
        </w:tc>
        <w:tc>
          <w:tcPr>
            <w:tcW w:w="1004" w:type="dxa"/>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rFonts w:hint="eastAsia"/>
                <w:color w:val="000000"/>
                <w:sz w:val="18"/>
                <w:szCs w:val="18"/>
              </w:rPr>
              <w:t>　</w:t>
            </w:r>
          </w:p>
        </w:tc>
        <w:tc>
          <w:tcPr>
            <w:tcW w:w="470" w:type="dxa"/>
            <w:gridSpan w:val="2"/>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rFonts w:hint="eastAsia"/>
                <w:color w:val="000000"/>
                <w:sz w:val="18"/>
                <w:szCs w:val="18"/>
              </w:rPr>
              <w:t>　</w:t>
            </w:r>
          </w:p>
        </w:tc>
        <w:tc>
          <w:tcPr>
            <w:tcW w:w="771" w:type="dxa"/>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rFonts w:hint="eastAsia"/>
                <w:color w:val="000000"/>
                <w:sz w:val="18"/>
                <w:szCs w:val="18"/>
              </w:rPr>
              <w:t>　</w:t>
            </w:r>
          </w:p>
        </w:tc>
        <w:tc>
          <w:tcPr>
            <w:tcW w:w="771" w:type="dxa"/>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rFonts w:hint="eastAsia"/>
                <w:color w:val="000000"/>
                <w:sz w:val="18"/>
                <w:szCs w:val="18"/>
              </w:rPr>
              <w:t>　</w:t>
            </w:r>
          </w:p>
        </w:tc>
        <w:tc>
          <w:tcPr>
            <w:tcW w:w="535" w:type="dxa"/>
            <w:tcBorders>
              <w:top w:val="nil"/>
              <w:left w:val="nil"/>
              <w:bottom w:val="single" w:color="000000" w:sz="4" w:space="0"/>
              <w:right w:val="single" w:color="000000" w:sz="8" w:space="0"/>
            </w:tcBorders>
            <w:noWrap/>
            <w:tcMar>
              <w:top w:w="15" w:type="dxa"/>
              <w:left w:w="15" w:type="dxa"/>
              <w:bottom w:w="0" w:type="dxa"/>
              <w:right w:w="15" w:type="dxa"/>
            </w:tcMar>
            <w:vAlign w:val="center"/>
          </w:tcPr>
          <w:p>
            <w:pPr>
              <w:jc w:val="right"/>
              <w:rPr>
                <w:rFonts w:ascii="宋体"/>
                <w:color w:val="000000"/>
                <w:sz w:val="18"/>
                <w:szCs w:val="18"/>
              </w:rPr>
            </w:pPr>
            <w:r>
              <w:rPr>
                <w:rFonts w:hint="eastAsia"/>
                <w:color w:val="000000"/>
                <w:sz w:val="18"/>
                <w:szCs w:val="18"/>
              </w:rPr>
              <w:t>　</w:t>
            </w:r>
          </w:p>
        </w:tc>
      </w:tr>
      <w:tr>
        <w:tblPrEx>
          <w:tblCellMar>
            <w:top w:w="0" w:type="dxa"/>
            <w:left w:w="0" w:type="dxa"/>
            <w:bottom w:w="0" w:type="dxa"/>
            <w:right w:w="0" w:type="dxa"/>
          </w:tblCellMar>
        </w:tblPrEx>
        <w:trPr>
          <w:gridBefore w:val="1"/>
          <w:wBefore w:w="93" w:type="dxa"/>
          <w:trHeight w:val="575" w:hRule="atLeast"/>
          <w:jc w:val="center"/>
        </w:trPr>
        <w:tc>
          <w:tcPr>
            <w:tcW w:w="925" w:type="dxa"/>
            <w:gridSpan w:val="4"/>
            <w:tcBorders>
              <w:top w:val="nil"/>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rPr>
                <w:rFonts w:ascii="宋体"/>
                <w:color w:val="000000"/>
                <w:sz w:val="22"/>
              </w:rPr>
            </w:pPr>
            <w:r>
              <w:rPr>
                <w:color w:val="000000"/>
                <w:sz w:val="22"/>
                <w:szCs w:val="22"/>
              </w:rPr>
              <w:t>21599</w:t>
            </w:r>
          </w:p>
        </w:tc>
        <w:tc>
          <w:tcPr>
            <w:tcW w:w="1893" w:type="dxa"/>
            <w:gridSpan w:val="5"/>
            <w:tcBorders>
              <w:top w:val="nil"/>
              <w:left w:val="nil"/>
              <w:bottom w:val="single" w:color="000000" w:sz="4" w:space="0"/>
              <w:right w:val="single" w:color="000000" w:sz="4" w:space="0"/>
            </w:tcBorders>
            <w:tcMar>
              <w:top w:w="15" w:type="dxa"/>
              <w:left w:w="15" w:type="dxa"/>
              <w:bottom w:w="0" w:type="dxa"/>
              <w:right w:w="15" w:type="dxa"/>
            </w:tcMar>
            <w:vAlign w:val="center"/>
          </w:tcPr>
          <w:p>
            <w:pPr>
              <w:rPr>
                <w:rFonts w:ascii="宋体"/>
                <w:color w:val="000000"/>
                <w:sz w:val="18"/>
                <w:szCs w:val="18"/>
              </w:rPr>
            </w:pPr>
            <w:r>
              <w:rPr>
                <w:rFonts w:hint="eastAsia"/>
                <w:color w:val="000000"/>
                <w:sz w:val="18"/>
                <w:szCs w:val="18"/>
              </w:rPr>
              <w:t>其他资源勘探信息等支出</w:t>
            </w:r>
          </w:p>
        </w:tc>
        <w:tc>
          <w:tcPr>
            <w:tcW w:w="781" w:type="dxa"/>
            <w:gridSpan w:val="3"/>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color w:val="000000"/>
                <w:sz w:val="18"/>
                <w:szCs w:val="18"/>
              </w:rPr>
              <w:t>21.46</w:t>
            </w:r>
          </w:p>
        </w:tc>
        <w:tc>
          <w:tcPr>
            <w:tcW w:w="675" w:type="dxa"/>
            <w:gridSpan w:val="2"/>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rFonts w:hint="eastAsia"/>
                <w:color w:val="000000"/>
                <w:sz w:val="18"/>
                <w:szCs w:val="18"/>
              </w:rPr>
              <w:t>　</w:t>
            </w:r>
          </w:p>
        </w:tc>
        <w:tc>
          <w:tcPr>
            <w:tcW w:w="893" w:type="dxa"/>
            <w:gridSpan w:val="3"/>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color w:val="000000"/>
                <w:sz w:val="18"/>
                <w:szCs w:val="18"/>
              </w:rPr>
              <w:t>21.46</w:t>
            </w:r>
          </w:p>
        </w:tc>
        <w:tc>
          <w:tcPr>
            <w:tcW w:w="1010" w:type="dxa"/>
            <w:gridSpan w:val="3"/>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color w:val="000000"/>
                <w:sz w:val="18"/>
                <w:szCs w:val="18"/>
              </w:rPr>
              <w:t>8,099.70</w:t>
            </w:r>
          </w:p>
        </w:tc>
        <w:tc>
          <w:tcPr>
            <w:tcW w:w="844" w:type="dxa"/>
            <w:gridSpan w:val="2"/>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rFonts w:hint="eastAsia"/>
                <w:color w:val="000000"/>
                <w:sz w:val="18"/>
                <w:szCs w:val="18"/>
              </w:rPr>
              <w:t>　</w:t>
            </w:r>
          </w:p>
        </w:tc>
        <w:tc>
          <w:tcPr>
            <w:tcW w:w="1011" w:type="dxa"/>
            <w:gridSpan w:val="2"/>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color w:val="000000"/>
                <w:sz w:val="18"/>
                <w:szCs w:val="18"/>
              </w:rPr>
              <w:t>8,099.70</w:t>
            </w:r>
          </w:p>
        </w:tc>
        <w:tc>
          <w:tcPr>
            <w:tcW w:w="1010" w:type="dxa"/>
            <w:gridSpan w:val="3"/>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color w:val="000000"/>
                <w:sz w:val="18"/>
                <w:szCs w:val="18"/>
              </w:rPr>
              <w:t>6,454.90</w:t>
            </w:r>
          </w:p>
        </w:tc>
        <w:tc>
          <w:tcPr>
            <w:tcW w:w="771" w:type="dxa"/>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rFonts w:hint="eastAsia"/>
                <w:color w:val="000000"/>
                <w:sz w:val="18"/>
                <w:szCs w:val="18"/>
              </w:rPr>
              <w:t>　</w:t>
            </w:r>
          </w:p>
        </w:tc>
        <w:tc>
          <w:tcPr>
            <w:tcW w:w="771" w:type="dxa"/>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rFonts w:hint="eastAsia"/>
                <w:color w:val="000000"/>
                <w:sz w:val="18"/>
                <w:szCs w:val="18"/>
              </w:rPr>
              <w:t>　</w:t>
            </w:r>
          </w:p>
        </w:tc>
        <w:tc>
          <w:tcPr>
            <w:tcW w:w="586" w:type="dxa"/>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rFonts w:hint="eastAsia"/>
                <w:color w:val="000000"/>
                <w:sz w:val="18"/>
                <w:szCs w:val="18"/>
              </w:rPr>
              <w:t>　</w:t>
            </w:r>
          </w:p>
        </w:tc>
        <w:tc>
          <w:tcPr>
            <w:tcW w:w="1005" w:type="dxa"/>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color w:val="000000"/>
                <w:sz w:val="18"/>
                <w:szCs w:val="18"/>
              </w:rPr>
              <w:t>6,454.90</w:t>
            </w:r>
          </w:p>
        </w:tc>
        <w:tc>
          <w:tcPr>
            <w:tcW w:w="1004" w:type="dxa"/>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color w:val="000000"/>
                <w:sz w:val="18"/>
                <w:szCs w:val="18"/>
              </w:rPr>
              <w:t>1,666.26</w:t>
            </w:r>
          </w:p>
        </w:tc>
        <w:tc>
          <w:tcPr>
            <w:tcW w:w="470" w:type="dxa"/>
            <w:gridSpan w:val="2"/>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rFonts w:hint="eastAsia"/>
                <w:color w:val="000000"/>
                <w:sz w:val="18"/>
                <w:szCs w:val="18"/>
              </w:rPr>
              <w:t>　</w:t>
            </w:r>
          </w:p>
        </w:tc>
        <w:tc>
          <w:tcPr>
            <w:tcW w:w="771" w:type="dxa"/>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color w:val="000000"/>
                <w:sz w:val="18"/>
                <w:szCs w:val="18"/>
              </w:rPr>
              <w:t>1,666.26</w:t>
            </w:r>
          </w:p>
        </w:tc>
        <w:tc>
          <w:tcPr>
            <w:tcW w:w="771" w:type="dxa"/>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color w:val="000000"/>
                <w:sz w:val="18"/>
                <w:szCs w:val="18"/>
              </w:rPr>
              <w:t>1,666.26</w:t>
            </w:r>
          </w:p>
        </w:tc>
        <w:tc>
          <w:tcPr>
            <w:tcW w:w="535" w:type="dxa"/>
            <w:tcBorders>
              <w:top w:val="nil"/>
              <w:left w:val="nil"/>
              <w:bottom w:val="single" w:color="000000" w:sz="4" w:space="0"/>
              <w:right w:val="single" w:color="000000" w:sz="8" w:space="0"/>
            </w:tcBorders>
            <w:noWrap/>
            <w:tcMar>
              <w:top w:w="15" w:type="dxa"/>
              <w:left w:w="15" w:type="dxa"/>
              <w:bottom w:w="0" w:type="dxa"/>
              <w:right w:w="15" w:type="dxa"/>
            </w:tcMar>
            <w:vAlign w:val="center"/>
          </w:tcPr>
          <w:p>
            <w:pPr>
              <w:jc w:val="right"/>
              <w:rPr>
                <w:rFonts w:ascii="宋体"/>
                <w:color w:val="000000"/>
                <w:sz w:val="18"/>
                <w:szCs w:val="18"/>
              </w:rPr>
            </w:pPr>
            <w:r>
              <w:rPr>
                <w:rFonts w:hint="eastAsia"/>
                <w:color w:val="000000"/>
                <w:sz w:val="18"/>
                <w:szCs w:val="18"/>
              </w:rPr>
              <w:t>　</w:t>
            </w:r>
          </w:p>
        </w:tc>
      </w:tr>
      <w:tr>
        <w:tblPrEx>
          <w:tblCellMar>
            <w:top w:w="0" w:type="dxa"/>
            <w:left w:w="0" w:type="dxa"/>
            <w:bottom w:w="0" w:type="dxa"/>
            <w:right w:w="0" w:type="dxa"/>
          </w:tblCellMar>
        </w:tblPrEx>
        <w:trPr>
          <w:gridBefore w:val="1"/>
          <w:wBefore w:w="93" w:type="dxa"/>
          <w:trHeight w:val="503" w:hRule="atLeast"/>
          <w:jc w:val="center"/>
        </w:trPr>
        <w:tc>
          <w:tcPr>
            <w:tcW w:w="925" w:type="dxa"/>
            <w:gridSpan w:val="4"/>
            <w:tcBorders>
              <w:top w:val="nil"/>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rPr>
                <w:rFonts w:ascii="宋体"/>
                <w:color w:val="000000"/>
                <w:sz w:val="22"/>
              </w:rPr>
            </w:pPr>
            <w:r>
              <w:rPr>
                <w:color w:val="000000"/>
                <w:sz w:val="22"/>
                <w:szCs w:val="22"/>
              </w:rPr>
              <w:t>2159999</w:t>
            </w:r>
          </w:p>
        </w:tc>
        <w:tc>
          <w:tcPr>
            <w:tcW w:w="1893" w:type="dxa"/>
            <w:gridSpan w:val="5"/>
            <w:tcBorders>
              <w:top w:val="nil"/>
              <w:left w:val="nil"/>
              <w:bottom w:val="single" w:color="000000" w:sz="4" w:space="0"/>
              <w:right w:val="single" w:color="000000" w:sz="4" w:space="0"/>
            </w:tcBorders>
            <w:tcMar>
              <w:top w:w="15" w:type="dxa"/>
              <w:left w:w="15" w:type="dxa"/>
              <w:bottom w:w="0" w:type="dxa"/>
              <w:right w:w="15" w:type="dxa"/>
            </w:tcMar>
            <w:vAlign w:val="center"/>
          </w:tcPr>
          <w:p>
            <w:pPr>
              <w:rPr>
                <w:rFonts w:ascii="宋体"/>
                <w:color w:val="000000"/>
                <w:sz w:val="18"/>
                <w:szCs w:val="18"/>
              </w:rPr>
            </w:pPr>
            <w:r>
              <w:rPr>
                <w:color w:val="000000"/>
                <w:sz w:val="18"/>
                <w:szCs w:val="18"/>
              </w:rPr>
              <w:t xml:space="preserve">  </w:t>
            </w:r>
            <w:r>
              <w:rPr>
                <w:rFonts w:hint="eastAsia"/>
                <w:color w:val="000000"/>
                <w:sz w:val="18"/>
                <w:szCs w:val="18"/>
              </w:rPr>
              <w:t>其他资源勘探信息等支出</w:t>
            </w:r>
          </w:p>
        </w:tc>
        <w:tc>
          <w:tcPr>
            <w:tcW w:w="781" w:type="dxa"/>
            <w:gridSpan w:val="3"/>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color w:val="000000"/>
                <w:sz w:val="18"/>
                <w:szCs w:val="18"/>
              </w:rPr>
              <w:t>21.46</w:t>
            </w:r>
          </w:p>
        </w:tc>
        <w:tc>
          <w:tcPr>
            <w:tcW w:w="675" w:type="dxa"/>
            <w:gridSpan w:val="2"/>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rFonts w:hint="eastAsia"/>
                <w:color w:val="000000"/>
                <w:sz w:val="18"/>
                <w:szCs w:val="18"/>
              </w:rPr>
              <w:t>　</w:t>
            </w:r>
          </w:p>
        </w:tc>
        <w:tc>
          <w:tcPr>
            <w:tcW w:w="893" w:type="dxa"/>
            <w:gridSpan w:val="3"/>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color w:val="000000"/>
                <w:sz w:val="18"/>
                <w:szCs w:val="18"/>
              </w:rPr>
              <w:t>21.46</w:t>
            </w:r>
          </w:p>
        </w:tc>
        <w:tc>
          <w:tcPr>
            <w:tcW w:w="1010" w:type="dxa"/>
            <w:gridSpan w:val="3"/>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color w:val="000000"/>
                <w:sz w:val="18"/>
                <w:szCs w:val="18"/>
              </w:rPr>
              <w:t>8,099.70</w:t>
            </w:r>
          </w:p>
        </w:tc>
        <w:tc>
          <w:tcPr>
            <w:tcW w:w="844" w:type="dxa"/>
            <w:gridSpan w:val="2"/>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rFonts w:hint="eastAsia"/>
                <w:color w:val="000000"/>
                <w:sz w:val="18"/>
                <w:szCs w:val="18"/>
              </w:rPr>
              <w:t>　</w:t>
            </w:r>
          </w:p>
        </w:tc>
        <w:tc>
          <w:tcPr>
            <w:tcW w:w="1011" w:type="dxa"/>
            <w:gridSpan w:val="2"/>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color w:val="000000"/>
                <w:sz w:val="18"/>
                <w:szCs w:val="18"/>
              </w:rPr>
              <w:t>8,099.70</w:t>
            </w:r>
          </w:p>
        </w:tc>
        <w:tc>
          <w:tcPr>
            <w:tcW w:w="1010" w:type="dxa"/>
            <w:gridSpan w:val="3"/>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color w:val="000000"/>
                <w:sz w:val="18"/>
                <w:szCs w:val="18"/>
              </w:rPr>
              <w:t>6,454.90</w:t>
            </w:r>
          </w:p>
        </w:tc>
        <w:tc>
          <w:tcPr>
            <w:tcW w:w="771" w:type="dxa"/>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rFonts w:hint="eastAsia"/>
                <w:color w:val="000000"/>
                <w:sz w:val="18"/>
                <w:szCs w:val="18"/>
              </w:rPr>
              <w:t>　</w:t>
            </w:r>
          </w:p>
        </w:tc>
        <w:tc>
          <w:tcPr>
            <w:tcW w:w="771" w:type="dxa"/>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rFonts w:hint="eastAsia"/>
                <w:color w:val="000000"/>
                <w:sz w:val="18"/>
                <w:szCs w:val="18"/>
              </w:rPr>
              <w:t>　</w:t>
            </w:r>
          </w:p>
        </w:tc>
        <w:tc>
          <w:tcPr>
            <w:tcW w:w="586" w:type="dxa"/>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rFonts w:hint="eastAsia"/>
                <w:color w:val="000000"/>
                <w:sz w:val="18"/>
                <w:szCs w:val="18"/>
              </w:rPr>
              <w:t>　</w:t>
            </w:r>
          </w:p>
        </w:tc>
        <w:tc>
          <w:tcPr>
            <w:tcW w:w="1005" w:type="dxa"/>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color w:val="000000"/>
                <w:sz w:val="18"/>
                <w:szCs w:val="18"/>
              </w:rPr>
              <w:t>6,454.90</w:t>
            </w:r>
          </w:p>
        </w:tc>
        <w:tc>
          <w:tcPr>
            <w:tcW w:w="1004" w:type="dxa"/>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color w:val="000000"/>
                <w:sz w:val="18"/>
                <w:szCs w:val="18"/>
              </w:rPr>
              <w:t>1,666.26</w:t>
            </w:r>
          </w:p>
        </w:tc>
        <w:tc>
          <w:tcPr>
            <w:tcW w:w="470" w:type="dxa"/>
            <w:gridSpan w:val="2"/>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rFonts w:hint="eastAsia"/>
                <w:color w:val="000000"/>
                <w:sz w:val="18"/>
                <w:szCs w:val="18"/>
              </w:rPr>
              <w:t>　</w:t>
            </w:r>
          </w:p>
        </w:tc>
        <w:tc>
          <w:tcPr>
            <w:tcW w:w="771" w:type="dxa"/>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color w:val="000000"/>
                <w:sz w:val="18"/>
                <w:szCs w:val="18"/>
              </w:rPr>
              <w:t>1,666.26</w:t>
            </w:r>
          </w:p>
        </w:tc>
        <w:tc>
          <w:tcPr>
            <w:tcW w:w="771" w:type="dxa"/>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color w:val="000000"/>
                <w:sz w:val="18"/>
                <w:szCs w:val="18"/>
              </w:rPr>
              <w:t>1,666.26</w:t>
            </w:r>
          </w:p>
        </w:tc>
        <w:tc>
          <w:tcPr>
            <w:tcW w:w="535" w:type="dxa"/>
            <w:tcBorders>
              <w:top w:val="nil"/>
              <w:left w:val="nil"/>
              <w:bottom w:val="single" w:color="000000" w:sz="4" w:space="0"/>
              <w:right w:val="single" w:color="000000" w:sz="8" w:space="0"/>
            </w:tcBorders>
            <w:noWrap/>
            <w:tcMar>
              <w:top w:w="15" w:type="dxa"/>
              <w:left w:w="15" w:type="dxa"/>
              <w:bottom w:w="0" w:type="dxa"/>
              <w:right w:w="15" w:type="dxa"/>
            </w:tcMar>
            <w:vAlign w:val="center"/>
          </w:tcPr>
          <w:p>
            <w:pPr>
              <w:jc w:val="right"/>
              <w:rPr>
                <w:rFonts w:ascii="宋体"/>
                <w:color w:val="000000"/>
                <w:sz w:val="18"/>
                <w:szCs w:val="18"/>
              </w:rPr>
            </w:pPr>
            <w:r>
              <w:rPr>
                <w:rFonts w:hint="eastAsia"/>
                <w:color w:val="000000"/>
                <w:sz w:val="18"/>
                <w:szCs w:val="18"/>
              </w:rPr>
              <w:t>　</w:t>
            </w:r>
          </w:p>
        </w:tc>
      </w:tr>
      <w:tr>
        <w:tblPrEx>
          <w:tblCellMar>
            <w:top w:w="0" w:type="dxa"/>
            <w:left w:w="0" w:type="dxa"/>
            <w:bottom w:w="0" w:type="dxa"/>
            <w:right w:w="0" w:type="dxa"/>
          </w:tblCellMar>
        </w:tblPrEx>
        <w:trPr>
          <w:gridBefore w:val="1"/>
          <w:wBefore w:w="93" w:type="dxa"/>
          <w:trHeight w:val="295" w:hRule="atLeast"/>
          <w:jc w:val="center"/>
        </w:trPr>
        <w:tc>
          <w:tcPr>
            <w:tcW w:w="925" w:type="dxa"/>
            <w:gridSpan w:val="4"/>
            <w:tcBorders>
              <w:top w:val="nil"/>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rPr>
                <w:rFonts w:ascii="宋体"/>
                <w:color w:val="000000"/>
                <w:sz w:val="22"/>
              </w:rPr>
            </w:pPr>
            <w:r>
              <w:rPr>
                <w:color w:val="000000"/>
                <w:sz w:val="22"/>
                <w:szCs w:val="22"/>
              </w:rPr>
              <w:t>216</w:t>
            </w:r>
          </w:p>
        </w:tc>
        <w:tc>
          <w:tcPr>
            <w:tcW w:w="1893" w:type="dxa"/>
            <w:gridSpan w:val="5"/>
            <w:tcBorders>
              <w:top w:val="nil"/>
              <w:left w:val="nil"/>
              <w:bottom w:val="single" w:color="000000" w:sz="4" w:space="0"/>
              <w:right w:val="single" w:color="000000" w:sz="4" w:space="0"/>
            </w:tcBorders>
            <w:tcMar>
              <w:top w:w="15" w:type="dxa"/>
              <w:left w:w="15" w:type="dxa"/>
              <w:bottom w:w="0" w:type="dxa"/>
              <w:right w:w="15" w:type="dxa"/>
            </w:tcMar>
            <w:vAlign w:val="center"/>
          </w:tcPr>
          <w:p>
            <w:pPr>
              <w:rPr>
                <w:rFonts w:ascii="宋体"/>
                <w:color w:val="000000"/>
                <w:sz w:val="18"/>
                <w:szCs w:val="18"/>
              </w:rPr>
            </w:pPr>
            <w:r>
              <w:rPr>
                <w:rFonts w:hint="eastAsia"/>
                <w:color w:val="000000"/>
                <w:sz w:val="18"/>
                <w:szCs w:val="18"/>
              </w:rPr>
              <w:t>商业服务业等支出</w:t>
            </w:r>
          </w:p>
        </w:tc>
        <w:tc>
          <w:tcPr>
            <w:tcW w:w="781" w:type="dxa"/>
            <w:gridSpan w:val="3"/>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color w:val="000000"/>
                <w:sz w:val="18"/>
                <w:szCs w:val="18"/>
              </w:rPr>
              <w:t>419.17</w:t>
            </w:r>
          </w:p>
        </w:tc>
        <w:tc>
          <w:tcPr>
            <w:tcW w:w="675" w:type="dxa"/>
            <w:gridSpan w:val="2"/>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rFonts w:hint="eastAsia"/>
                <w:color w:val="000000"/>
                <w:sz w:val="18"/>
                <w:szCs w:val="18"/>
              </w:rPr>
              <w:t>　</w:t>
            </w:r>
          </w:p>
        </w:tc>
        <w:tc>
          <w:tcPr>
            <w:tcW w:w="893" w:type="dxa"/>
            <w:gridSpan w:val="3"/>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color w:val="000000"/>
                <w:sz w:val="18"/>
                <w:szCs w:val="18"/>
              </w:rPr>
              <w:t>419.17</w:t>
            </w:r>
          </w:p>
        </w:tc>
        <w:tc>
          <w:tcPr>
            <w:tcW w:w="1010" w:type="dxa"/>
            <w:gridSpan w:val="3"/>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color w:val="000000"/>
                <w:sz w:val="18"/>
                <w:szCs w:val="18"/>
              </w:rPr>
              <w:t>1,493.86</w:t>
            </w:r>
          </w:p>
        </w:tc>
        <w:tc>
          <w:tcPr>
            <w:tcW w:w="844" w:type="dxa"/>
            <w:gridSpan w:val="2"/>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rFonts w:hint="eastAsia"/>
                <w:color w:val="000000"/>
                <w:sz w:val="18"/>
                <w:szCs w:val="18"/>
              </w:rPr>
              <w:t>　</w:t>
            </w:r>
          </w:p>
        </w:tc>
        <w:tc>
          <w:tcPr>
            <w:tcW w:w="1011" w:type="dxa"/>
            <w:gridSpan w:val="2"/>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color w:val="000000"/>
                <w:sz w:val="18"/>
                <w:szCs w:val="18"/>
              </w:rPr>
              <w:t>1,493.86</w:t>
            </w:r>
          </w:p>
        </w:tc>
        <w:tc>
          <w:tcPr>
            <w:tcW w:w="1010" w:type="dxa"/>
            <w:gridSpan w:val="3"/>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color w:val="000000"/>
                <w:sz w:val="18"/>
                <w:szCs w:val="18"/>
              </w:rPr>
              <w:t>1,810.45</w:t>
            </w:r>
          </w:p>
        </w:tc>
        <w:tc>
          <w:tcPr>
            <w:tcW w:w="771" w:type="dxa"/>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rFonts w:hint="eastAsia"/>
                <w:color w:val="000000"/>
                <w:sz w:val="18"/>
                <w:szCs w:val="18"/>
              </w:rPr>
              <w:t>　</w:t>
            </w:r>
          </w:p>
        </w:tc>
        <w:tc>
          <w:tcPr>
            <w:tcW w:w="771" w:type="dxa"/>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rFonts w:hint="eastAsia"/>
                <w:color w:val="000000"/>
                <w:sz w:val="18"/>
                <w:szCs w:val="18"/>
              </w:rPr>
              <w:t>　</w:t>
            </w:r>
          </w:p>
        </w:tc>
        <w:tc>
          <w:tcPr>
            <w:tcW w:w="586" w:type="dxa"/>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rFonts w:hint="eastAsia"/>
                <w:color w:val="000000"/>
                <w:sz w:val="18"/>
                <w:szCs w:val="18"/>
              </w:rPr>
              <w:t>　</w:t>
            </w:r>
          </w:p>
        </w:tc>
        <w:tc>
          <w:tcPr>
            <w:tcW w:w="1005" w:type="dxa"/>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color w:val="000000"/>
                <w:sz w:val="18"/>
                <w:szCs w:val="18"/>
              </w:rPr>
              <w:t>1,810.45</w:t>
            </w:r>
          </w:p>
        </w:tc>
        <w:tc>
          <w:tcPr>
            <w:tcW w:w="1004" w:type="dxa"/>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color w:val="000000"/>
                <w:sz w:val="18"/>
                <w:szCs w:val="18"/>
              </w:rPr>
              <w:t>102.58</w:t>
            </w:r>
          </w:p>
        </w:tc>
        <w:tc>
          <w:tcPr>
            <w:tcW w:w="470" w:type="dxa"/>
            <w:gridSpan w:val="2"/>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rFonts w:hint="eastAsia"/>
                <w:color w:val="000000"/>
                <w:sz w:val="18"/>
                <w:szCs w:val="18"/>
              </w:rPr>
              <w:t>　</w:t>
            </w:r>
          </w:p>
        </w:tc>
        <w:tc>
          <w:tcPr>
            <w:tcW w:w="771" w:type="dxa"/>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color w:val="000000"/>
                <w:sz w:val="18"/>
                <w:szCs w:val="18"/>
              </w:rPr>
              <w:t>102.58</w:t>
            </w:r>
          </w:p>
        </w:tc>
        <w:tc>
          <w:tcPr>
            <w:tcW w:w="771" w:type="dxa"/>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color w:val="000000"/>
                <w:sz w:val="18"/>
                <w:szCs w:val="18"/>
              </w:rPr>
              <w:t>102.58</w:t>
            </w:r>
          </w:p>
        </w:tc>
        <w:tc>
          <w:tcPr>
            <w:tcW w:w="535" w:type="dxa"/>
            <w:tcBorders>
              <w:top w:val="nil"/>
              <w:left w:val="nil"/>
              <w:bottom w:val="single" w:color="000000" w:sz="4" w:space="0"/>
              <w:right w:val="single" w:color="000000" w:sz="8" w:space="0"/>
            </w:tcBorders>
            <w:noWrap/>
            <w:tcMar>
              <w:top w:w="15" w:type="dxa"/>
              <w:left w:w="15" w:type="dxa"/>
              <w:bottom w:w="0" w:type="dxa"/>
              <w:right w:w="15" w:type="dxa"/>
            </w:tcMar>
            <w:vAlign w:val="center"/>
          </w:tcPr>
          <w:p>
            <w:pPr>
              <w:jc w:val="right"/>
              <w:rPr>
                <w:rFonts w:ascii="宋体"/>
                <w:color w:val="000000"/>
                <w:sz w:val="18"/>
                <w:szCs w:val="18"/>
              </w:rPr>
            </w:pPr>
            <w:r>
              <w:rPr>
                <w:rFonts w:hint="eastAsia"/>
                <w:color w:val="000000"/>
                <w:sz w:val="18"/>
                <w:szCs w:val="18"/>
              </w:rPr>
              <w:t>　</w:t>
            </w:r>
          </w:p>
        </w:tc>
      </w:tr>
      <w:tr>
        <w:tblPrEx>
          <w:tblCellMar>
            <w:top w:w="0" w:type="dxa"/>
            <w:left w:w="0" w:type="dxa"/>
            <w:bottom w:w="0" w:type="dxa"/>
            <w:right w:w="0" w:type="dxa"/>
          </w:tblCellMar>
        </w:tblPrEx>
        <w:trPr>
          <w:gridBefore w:val="1"/>
          <w:wBefore w:w="93" w:type="dxa"/>
          <w:trHeight w:val="295" w:hRule="atLeast"/>
          <w:jc w:val="center"/>
        </w:trPr>
        <w:tc>
          <w:tcPr>
            <w:tcW w:w="925" w:type="dxa"/>
            <w:gridSpan w:val="4"/>
            <w:tcBorders>
              <w:top w:val="nil"/>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rPr>
                <w:rFonts w:ascii="宋体"/>
                <w:color w:val="000000"/>
                <w:sz w:val="22"/>
              </w:rPr>
            </w:pPr>
            <w:r>
              <w:rPr>
                <w:color w:val="000000"/>
                <w:sz w:val="22"/>
                <w:szCs w:val="22"/>
              </w:rPr>
              <w:t>21602</w:t>
            </w:r>
          </w:p>
        </w:tc>
        <w:tc>
          <w:tcPr>
            <w:tcW w:w="1893" w:type="dxa"/>
            <w:gridSpan w:val="5"/>
            <w:tcBorders>
              <w:top w:val="nil"/>
              <w:left w:val="nil"/>
              <w:bottom w:val="single" w:color="000000" w:sz="4" w:space="0"/>
              <w:right w:val="single" w:color="000000" w:sz="4" w:space="0"/>
            </w:tcBorders>
            <w:tcMar>
              <w:top w:w="15" w:type="dxa"/>
              <w:left w:w="15" w:type="dxa"/>
              <w:bottom w:w="0" w:type="dxa"/>
              <w:right w:w="15" w:type="dxa"/>
            </w:tcMar>
            <w:vAlign w:val="center"/>
          </w:tcPr>
          <w:p>
            <w:pPr>
              <w:rPr>
                <w:rFonts w:ascii="宋体"/>
                <w:color w:val="000000"/>
                <w:sz w:val="18"/>
                <w:szCs w:val="18"/>
              </w:rPr>
            </w:pPr>
            <w:r>
              <w:rPr>
                <w:rFonts w:hint="eastAsia"/>
                <w:color w:val="000000"/>
                <w:sz w:val="18"/>
                <w:szCs w:val="18"/>
              </w:rPr>
              <w:t>商业流通事务</w:t>
            </w:r>
          </w:p>
        </w:tc>
        <w:tc>
          <w:tcPr>
            <w:tcW w:w="781" w:type="dxa"/>
            <w:gridSpan w:val="3"/>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color w:val="000000"/>
                <w:sz w:val="18"/>
                <w:szCs w:val="18"/>
              </w:rPr>
              <w:t>419.17</w:t>
            </w:r>
          </w:p>
        </w:tc>
        <w:tc>
          <w:tcPr>
            <w:tcW w:w="675" w:type="dxa"/>
            <w:gridSpan w:val="2"/>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rFonts w:hint="eastAsia"/>
                <w:color w:val="000000"/>
                <w:sz w:val="18"/>
                <w:szCs w:val="18"/>
              </w:rPr>
              <w:t>　</w:t>
            </w:r>
          </w:p>
        </w:tc>
        <w:tc>
          <w:tcPr>
            <w:tcW w:w="893" w:type="dxa"/>
            <w:gridSpan w:val="3"/>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color w:val="000000"/>
                <w:sz w:val="18"/>
                <w:szCs w:val="18"/>
              </w:rPr>
              <w:t>419.17</w:t>
            </w:r>
          </w:p>
        </w:tc>
        <w:tc>
          <w:tcPr>
            <w:tcW w:w="1010" w:type="dxa"/>
            <w:gridSpan w:val="3"/>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color w:val="000000"/>
                <w:sz w:val="18"/>
                <w:szCs w:val="18"/>
              </w:rPr>
              <w:t>1,493.86</w:t>
            </w:r>
          </w:p>
        </w:tc>
        <w:tc>
          <w:tcPr>
            <w:tcW w:w="844" w:type="dxa"/>
            <w:gridSpan w:val="2"/>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rFonts w:hint="eastAsia"/>
                <w:color w:val="000000"/>
                <w:sz w:val="18"/>
                <w:szCs w:val="18"/>
              </w:rPr>
              <w:t>　</w:t>
            </w:r>
          </w:p>
        </w:tc>
        <w:tc>
          <w:tcPr>
            <w:tcW w:w="1011" w:type="dxa"/>
            <w:gridSpan w:val="2"/>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color w:val="000000"/>
                <w:sz w:val="18"/>
                <w:szCs w:val="18"/>
              </w:rPr>
              <w:t>1,493.86</w:t>
            </w:r>
          </w:p>
        </w:tc>
        <w:tc>
          <w:tcPr>
            <w:tcW w:w="1010" w:type="dxa"/>
            <w:gridSpan w:val="3"/>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color w:val="000000"/>
                <w:sz w:val="18"/>
                <w:szCs w:val="18"/>
              </w:rPr>
              <w:t>1,810.45</w:t>
            </w:r>
          </w:p>
        </w:tc>
        <w:tc>
          <w:tcPr>
            <w:tcW w:w="771" w:type="dxa"/>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rFonts w:hint="eastAsia"/>
                <w:color w:val="000000"/>
                <w:sz w:val="18"/>
                <w:szCs w:val="18"/>
              </w:rPr>
              <w:t>　</w:t>
            </w:r>
          </w:p>
        </w:tc>
        <w:tc>
          <w:tcPr>
            <w:tcW w:w="771" w:type="dxa"/>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rFonts w:hint="eastAsia"/>
                <w:color w:val="000000"/>
                <w:sz w:val="18"/>
                <w:szCs w:val="18"/>
              </w:rPr>
              <w:t>　</w:t>
            </w:r>
          </w:p>
        </w:tc>
        <w:tc>
          <w:tcPr>
            <w:tcW w:w="586" w:type="dxa"/>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rFonts w:hint="eastAsia"/>
                <w:color w:val="000000"/>
                <w:sz w:val="18"/>
                <w:szCs w:val="18"/>
              </w:rPr>
              <w:t>　</w:t>
            </w:r>
          </w:p>
        </w:tc>
        <w:tc>
          <w:tcPr>
            <w:tcW w:w="1005" w:type="dxa"/>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color w:val="000000"/>
                <w:sz w:val="18"/>
                <w:szCs w:val="18"/>
              </w:rPr>
              <w:t>1,810.45</w:t>
            </w:r>
          </w:p>
        </w:tc>
        <w:tc>
          <w:tcPr>
            <w:tcW w:w="1004" w:type="dxa"/>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color w:val="000000"/>
                <w:sz w:val="18"/>
                <w:szCs w:val="18"/>
              </w:rPr>
              <w:t>102.58</w:t>
            </w:r>
          </w:p>
        </w:tc>
        <w:tc>
          <w:tcPr>
            <w:tcW w:w="470" w:type="dxa"/>
            <w:gridSpan w:val="2"/>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rFonts w:hint="eastAsia"/>
                <w:color w:val="000000"/>
                <w:sz w:val="18"/>
                <w:szCs w:val="18"/>
              </w:rPr>
              <w:t>　</w:t>
            </w:r>
          </w:p>
        </w:tc>
        <w:tc>
          <w:tcPr>
            <w:tcW w:w="771" w:type="dxa"/>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color w:val="000000"/>
                <w:sz w:val="18"/>
                <w:szCs w:val="18"/>
              </w:rPr>
              <w:t>102.58</w:t>
            </w:r>
          </w:p>
        </w:tc>
        <w:tc>
          <w:tcPr>
            <w:tcW w:w="771" w:type="dxa"/>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color w:val="000000"/>
                <w:sz w:val="18"/>
                <w:szCs w:val="18"/>
              </w:rPr>
              <w:t>102.58</w:t>
            </w:r>
          </w:p>
        </w:tc>
        <w:tc>
          <w:tcPr>
            <w:tcW w:w="535" w:type="dxa"/>
            <w:tcBorders>
              <w:top w:val="nil"/>
              <w:left w:val="nil"/>
              <w:bottom w:val="single" w:color="000000" w:sz="4" w:space="0"/>
              <w:right w:val="single" w:color="000000" w:sz="8" w:space="0"/>
            </w:tcBorders>
            <w:noWrap/>
            <w:tcMar>
              <w:top w:w="15" w:type="dxa"/>
              <w:left w:w="15" w:type="dxa"/>
              <w:bottom w:w="0" w:type="dxa"/>
              <w:right w:w="15" w:type="dxa"/>
            </w:tcMar>
            <w:vAlign w:val="center"/>
          </w:tcPr>
          <w:p>
            <w:pPr>
              <w:jc w:val="right"/>
              <w:rPr>
                <w:rFonts w:ascii="宋体"/>
                <w:color w:val="000000"/>
                <w:sz w:val="18"/>
                <w:szCs w:val="18"/>
              </w:rPr>
            </w:pPr>
            <w:r>
              <w:rPr>
                <w:rFonts w:hint="eastAsia"/>
                <w:color w:val="000000"/>
                <w:sz w:val="18"/>
                <w:szCs w:val="18"/>
              </w:rPr>
              <w:t>　</w:t>
            </w:r>
          </w:p>
        </w:tc>
      </w:tr>
      <w:tr>
        <w:tblPrEx>
          <w:tblCellMar>
            <w:top w:w="0" w:type="dxa"/>
            <w:left w:w="0" w:type="dxa"/>
            <w:bottom w:w="0" w:type="dxa"/>
            <w:right w:w="0" w:type="dxa"/>
          </w:tblCellMar>
        </w:tblPrEx>
        <w:trPr>
          <w:gridBefore w:val="1"/>
          <w:wBefore w:w="93" w:type="dxa"/>
          <w:trHeight w:val="560" w:hRule="atLeast"/>
          <w:jc w:val="center"/>
        </w:trPr>
        <w:tc>
          <w:tcPr>
            <w:tcW w:w="925" w:type="dxa"/>
            <w:gridSpan w:val="4"/>
            <w:tcBorders>
              <w:top w:val="nil"/>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rPr>
                <w:rFonts w:ascii="宋体"/>
                <w:color w:val="000000"/>
                <w:sz w:val="22"/>
              </w:rPr>
            </w:pPr>
            <w:r>
              <w:rPr>
                <w:color w:val="000000"/>
                <w:sz w:val="22"/>
                <w:szCs w:val="22"/>
              </w:rPr>
              <w:t>2160299</w:t>
            </w:r>
          </w:p>
        </w:tc>
        <w:tc>
          <w:tcPr>
            <w:tcW w:w="1893" w:type="dxa"/>
            <w:gridSpan w:val="5"/>
            <w:tcBorders>
              <w:top w:val="nil"/>
              <w:left w:val="nil"/>
              <w:bottom w:val="single" w:color="000000" w:sz="4" w:space="0"/>
              <w:right w:val="single" w:color="000000" w:sz="4" w:space="0"/>
            </w:tcBorders>
            <w:tcMar>
              <w:top w:w="15" w:type="dxa"/>
              <w:left w:w="15" w:type="dxa"/>
              <w:bottom w:w="0" w:type="dxa"/>
              <w:right w:w="15" w:type="dxa"/>
            </w:tcMar>
            <w:vAlign w:val="center"/>
          </w:tcPr>
          <w:p>
            <w:pPr>
              <w:rPr>
                <w:rFonts w:ascii="宋体"/>
                <w:color w:val="000000"/>
                <w:sz w:val="18"/>
                <w:szCs w:val="18"/>
              </w:rPr>
            </w:pPr>
            <w:r>
              <w:rPr>
                <w:color w:val="000000"/>
                <w:sz w:val="18"/>
                <w:szCs w:val="18"/>
              </w:rPr>
              <w:t xml:space="preserve">  </w:t>
            </w:r>
            <w:r>
              <w:rPr>
                <w:rFonts w:hint="eastAsia"/>
                <w:color w:val="000000"/>
                <w:sz w:val="18"/>
                <w:szCs w:val="18"/>
              </w:rPr>
              <w:t>其他商业流通事务支出</w:t>
            </w:r>
          </w:p>
        </w:tc>
        <w:tc>
          <w:tcPr>
            <w:tcW w:w="781" w:type="dxa"/>
            <w:gridSpan w:val="3"/>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color w:val="000000"/>
                <w:sz w:val="18"/>
                <w:szCs w:val="18"/>
              </w:rPr>
              <w:t>419.17</w:t>
            </w:r>
          </w:p>
        </w:tc>
        <w:tc>
          <w:tcPr>
            <w:tcW w:w="675" w:type="dxa"/>
            <w:gridSpan w:val="2"/>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rFonts w:hint="eastAsia"/>
                <w:color w:val="000000"/>
                <w:sz w:val="18"/>
                <w:szCs w:val="18"/>
              </w:rPr>
              <w:t>　</w:t>
            </w:r>
          </w:p>
        </w:tc>
        <w:tc>
          <w:tcPr>
            <w:tcW w:w="893" w:type="dxa"/>
            <w:gridSpan w:val="3"/>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color w:val="000000"/>
                <w:sz w:val="18"/>
                <w:szCs w:val="18"/>
              </w:rPr>
              <w:t>419.17</w:t>
            </w:r>
          </w:p>
        </w:tc>
        <w:tc>
          <w:tcPr>
            <w:tcW w:w="1010" w:type="dxa"/>
            <w:gridSpan w:val="3"/>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color w:val="000000"/>
                <w:sz w:val="18"/>
                <w:szCs w:val="18"/>
              </w:rPr>
              <w:t>1,493.86</w:t>
            </w:r>
          </w:p>
        </w:tc>
        <w:tc>
          <w:tcPr>
            <w:tcW w:w="844" w:type="dxa"/>
            <w:gridSpan w:val="2"/>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rFonts w:hint="eastAsia"/>
                <w:color w:val="000000"/>
                <w:sz w:val="18"/>
                <w:szCs w:val="18"/>
              </w:rPr>
              <w:t>　</w:t>
            </w:r>
          </w:p>
        </w:tc>
        <w:tc>
          <w:tcPr>
            <w:tcW w:w="1011" w:type="dxa"/>
            <w:gridSpan w:val="2"/>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color w:val="000000"/>
                <w:sz w:val="18"/>
                <w:szCs w:val="18"/>
              </w:rPr>
              <w:t>1,493.86</w:t>
            </w:r>
          </w:p>
        </w:tc>
        <w:tc>
          <w:tcPr>
            <w:tcW w:w="1010" w:type="dxa"/>
            <w:gridSpan w:val="3"/>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color w:val="000000"/>
                <w:sz w:val="18"/>
                <w:szCs w:val="18"/>
              </w:rPr>
              <w:t>1,810.45</w:t>
            </w:r>
          </w:p>
        </w:tc>
        <w:tc>
          <w:tcPr>
            <w:tcW w:w="771" w:type="dxa"/>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rFonts w:hint="eastAsia"/>
                <w:color w:val="000000"/>
                <w:sz w:val="18"/>
                <w:szCs w:val="18"/>
              </w:rPr>
              <w:t>　</w:t>
            </w:r>
          </w:p>
        </w:tc>
        <w:tc>
          <w:tcPr>
            <w:tcW w:w="771" w:type="dxa"/>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rFonts w:hint="eastAsia"/>
                <w:color w:val="000000"/>
                <w:sz w:val="18"/>
                <w:szCs w:val="18"/>
              </w:rPr>
              <w:t>　</w:t>
            </w:r>
          </w:p>
        </w:tc>
        <w:tc>
          <w:tcPr>
            <w:tcW w:w="586" w:type="dxa"/>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rFonts w:hint="eastAsia"/>
                <w:color w:val="000000"/>
                <w:sz w:val="18"/>
                <w:szCs w:val="18"/>
              </w:rPr>
              <w:t>　</w:t>
            </w:r>
          </w:p>
        </w:tc>
        <w:tc>
          <w:tcPr>
            <w:tcW w:w="1005" w:type="dxa"/>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color w:val="000000"/>
                <w:sz w:val="18"/>
                <w:szCs w:val="18"/>
              </w:rPr>
              <w:t>1,810.45</w:t>
            </w:r>
          </w:p>
        </w:tc>
        <w:tc>
          <w:tcPr>
            <w:tcW w:w="1004" w:type="dxa"/>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color w:val="000000"/>
                <w:sz w:val="18"/>
                <w:szCs w:val="18"/>
              </w:rPr>
              <w:t>102.58</w:t>
            </w:r>
          </w:p>
        </w:tc>
        <w:tc>
          <w:tcPr>
            <w:tcW w:w="470" w:type="dxa"/>
            <w:gridSpan w:val="2"/>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rFonts w:hint="eastAsia"/>
                <w:color w:val="000000"/>
                <w:sz w:val="18"/>
                <w:szCs w:val="18"/>
              </w:rPr>
              <w:t>　</w:t>
            </w:r>
          </w:p>
        </w:tc>
        <w:tc>
          <w:tcPr>
            <w:tcW w:w="771" w:type="dxa"/>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color w:val="000000"/>
                <w:sz w:val="18"/>
                <w:szCs w:val="18"/>
              </w:rPr>
              <w:t>102.58</w:t>
            </w:r>
          </w:p>
        </w:tc>
        <w:tc>
          <w:tcPr>
            <w:tcW w:w="771" w:type="dxa"/>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color w:val="000000"/>
                <w:sz w:val="18"/>
                <w:szCs w:val="18"/>
              </w:rPr>
              <w:t>102.58</w:t>
            </w:r>
          </w:p>
        </w:tc>
        <w:tc>
          <w:tcPr>
            <w:tcW w:w="535" w:type="dxa"/>
            <w:tcBorders>
              <w:top w:val="nil"/>
              <w:left w:val="nil"/>
              <w:bottom w:val="single" w:color="000000" w:sz="4" w:space="0"/>
              <w:right w:val="single" w:color="000000" w:sz="8" w:space="0"/>
            </w:tcBorders>
            <w:noWrap/>
            <w:tcMar>
              <w:top w:w="15" w:type="dxa"/>
              <w:left w:w="15" w:type="dxa"/>
              <w:bottom w:w="0" w:type="dxa"/>
              <w:right w:w="15" w:type="dxa"/>
            </w:tcMar>
            <w:vAlign w:val="center"/>
          </w:tcPr>
          <w:p>
            <w:pPr>
              <w:jc w:val="right"/>
              <w:rPr>
                <w:rFonts w:ascii="宋体"/>
                <w:color w:val="000000"/>
                <w:sz w:val="18"/>
                <w:szCs w:val="18"/>
              </w:rPr>
            </w:pPr>
            <w:r>
              <w:rPr>
                <w:rFonts w:hint="eastAsia"/>
                <w:color w:val="000000"/>
                <w:sz w:val="18"/>
                <w:szCs w:val="18"/>
              </w:rPr>
              <w:t>　</w:t>
            </w:r>
          </w:p>
        </w:tc>
      </w:tr>
      <w:tr>
        <w:tblPrEx>
          <w:tblCellMar>
            <w:top w:w="0" w:type="dxa"/>
            <w:left w:w="0" w:type="dxa"/>
            <w:bottom w:w="0" w:type="dxa"/>
            <w:right w:w="0" w:type="dxa"/>
          </w:tblCellMar>
        </w:tblPrEx>
        <w:trPr>
          <w:gridBefore w:val="1"/>
          <w:wBefore w:w="93" w:type="dxa"/>
          <w:trHeight w:val="295" w:hRule="atLeast"/>
          <w:jc w:val="center"/>
        </w:trPr>
        <w:tc>
          <w:tcPr>
            <w:tcW w:w="925" w:type="dxa"/>
            <w:gridSpan w:val="4"/>
            <w:tcBorders>
              <w:top w:val="nil"/>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rPr>
                <w:rFonts w:ascii="宋体"/>
                <w:color w:val="000000"/>
                <w:sz w:val="22"/>
              </w:rPr>
            </w:pPr>
            <w:r>
              <w:rPr>
                <w:color w:val="000000"/>
                <w:sz w:val="22"/>
                <w:szCs w:val="22"/>
              </w:rPr>
              <w:t>221</w:t>
            </w:r>
          </w:p>
        </w:tc>
        <w:tc>
          <w:tcPr>
            <w:tcW w:w="1893" w:type="dxa"/>
            <w:gridSpan w:val="5"/>
            <w:tcBorders>
              <w:top w:val="nil"/>
              <w:left w:val="nil"/>
              <w:bottom w:val="single" w:color="000000" w:sz="4" w:space="0"/>
              <w:right w:val="single" w:color="000000" w:sz="4" w:space="0"/>
            </w:tcBorders>
            <w:tcMar>
              <w:top w:w="15" w:type="dxa"/>
              <w:left w:w="15" w:type="dxa"/>
              <w:bottom w:w="0" w:type="dxa"/>
              <w:right w:w="15" w:type="dxa"/>
            </w:tcMar>
            <w:vAlign w:val="center"/>
          </w:tcPr>
          <w:p>
            <w:pPr>
              <w:rPr>
                <w:rFonts w:ascii="宋体"/>
                <w:color w:val="000000"/>
                <w:sz w:val="18"/>
                <w:szCs w:val="18"/>
              </w:rPr>
            </w:pPr>
            <w:r>
              <w:rPr>
                <w:rFonts w:hint="eastAsia"/>
                <w:color w:val="000000"/>
                <w:sz w:val="18"/>
                <w:szCs w:val="18"/>
              </w:rPr>
              <w:t>住房保障支出</w:t>
            </w:r>
          </w:p>
        </w:tc>
        <w:tc>
          <w:tcPr>
            <w:tcW w:w="781" w:type="dxa"/>
            <w:gridSpan w:val="3"/>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rFonts w:hint="eastAsia"/>
                <w:color w:val="000000"/>
                <w:sz w:val="18"/>
                <w:szCs w:val="18"/>
              </w:rPr>
              <w:t>　</w:t>
            </w:r>
          </w:p>
        </w:tc>
        <w:tc>
          <w:tcPr>
            <w:tcW w:w="675" w:type="dxa"/>
            <w:gridSpan w:val="2"/>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rFonts w:hint="eastAsia"/>
                <w:color w:val="000000"/>
                <w:sz w:val="18"/>
                <w:szCs w:val="18"/>
              </w:rPr>
              <w:t>　</w:t>
            </w:r>
          </w:p>
        </w:tc>
        <w:tc>
          <w:tcPr>
            <w:tcW w:w="893" w:type="dxa"/>
            <w:gridSpan w:val="3"/>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rFonts w:hint="eastAsia"/>
                <w:color w:val="000000"/>
                <w:sz w:val="18"/>
                <w:szCs w:val="18"/>
              </w:rPr>
              <w:t>　</w:t>
            </w:r>
          </w:p>
        </w:tc>
        <w:tc>
          <w:tcPr>
            <w:tcW w:w="1010" w:type="dxa"/>
            <w:gridSpan w:val="3"/>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color w:val="000000"/>
                <w:sz w:val="18"/>
                <w:szCs w:val="18"/>
              </w:rPr>
              <w:t>274.79</w:t>
            </w:r>
          </w:p>
        </w:tc>
        <w:tc>
          <w:tcPr>
            <w:tcW w:w="844" w:type="dxa"/>
            <w:gridSpan w:val="2"/>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color w:val="000000"/>
                <w:sz w:val="18"/>
                <w:szCs w:val="18"/>
              </w:rPr>
              <w:t>274.79</w:t>
            </w:r>
          </w:p>
        </w:tc>
        <w:tc>
          <w:tcPr>
            <w:tcW w:w="1011" w:type="dxa"/>
            <w:gridSpan w:val="2"/>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rFonts w:hint="eastAsia"/>
                <w:color w:val="000000"/>
                <w:sz w:val="18"/>
                <w:szCs w:val="18"/>
              </w:rPr>
              <w:t>　</w:t>
            </w:r>
          </w:p>
        </w:tc>
        <w:tc>
          <w:tcPr>
            <w:tcW w:w="1010" w:type="dxa"/>
            <w:gridSpan w:val="3"/>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color w:val="000000"/>
                <w:sz w:val="18"/>
                <w:szCs w:val="18"/>
              </w:rPr>
              <w:t>274.79</w:t>
            </w:r>
          </w:p>
        </w:tc>
        <w:tc>
          <w:tcPr>
            <w:tcW w:w="771" w:type="dxa"/>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color w:val="000000"/>
                <w:sz w:val="18"/>
                <w:szCs w:val="18"/>
              </w:rPr>
              <w:t>274.79</w:t>
            </w:r>
          </w:p>
        </w:tc>
        <w:tc>
          <w:tcPr>
            <w:tcW w:w="771" w:type="dxa"/>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color w:val="000000"/>
                <w:sz w:val="18"/>
                <w:szCs w:val="18"/>
              </w:rPr>
              <w:t>274.79</w:t>
            </w:r>
          </w:p>
        </w:tc>
        <w:tc>
          <w:tcPr>
            <w:tcW w:w="586" w:type="dxa"/>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rFonts w:hint="eastAsia"/>
                <w:color w:val="000000"/>
                <w:sz w:val="18"/>
                <w:szCs w:val="18"/>
              </w:rPr>
              <w:t>　</w:t>
            </w:r>
          </w:p>
        </w:tc>
        <w:tc>
          <w:tcPr>
            <w:tcW w:w="1005" w:type="dxa"/>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rFonts w:hint="eastAsia"/>
                <w:color w:val="000000"/>
                <w:sz w:val="18"/>
                <w:szCs w:val="18"/>
              </w:rPr>
              <w:t>　</w:t>
            </w:r>
          </w:p>
        </w:tc>
        <w:tc>
          <w:tcPr>
            <w:tcW w:w="1004" w:type="dxa"/>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rFonts w:hint="eastAsia"/>
                <w:color w:val="000000"/>
                <w:sz w:val="18"/>
                <w:szCs w:val="18"/>
              </w:rPr>
              <w:t>　</w:t>
            </w:r>
          </w:p>
        </w:tc>
        <w:tc>
          <w:tcPr>
            <w:tcW w:w="470" w:type="dxa"/>
            <w:gridSpan w:val="2"/>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rFonts w:hint="eastAsia"/>
                <w:color w:val="000000"/>
                <w:sz w:val="18"/>
                <w:szCs w:val="18"/>
              </w:rPr>
              <w:t>　</w:t>
            </w:r>
          </w:p>
        </w:tc>
        <w:tc>
          <w:tcPr>
            <w:tcW w:w="771" w:type="dxa"/>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rFonts w:hint="eastAsia"/>
                <w:color w:val="000000"/>
                <w:sz w:val="18"/>
                <w:szCs w:val="18"/>
              </w:rPr>
              <w:t>　</w:t>
            </w:r>
          </w:p>
        </w:tc>
        <w:tc>
          <w:tcPr>
            <w:tcW w:w="771" w:type="dxa"/>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rFonts w:hint="eastAsia"/>
                <w:color w:val="000000"/>
                <w:sz w:val="18"/>
                <w:szCs w:val="18"/>
              </w:rPr>
              <w:t>　</w:t>
            </w:r>
          </w:p>
        </w:tc>
        <w:tc>
          <w:tcPr>
            <w:tcW w:w="535" w:type="dxa"/>
            <w:tcBorders>
              <w:top w:val="nil"/>
              <w:left w:val="nil"/>
              <w:bottom w:val="single" w:color="000000" w:sz="4" w:space="0"/>
              <w:right w:val="single" w:color="000000" w:sz="8" w:space="0"/>
            </w:tcBorders>
            <w:noWrap/>
            <w:tcMar>
              <w:top w:w="15" w:type="dxa"/>
              <w:left w:w="15" w:type="dxa"/>
              <w:bottom w:w="0" w:type="dxa"/>
              <w:right w:w="15" w:type="dxa"/>
            </w:tcMar>
            <w:vAlign w:val="center"/>
          </w:tcPr>
          <w:p>
            <w:pPr>
              <w:jc w:val="right"/>
              <w:rPr>
                <w:rFonts w:ascii="宋体"/>
                <w:color w:val="000000"/>
                <w:sz w:val="18"/>
                <w:szCs w:val="18"/>
              </w:rPr>
            </w:pPr>
            <w:r>
              <w:rPr>
                <w:rFonts w:hint="eastAsia"/>
                <w:color w:val="000000"/>
                <w:sz w:val="18"/>
                <w:szCs w:val="18"/>
              </w:rPr>
              <w:t>　</w:t>
            </w:r>
          </w:p>
        </w:tc>
      </w:tr>
      <w:tr>
        <w:tblPrEx>
          <w:tblCellMar>
            <w:top w:w="0" w:type="dxa"/>
            <w:left w:w="0" w:type="dxa"/>
            <w:bottom w:w="0" w:type="dxa"/>
            <w:right w:w="0" w:type="dxa"/>
          </w:tblCellMar>
        </w:tblPrEx>
        <w:trPr>
          <w:gridBefore w:val="1"/>
          <w:wBefore w:w="93" w:type="dxa"/>
          <w:trHeight w:val="295" w:hRule="atLeast"/>
          <w:jc w:val="center"/>
        </w:trPr>
        <w:tc>
          <w:tcPr>
            <w:tcW w:w="925" w:type="dxa"/>
            <w:gridSpan w:val="4"/>
            <w:tcBorders>
              <w:top w:val="nil"/>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rPr>
                <w:rFonts w:ascii="宋体"/>
                <w:color w:val="000000"/>
                <w:sz w:val="22"/>
              </w:rPr>
            </w:pPr>
            <w:r>
              <w:rPr>
                <w:color w:val="000000"/>
                <w:sz w:val="22"/>
                <w:szCs w:val="22"/>
              </w:rPr>
              <w:t>22102</w:t>
            </w:r>
          </w:p>
        </w:tc>
        <w:tc>
          <w:tcPr>
            <w:tcW w:w="1893" w:type="dxa"/>
            <w:gridSpan w:val="5"/>
            <w:tcBorders>
              <w:top w:val="nil"/>
              <w:left w:val="nil"/>
              <w:bottom w:val="single" w:color="000000" w:sz="4" w:space="0"/>
              <w:right w:val="single" w:color="000000" w:sz="4" w:space="0"/>
            </w:tcBorders>
            <w:tcMar>
              <w:top w:w="15" w:type="dxa"/>
              <w:left w:w="15" w:type="dxa"/>
              <w:bottom w:w="0" w:type="dxa"/>
              <w:right w:w="15" w:type="dxa"/>
            </w:tcMar>
            <w:vAlign w:val="center"/>
          </w:tcPr>
          <w:p>
            <w:pPr>
              <w:rPr>
                <w:rFonts w:ascii="宋体"/>
                <w:color w:val="000000"/>
                <w:sz w:val="18"/>
                <w:szCs w:val="18"/>
              </w:rPr>
            </w:pPr>
            <w:r>
              <w:rPr>
                <w:rFonts w:hint="eastAsia"/>
                <w:color w:val="000000"/>
                <w:sz w:val="18"/>
                <w:szCs w:val="18"/>
              </w:rPr>
              <w:t>住房改革支出</w:t>
            </w:r>
          </w:p>
        </w:tc>
        <w:tc>
          <w:tcPr>
            <w:tcW w:w="781" w:type="dxa"/>
            <w:gridSpan w:val="3"/>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rFonts w:hint="eastAsia"/>
                <w:color w:val="000000"/>
                <w:sz w:val="18"/>
                <w:szCs w:val="18"/>
              </w:rPr>
              <w:t>　</w:t>
            </w:r>
          </w:p>
        </w:tc>
        <w:tc>
          <w:tcPr>
            <w:tcW w:w="675" w:type="dxa"/>
            <w:gridSpan w:val="2"/>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rFonts w:hint="eastAsia"/>
                <w:color w:val="000000"/>
                <w:sz w:val="18"/>
                <w:szCs w:val="18"/>
              </w:rPr>
              <w:t>　</w:t>
            </w:r>
          </w:p>
        </w:tc>
        <w:tc>
          <w:tcPr>
            <w:tcW w:w="893" w:type="dxa"/>
            <w:gridSpan w:val="3"/>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rFonts w:hint="eastAsia"/>
                <w:color w:val="000000"/>
                <w:sz w:val="18"/>
                <w:szCs w:val="18"/>
              </w:rPr>
              <w:t>　</w:t>
            </w:r>
          </w:p>
        </w:tc>
        <w:tc>
          <w:tcPr>
            <w:tcW w:w="1010" w:type="dxa"/>
            <w:gridSpan w:val="3"/>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color w:val="000000"/>
                <w:sz w:val="18"/>
                <w:szCs w:val="18"/>
              </w:rPr>
              <w:t>274.79</w:t>
            </w:r>
          </w:p>
        </w:tc>
        <w:tc>
          <w:tcPr>
            <w:tcW w:w="844" w:type="dxa"/>
            <w:gridSpan w:val="2"/>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color w:val="000000"/>
                <w:sz w:val="18"/>
                <w:szCs w:val="18"/>
              </w:rPr>
              <w:t>274.79</w:t>
            </w:r>
          </w:p>
        </w:tc>
        <w:tc>
          <w:tcPr>
            <w:tcW w:w="1011" w:type="dxa"/>
            <w:gridSpan w:val="2"/>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rFonts w:hint="eastAsia"/>
                <w:color w:val="000000"/>
                <w:sz w:val="18"/>
                <w:szCs w:val="18"/>
              </w:rPr>
              <w:t>　</w:t>
            </w:r>
          </w:p>
        </w:tc>
        <w:tc>
          <w:tcPr>
            <w:tcW w:w="1010" w:type="dxa"/>
            <w:gridSpan w:val="3"/>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color w:val="000000"/>
                <w:sz w:val="18"/>
                <w:szCs w:val="18"/>
              </w:rPr>
              <w:t>274.79</w:t>
            </w:r>
          </w:p>
        </w:tc>
        <w:tc>
          <w:tcPr>
            <w:tcW w:w="771" w:type="dxa"/>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color w:val="000000"/>
                <w:sz w:val="18"/>
                <w:szCs w:val="18"/>
              </w:rPr>
              <w:t>274.79</w:t>
            </w:r>
          </w:p>
        </w:tc>
        <w:tc>
          <w:tcPr>
            <w:tcW w:w="771" w:type="dxa"/>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color w:val="000000"/>
                <w:sz w:val="18"/>
                <w:szCs w:val="18"/>
              </w:rPr>
              <w:t>274.79</w:t>
            </w:r>
          </w:p>
        </w:tc>
        <w:tc>
          <w:tcPr>
            <w:tcW w:w="586" w:type="dxa"/>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rFonts w:hint="eastAsia"/>
                <w:color w:val="000000"/>
                <w:sz w:val="18"/>
                <w:szCs w:val="18"/>
              </w:rPr>
              <w:t>　</w:t>
            </w:r>
          </w:p>
        </w:tc>
        <w:tc>
          <w:tcPr>
            <w:tcW w:w="1005" w:type="dxa"/>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rFonts w:hint="eastAsia"/>
                <w:color w:val="000000"/>
                <w:sz w:val="18"/>
                <w:szCs w:val="18"/>
              </w:rPr>
              <w:t>　</w:t>
            </w:r>
          </w:p>
        </w:tc>
        <w:tc>
          <w:tcPr>
            <w:tcW w:w="1004" w:type="dxa"/>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rFonts w:hint="eastAsia"/>
                <w:color w:val="000000"/>
                <w:sz w:val="18"/>
                <w:szCs w:val="18"/>
              </w:rPr>
              <w:t>　</w:t>
            </w:r>
          </w:p>
        </w:tc>
        <w:tc>
          <w:tcPr>
            <w:tcW w:w="470" w:type="dxa"/>
            <w:gridSpan w:val="2"/>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rFonts w:hint="eastAsia"/>
                <w:color w:val="000000"/>
                <w:sz w:val="18"/>
                <w:szCs w:val="18"/>
              </w:rPr>
              <w:t>　</w:t>
            </w:r>
          </w:p>
        </w:tc>
        <w:tc>
          <w:tcPr>
            <w:tcW w:w="771" w:type="dxa"/>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rFonts w:hint="eastAsia"/>
                <w:color w:val="000000"/>
                <w:sz w:val="18"/>
                <w:szCs w:val="18"/>
              </w:rPr>
              <w:t>　</w:t>
            </w:r>
          </w:p>
        </w:tc>
        <w:tc>
          <w:tcPr>
            <w:tcW w:w="771" w:type="dxa"/>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rFonts w:hint="eastAsia"/>
                <w:color w:val="000000"/>
                <w:sz w:val="18"/>
                <w:szCs w:val="18"/>
              </w:rPr>
              <w:t>　</w:t>
            </w:r>
          </w:p>
        </w:tc>
        <w:tc>
          <w:tcPr>
            <w:tcW w:w="535" w:type="dxa"/>
            <w:tcBorders>
              <w:top w:val="nil"/>
              <w:left w:val="nil"/>
              <w:bottom w:val="single" w:color="000000" w:sz="4" w:space="0"/>
              <w:right w:val="single" w:color="000000" w:sz="8" w:space="0"/>
            </w:tcBorders>
            <w:noWrap/>
            <w:tcMar>
              <w:top w:w="15" w:type="dxa"/>
              <w:left w:w="15" w:type="dxa"/>
              <w:bottom w:w="0" w:type="dxa"/>
              <w:right w:w="15" w:type="dxa"/>
            </w:tcMar>
            <w:vAlign w:val="center"/>
          </w:tcPr>
          <w:p>
            <w:pPr>
              <w:jc w:val="right"/>
              <w:rPr>
                <w:rFonts w:ascii="宋体"/>
                <w:color w:val="000000"/>
                <w:sz w:val="18"/>
                <w:szCs w:val="18"/>
              </w:rPr>
            </w:pPr>
            <w:r>
              <w:rPr>
                <w:rFonts w:hint="eastAsia"/>
                <w:color w:val="000000"/>
                <w:sz w:val="18"/>
                <w:szCs w:val="18"/>
              </w:rPr>
              <w:t>　</w:t>
            </w:r>
          </w:p>
        </w:tc>
      </w:tr>
      <w:tr>
        <w:tblPrEx>
          <w:tblCellMar>
            <w:top w:w="0" w:type="dxa"/>
            <w:left w:w="0" w:type="dxa"/>
            <w:bottom w:w="0" w:type="dxa"/>
            <w:right w:w="0" w:type="dxa"/>
          </w:tblCellMar>
        </w:tblPrEx>
        <w:trPr>
          <w:gridBefore w:val="1"/>
          <w:wBefore w:w="93" w:type="dxa"/>
          <w:trHeight w:val="295" w:hRule="atLeast"/>
          <w:jc w:val="center"/>
        </w:trPr>
        <w:tc>
          <w:tcPr>
            <w:tcW w:w="925" w:type="dxa"/>
            <w:gridSpan w:val="4"/>
            <w:tcBorders>
              <w:top w:val="nil"/>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rPr>
                <w:rFonts w:ascii="宋体"/>
                <w:color w:val="000000"/>
                <w:sz w:val="22"/>
              </w:rPr>
            </w:pPr>
            <w:r>
              <w:rPr>
                <w:color w:val="000000"/>
                <w:sz w:val="22"/>
                <w:szCs w:val="22"/>
              </w:rPr>
              <w:t>2210201</w:t>
            </w:r>
          </w:p>
        </w:tc>
        <w:tc>
          <w:tcPr>
            <w:tcW w:w="1893" w:type="dxa"/>
            <w:gridSpan w:val="5"/>
            <w:tcBorders>
              <w:top w:val="nil"/>
              <w:left w:val="nil"/>
              <w:bottom w:val="single" w:color="000000" w:sz="4" w:space="0"/>
              <w:right w:val="single" w:color="000000" w:sz="4" w:space="0"/>
            </w:tcBorders>
            <w:tcMar>
              <w:top w:w="15" w:type="dxa"/>
              <w:left w:w="15" w:type="dxa"/>
              <w:bottom w:w="0" w:type="dxa"/>
              <w:right w:w="15" w:type="dxa"/>
            </w:tcMar>
            <w:vAlign w:val="center"/>
          </w:tcPr>
          <w:p>
            <w:pPr>
              <w:rPr>
                <w:rFonts w:ascii="宋体"/>
                <w:color w:val="000000"/>
                <w:sz w:val="18"/>
                <w:szCs w:val="18"/>
              </w:rPr>
            </w:pPr>
            <w:r>
              <w:rPr>
                <w:color w:val="000000"/>
                <w:sz w:val="18"/>
                <w:szCs w:val="18"/>
              </w:rPr>
              <w:t xml:space="preserve">  </w:t>
            </w:r>
            <w:r>
              <w:rPr>
                <w:rFonts w:hint="eastAsia"/>
                <w:color w:val="000000"/>
                <w:sz w:val="18"/>
                <w:szCs w:val="18"/>
              </w:rPr>
              <w:t>住房公积金</w:t>
            </w:r>
          </w:p>
        </w:tc>
        <w:tc>
          <w:tcPr>
            <w:tcW w:w="781" w:type="dxa"/>
            <w:gridSpan w:val="3"/>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rFonts w:hint="eastAsia"/>
                <w:color w:val="000000"/>
                <w:sz w:val="18"/>
                <w:szCs w:val="18"/>
              </w:rPr>
              <w:t>　</w:t>
            </w:r>
          </w:p>
        </w:tc>
        <w:tc>
          <w:tcPr>
            <w:tcW w:w="675" w:type="dxa"/>
            <w:gridSpan w:val="2"/>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rFonts w:hint="eastAsia"/>
                <w:color w:val="000000"/>
                <w:sz w:val="18"/>
                <w:szCs w:val="18"/>
              </w:rPr>
              <w:t>　</w:t>
            </w:r>
          </w:p>
        </w:tc>
        <w:tc>
          <w:tcPr>
            <w:tcW w:w="893" w:type="dxa"/>
            <w:gridSpan w:val="3"/>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rFonts w:hint="eastAsia"/>
                <w:color w:val="000000"/>
                <w:sz w:val="18"/>
                <w:szCs w:val="18"/>
              </w:rPr>
              <w:t>　</w:t>
            </w:r>
          </w:p>
        </w:tc>
        <w:tc>
          <w:tcPr>
            <w:tcW w:w="1010" w:type="dxa"/>
            <w:gridSpan w:val="3"/>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color w:val="000000"/>
                <w:sz w:val="18"/>
                <w:szCs w:val="18"/>
              </w:rPr>
              <w:t>242.77</w:t>
            </w:r>
          </w:p>
        </w:tc>
        <w:tc>
          <w:tcPr>
            <w:tcW w:w="844" w:type="dxa"/>
            <w:gridSpan w:val="2"/>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color w:val="000000"/>
                <w:sz w:val="18"/>
                <w:szCs w:val="18"/>
              </w:rPr>
              <w:t>242.77</w:t>
            </w:r>
          </w:p>
        </w:tc>
        <w:tc>
          <w:tcPr>
            <w:tcW w:w="1011" w:type="dxa"/>
            <w:gridSpan w:val="2"/>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rFonts w:hint="eastAsia"/>
                <w:color w:val="000000"/>
                <w:sz w:val="18"/>
                <w:szCs w:val="18"/>
              </w:rPr>
              <w:t>　</w:t>
            </w:r>
          </w:p>
        </w:tc>
        <w:tc>
          <w:tcPr>
            <w:tcW w:w="1010" w:type="dxa"/>
            <w:gridSpan w:val="3"/>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color w:val="000000"/>
                <w:sz w:val="18"/>
                <w:szCs w:val="18"/>
              </w:rPr>
              <w:t>242.77</w:t>
            </w:r>
          </w:p>
        </w:tc>
        <w:tc>
          <w:tcPr>
            <w:tcW w:w="771" w:type="dxa"/>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color w:val="000000"/>
                <w:sz w:val="18"/>
                <w:szCs w:val="18"/>
              </w:rPr>
              <w:t>242.77</w:t>
            </w:r>
          </w:p>
        </w:tc>
        <w:tc>
          <w:tcPr>
            <w:tcW w:w="771" w:type="dxa"/>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color w:val="000000"/>
                <w:sz w:val="18"/>
                <w:szCs w:val="18"/>
              </w:rPr>
              <w:t>242.77</w:t>
            </w:r>
          </w:p>
        </w:tc>
        <w:tc>
          <w:tcPr>
            <w:tcW w:w="586" w:type="dxa"/>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rFonts w:hint="eastAsia"/>
                <w:color w:val="000000"/>
                <w:sz w:val="18"/>
                <w:szCs w:val="18"/>
              </w:rPr>
              <w:t>　</w:t>
            </w:r>
          </w:p>
        </w:tc>
        <w:tc>
          <w:tcPr>
            <w:tcW w:w="1005" w:type="dxa"/>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rFonts w:hint="eastAsia"/>
                <w:color w:val="000000"/>
                <w:sz w:val="18"/>
                <w:szCs w:val="18"/>
              </w:rPr>
              <w:t>　</w:t>
            </w:r>
          </w:p>
        </w:tc>
        <w:tc>
          <w:tcPr>
            <w:tcW w:w="1004" w:type="dxa"/>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rFonts w:hint="eastAsia"/>
                <w:color w:val="000000"/>
                <w:sz w:val="18"/>
                <w:szCs w:val="18"/>
              </w:rPr>
              <w:t>　</w:t>
            </w:r>
          </w:p>
        </w:tc>
        <w:tc>
          <w:tcPr>
            <w:tcW w:w="470" w:type="dxa"/>
            <w:gridSpan w:val="2"/>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rFonts w:hint="eastAsia"/>
                <w:color w:val="000000"/>
                <w:sz w:val="18"/>
                <w:szCs w:val="18"/>
              </w:rPr>
              <w:t>　</w:t>
            </w:r>
          </w:p>
        </w:tc>
        <w:tc>
          <w:tcPr>
            <w:tcW w:w="771" w:type="dxa"/>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rFonts w:hint="eastAsia"/>
                <w:color w:val="000000"/>
                <w:sz w:val="18"/>
                <w:szCs w:val="18"/>
              </w:rPr>
              <w:t>　</w:t>
            </w:r>
          </w:p>
        </w:tc>
        <w:tc>
          <w:tcPr>
            <w:tcW w:w="771" w:type="dxa"/>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rFonts w:hint="eastAsia"/>
                <w:color w:val="000000"/>
                <w:sz w:val="18"/>
                <w:szCs w:val="18"/>
              </w:rPr>
              <w:t>　</w:t>
            </w:r>
          </w:p>
        </w:tc>
        <w:tc>
          <w:tcPr>
            <w:tcW w:w="535" w:type="dxa"/>
            <w:tcBorders>
              <w:top w:val="nil"/>
              <w:left w:val="nil"/>
              <w:bottom w:val="single" w:color="000000" w:sz="4" w:space="0"/>
              <w:right w:val="single" w:color="000000" w:sz="8" w:space="0"/>
            </w:tcBorders>
            <w:noWrap/>
            <w:tcMar>
              <w:top w:w="15" w:type="dxa"/>
              <w:left w:w="15" w:type="dxa"/>
              <w:bottom w:w="0" w:type="dxa"/>
              <w:right w:w="15" w:type="dxa"/>
            </w:tcMar>
            <w:vAlign w:val="center"/>
          </w:tcPr>
          <w:p>
            <w:pPr>
              <w:jc w:val="right"/>
              <w:rPr>
                <w:rFonts w:ascii="宋体"/>
                <w:color w:val="000000"/>
                <w:sz w:val="18"/>
                <w:szCs w:val="18"/>
              </w:rPr>
            </w:pPr>
            <w:r>
              <w:rPr>
                <w:rFonts w:hint="eastAsia"/>
                <w:color w:val="000000"/>
                <w:sz w:val="18"/>
                <w:szCs w:val="18"/>
              </w:rPr>
              <w:t>　</w:t>
            </w:r>
          </w:p>
        </w:tc>
      </w:tr>
      <w:tr>
        <w:tblPrEx>
          <w:tblCellMar>
            <w:top w:w="0" w:type="dxa"/>
            <w:left w:w="0" w:type="dxa"/>
            <w:bottom w:w="0" w:type="dxa"/>
            <w:right w:w="0" w:type="dxa"/>
          </w:tblCellMar>
        </w:tblPrEx>
        <w:trPr>
          <w:gridBefore w:val="1"/>
          <w:wBefore w:w="93" w:type="dxa"/>
          <w:trHeight w:val="295" w:hRule="atLeast"/>
          <w:jc w:val="center"/>
        </w:trPr>
        <w:tc>
          <w:tcPr>
            <w:tcW w:w="925" w:type="dxa"/>
            <w:gridSpan w:val="4"/>
            <w:tcBorders>
              <w:top w:val="nil"/>
              <w:left w:val="single" w:color="000000" w:sz="4" w:space="0"/>
              <w:bottom w:val="single" w:color="000000" w:sz="8" w:space="0"/>
              <w:right w:val="single" w:color="000000" w:sz="4" w:space="0"/>
            </w:tcBorders>
            <w:noWrap/>
            <w:tcMar>
              <w:top w:w="15" w:type="dxa"/>
              <w:left w:w="15" w:type="dxa"/>
              <w:bottom w:w="0" w:type="dxa"/>
              <w:right w:w="15" w:type="dxa"/>
            </w:tcMar>
            <w:vAlign w:val="center"/>
          </w:tcPr>
          <w:p>
            <w:pPr>
              <w:rPr>
                <w:rFonts w:ascii="宋体"/>
                <w:color w:val="000000"/>
                <w:sz w:val="22"/>
              </w:rPr>
            </w:pPr>
            <w:r>
              <w:rPr>
                <w:color w:val="000000"/>
                <w:sz w:val="22"/>
                <w:szCs w:val="22"/>
              </w:rPr>
              <w:t>2210203</w:t>
            </w:r>
          </w:p>
        </w:tc>
        <w:tc>
          <w:tcPr>
            <w:tcW w:w="1893" w:type="dxa"/>
            <w:gridSpan w:val="5"/>
            <w:tcBorders>
              <w:top w:val="nil"/>
              <w:left w:val="nil"/>
              <w:bottom w:val="single" w:color="000000" w:sz="8" w:space="0"/>
              <w:right w:val="single" w:color="000000" w:sz="4" w:space="0"/>
            </w:tcBorders>
            <w:tcMar>
              <w:top w:w="15" w:type="dxa"/>
              <w:left w:w="15" w:type="dxa"/>
              <w:bottom w:w="0" w:type="dxa"/>
              <w:right w:w="15" w:type="dxa"/>
            </w:tcMar>
            <w:vAlign w:val="center"/>
          </w:tcPr>
          <w:p>
            <w:pPr>
              <w:rPr>
                <w:rFonts w:ascii="宋体"/>
                <w:color w:val="000000"/>
                <w:sz w:val="18"/>
                <w:szCs w:val="18"/>
              </w:rPr>
            </w:pPr>
            <w:r>
              <w:rPr>
                <w:color w:val="000000"/>
                <w:sz w:val="18"/>
                <w:szCs w:val="18"/>
              </w:rPr>
              <w:t xml:space="preserve">  </w:t>
            </w:r>
            <w:r>
              <w:rPr>
                <w:rFonts w:hint="eastAsia"/>
                <w:color w:val="000000"/>
                <w:sz w:val="18"/>
                <w:szCs w:val="18"/>
              </w:rPr>
              <w:t>购房补贴</w:t>
            </w:r>
          </w:p>
        </w:tc>
        <w:tc>
          <w:tcPr>
            <w:tcW w:w="781" w:type="dxa"/>
            <w:gridSpan w:val="3"/>
            <w:tcBorders>
              <w:top w:val="nil"/>
              <w:left w:val="nil"/>
              <w:bottom w:val="single" w:color="000000" w:sz="8"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rFonts w:hint="eastAsia"/>
                <w:color w:val="000000"/>
                <w:sz w:val="18"/>
                <w:szCs w:val="18"/>
              </w:rPr>
              <w:t>　</w:t>
            </w:r>
          </w:p>
        </w:tc>
        <w:tc>
          <w:tcPr>
            <w:tcW w:w="675" w:type="dxa"/>
            <w:gridSpan w:val="2"/>
            <w:tcBorders>
              <w:top w:val="nil"/>
              <w:left w:val="nil"/>
              <w:bottom w:val="single" w:color="000000" w:sz="8"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rFonts w:hint="eastAsia"/>
                <w:color w:val="000000"/>
                <w:sz w:val="18"/>
                <w:szCs w:val="18"/>
              </w:rPr>
              <w:t>　</w:t>
            </w:r>
          </w:p>
        </w:tc>
        <w:tc>
          <w:tcPr>
            <w:tcW w:w="893" w:type="dxa"/>
            <w:gridSpan w:val="3"/>
            <w:tcBorders>
              <w:top w:val="nil"/>
              <w:left w:val="nil"/>
              <w:bottom w:val="single" w:color="000000" w:sz="8"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rFonts w:hint="eastAsia"/>
                <w:color w:val="000000"/>
                <w:sz w:val="18"/>
                <w:szCs w:val="18"/>
              </w:rPr>
              <w:t>　</w:t>
            </w:r>
          </w:p>
        </w:tc>
        <w:tc>
          <w:tcPr>
            <w:tcW w:w="1010" w:type="dxa"/>
            <w:gridSpan w:val="3"/>
            <w:tcBorders>
              <w:top w:val="nil"/>
              <w:left w:val="nil"/>
              <w:bottom w:val="single" w:color="000000" w:sz="8"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color w:val="000000"/>
                <w:sz w:val="18"/>
                <w:szCs w:val="18"/>
              </w:rPr>
              <w:t>32.02</w:t>
            </w:r>
          </w:p>
        </w:tc>
        <w:tc>
          <w:tcPr>
            <w:tcW w:w="844" w:type="dxa"/>
            <w:gridSpan w:val="2"/>
            <w:tcBorders>
              <w:top w:val="nil"/>
              <w:left w:val="nil"/>
              <w:bottom w:val="single" w:color="000000" w:sz="8"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color w:val="000000"/>
                <w:sz w:val="18"/>
                <w:szCs w:val="18"/>
              </w:rPr>
              <w:t>32.02</w:t>
            </w:r>
          </w:p>
        </w:tc>
        <w:tc>
          <w:tcPr>
            <w:tcW w:w="1011" w:type="dxa"/>
            <w:gridSpan w:val="2"/>
            <w:tcBorders>
              <w:top w:val="nil"/>
              <w:left w:val="nil"/>
              <w:bottom w:val="single" w:color="000000" w:sz="8"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rFonts w:hint="eastAsia"/>
                <w:color w:val="000000"/>
                <w:sz w:val="18"/>
                <w:szCs w:val="18"/>
              </w:rPr>
              <w:t>　</w:t>
            </w:r>
          </w:p>
        </w:tc>
        <w:tc>
          <w:tcPr>
            <w:tcW w:w="1010" w:type="dxa"/>
            <w:gridSpan w:val="3"/>
            <w:tcBorders>
              <w:top w:val="nil"/>
              <w:left w:val="nil"/>
              <w:bottom w:val="single" w:color="000000" w:sz="8"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color w:val="000000"/>
                <w:sz w:val="18"/>
                <w:szCs w:val="18"/>
              </w:rPr>
              <w:t>32.02</w:t>
            </w:r>
          </w:p>
        </w:tc>
        <w:tc>
          <w:tcPr>
            <w:tcW w:w="771" w:type="dxa"/>
            <w:tcBorders>
              <w:top w:val="nil"/>
              <w:left w:val="nil"/>
              <w:bottom w:val="single" w:color="000000" w:sz="8"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color w:val="000000"/>
                <w:sz w:val="18"/>
                <w:szCs w:val="18"/>
              </w:rPr>
              <w:t>32.02</w:t>
            </w:r>
          </w:p>
        </w:tc>
        <w:tc>
          <w:tcPr>
            <w:tcW w:w="771" w:type="dxa"/>
            <w:tcBorders>
              <w:top w:val="nil"/>
              <w:left w:val="nil"/>
              <w:bottom w:val="single" w:color="000000" w:sz="8"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color w:val="000000"/>
                <w:sz w:val="18"/>
                <w:szCs w:val="18"/>
              </w:rPr>
              <w:t>32.02</w:t>
            </w:r>
          </w:p>
        </w:tc>
        <w:tc>
          <w:tcPr>
            <w:tcW w:w="586" w:type="dxa"/>
            <w:tcBorders>
              <w:top w:val="nil"/>
              <w:left w:val="nil"/>
              <w:bottom w:val="single" w:color="000000" w:sz="8"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rFonts w:hint="eastAsia"/>
                <w:color w:val="000000"/>
                <w:sz w:val="18"/>
                <w:szCs w:val="18"/>
              </w:rPr>
              <w:t>　</w:t>
            </w:r>
          </w:p>
        </w:tc>
        <w:tc>
          <w:tcPr>
            <w:tcW w:w="1005" w:type="dxa"/>
            <w:tcBorders>
              <w:top w:val="nil"/>
              <w:left w:val="nil"/>
              <w:bottom w:val="single" w:color="000000" w:sz="8"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rFonts w:hint="eastAsia"/>
                <w:color w:val="000000"/>
                <w:sz w:val="18"/>
                <w:szCs w:val="18"/>
              </w:rPr>
              <w:t>　</w:t>
            </w:r>
          </w:p>
        </w:tc>
        <w:tc>
          <w:tcPr>
            <w:tcW w:w="1004" w:type="dxa"/>
            <w:tcBorders>
              <w:top w:val="nil"/>
              <w:left w:val="nil"/>
              <w:bottom w:val="single" w:color="000000" w:sz="8"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rFonts w:hint="eastAsia"/>
                <w:color w:val="000000"/>
                <w:sz w:val="18"/>
                <w:szCs w:val="18"/>
              </w:rPr>
              <w:t>　</w:t>
            </w:r>
          </w:p>
        </w:tc>
        <w:tc>
          <w:tcPr>
            <w:tcW w:w="470" w:type="dxa"/>
            <w:gridSpan w:val="2"/>
            <w:tcBorders>
              <w:top w:val="nil"/>
              <w:left w:val="nil"/>
              <w:bottom w:val="single" w:color="000000" w:sz="8"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rFonts w:hint="eastAsia"/>
                <w:color w:val="000000"/>
                <w:sz w:val="18"/>
                <w:szCs w:val="18"/>
              </w:rPr>
              <w:t>　</w:t>
            </w:r>
          </w:p>
        </w:tc>
        <w:tc>
          <w:tcPr>
            <w:tcW w:w="771" w:type="dxa"/>
            <w:tcBorders>
              <w:top w:val="nil"/>
              <w:left w:val="nil"/>
              <w:bottom w:val="single" w:color="000000" w:sz="8"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rFonts w:hint="eastAsia"/>
                <w:color w:val="000000"/>
                <w:sz w:val="18"/>
                <w:szCs w:val="18"/>
              </w:rPr>
              <w:t>　</w:t>
            </w:r>
          </w:p>
        </w:tc>
        <w:tc>
          <w:tcPr>
            <w:tcW w:w="771" w:type="dxa"/>
            <w:tcBorders>
              <w:top w:val="nil"/>
              <w:left w:val="nil"/>
              <w:bottom w:val="single" w:color="000000" w:sz="8" w:space="0"/>
              <w:right w:val="single" w:color="000000" w:sz="4" w:space="0"/>
            </w:tcBorders>
            <w:noWrap/>
            <w:tcMar>
              <w:top w:w="15" w:type="dxa"/>
              <w:left w:w="15" w:type="dxa"/>
              <w:bottom w:w="0" w:type="dxa"/>
              <w:right w:w="15" w:type="dxa"/>
            </w:tcMar>
            <w:vAlign w:val="center"/>
          </w:tcPr>
          <w:p>
            <w:pPr>
              <w:jc w:val="right"/>
              <w:rPr>
                <w:rFonts w:ascii="宋体"/>
                <w:color w:val="000000"/>
                <w:sz w:val="18"/>
                <w:szCs w:val="18"/>
              </w:rPr>
            </w:pPr>
            <w:r>
              <w:rPr>
                <w:rFonts w:hint="eastAsia"/>
                <w:color w:val="000000"/>
                <w:sz w:val="18"/>
                <w:szCs w:val="18"/>
              </w:rPr>
              <w:t>　</w:t>
            </w:r>
          </w:p>
        </w:tc>
        <w:tc>
          <w:tcPr>
            <w:tcW w:w="535" w:type="dxa"/>
            <w:tcBorders>
              <w:top w:val="nil"/>
              <w:left w:val="nil"/>
              <w:bottom w:val="single" w:color="000000" w:sz="8" w:space="0"/>
              <w:right w:val="single" w:color="000000" w:sz="8" w:space="0"/>
            </w:tcBorders>
            <w:noWrap/>
            <w:tcMar>
              <w:top w:w="15" w:type="dxa"/>
              <w:left w:w="15" w:type="dxa"/>
              <w:bottom w:w="0" w:type="dxa"/>
              <w:right w:w="15" w:type="dxa"/>
            </w:tcMar>
            <w:vAlign w:val="center"/>
          </w:tcPr>
          <w:p>
            <w:pPr>
              <w:jc w:val="right"/>
              <w:rPr>
                <w:rFonts w:ascii="宋体"/>
                <w:color w:val="000000"/>
                <w:sz w:val="18"/>
                <w:szCs w:val="18"/>
              </w:rPr>
            </w:pPr>
            <w:r>
              <w:rPr>
                <w:rFonts w:hint="eastAsia"/>
                <w:color w:val="000000"/>
                <w:sz w:val="18"/>
                <w:szCs w:val="18"/>
              </w:rPr>
              <w:t>　</w:t>
            </w:r>
          </w:p>
        </w:tc>
      </w:tr>
      <w:tr>
        <w:tblPrEx>
          <w:tblCellMar>
            <w:top w:w="0" w:type="dxa"/>
            <w:left w:w="0" w:type="dxa"/>
            <w:bottom w:w="0" w:type="dxa"/>
            <w:right w:w="0" w:type="dxa"/>
          </w:tblCellMar>
        </w:tblPrEx>
        <w:trPr>
          <w:gridBefore w:val="1"/>
          <w:wBefore w:w="93" w:type="dxa"/>
          <w:trHeight w:val="245" w:hRule="atLeast"/>
          <w:jc w:val="center"/>
        </w:trPr>
        <w:tc>
          <w:tcPr>
            <w:tcW w:w="307" w:type="dxa"/>
            <w:noWrap/>
            <w:tcMar>
              <w:top w:w="15" w:type="dxa"/>
              <w:left w:w="15" w:type="dxa"/>
              <w:bottom w:w="0" w:type="dxa"/>
              <w:right w:w="15" w:type="dxa"/>
            </w:tcMar>
            <w:vAlign w:val="bottom"/>
          </w:tcPr>
          <w:p>
            <w:pPr>
              <w:rPr>
                <w:rFonts w:ascii="Arial" w:hAnsi="Arial" w:cs="Arial"/>
                <w:color w:val="000000"/>
                <w:sz w:val="20"/>
                <w:szCs w:val="20"/>
              </w:rPr>
            </w:pPr>
          </w:p>
        </w:tc>
        <w:tc>
          <w:tcPr>
            <w:tcW w:w="308" w:type="dxa"/>
            <w:noWrap/>
            <w:tcMar>
              <w:top w:w="15" w:type="dxa"/>
              <w:left w:w="15" w:type="dxa"/>
              <w:bottom w:w="0" w:type="dxa"/>
              <w:right w:w="15" w:type="dxa"/>
            </w:tcMar>
            <w:vAlign w:val="bottom"/>
          </w:tcPr>
          <w:p>
            <w:pPr>
              <w:rPr>
                <w:rFonts w:ascii="Arial" w:hAnsi="Arial" w:cs="Arial"/>
                <w:color w:val="000000"/>
                <w:sz w:val="20"/>
                <w:szCs w:val="20"/>
              </w:rPr>
            </w:pPr>
          </w:p>
        </w:tc>
        <w:tc>
          <w:tcPr>
            <w:tcW w:w="310" w:type="dxa"/>
            <w:gridSpan w:val="2"/>
            <w:noWrap/>
            <w:tcMar>
              <w:top w:w="15" w:type="dxa"/>
              <w:left w:w="15" w:type="dxa"/>
              <w:bottom w:w="0" w:type="dxa"/>
              <w:right w:w="15" w:type="dxa"/>
            </w:tcMar>
            <w:vAlign w:val="bottom"/>
          </w:tcPr>
          <w:p>
            <w:pPr>
              <w:rPr>
                <w:rFonts w:ascii="Arial" w:hAnsi="Arial" w:cs="Arial"/>
                <w:color w:val="000000"/>
                <w:sz w:val="20"/>
                <w:szCs w:val="20"/>
              </w:rPr>
            </w:pPr>
          </w:p>
        </w:tc>
        <w:tc>
          <w:tcPr>
            <w:tcW w:w="1893" w:type="dxa"/>
            <w:gridSpan w:val="5"/>
            <w:tcMar>
              <w:top w:w="15" w:type="dxa"/>
              <w:left w:w="15" w:type="dxa"/>
              <w:bottom w:w="0" w:type="dxa"/>
              <w:right w:w="15" w:type="dxa"/>
            </w:tcMar>
            <w:vAlign w:val="bottom"/>
          </w:tcPr>
          <w:p>
            <w:pPr>
              <w:rPr>
                <w:rFonts w:ascii="Arial" w:hAnsi="Arial" w:cs="Arial"/>
                <w:color w:val="000000"/>
                <w:sz w:val="18"/>
                <w:szCs w:val="18"/>
              </w:rPr>
            </w:pPr>
          </w:p>
        </w:tc>
        <w:tc>
          <w:tcPr>
            <w:tcW w:w="781" w:type="dxa"/>
            <w:gridSpan w:val="3"/>
            <w:noWrap/>
            <w:tcMar>
              <w:top w:w="15" w:type="dxa"/>
              <w:left w:w="15" w:type="dxa"/>
              <w:bottom w:w="0" w:type="dxa"/>
              <w:right w:w="15" w:type="dxa"/>
            </w:tcMar>
            <w:vAlign w:val="bottom"/>
          </w:tcPr>
          <w:p>
            <w:pPr>
              <w:rPr>
                <w:rFonts w:ascii="Arial" w:hAnsi="Arial" w:cs="Arial"/>
                <w:color w:val="000000"/>
                <w:sz w:val="18"/>
                <w:szCs w:val="18"/>
              </w:rPr>
            </w:pPr>
          </w:p>
        </w:tc>
        <w:tc>
          <w:tcPr>
            <w:tcW w:w="675" w:type="dxa"/>
            <w:gridSpan w:val="2"/>
            <w:noWrap/>
            <w:tcMar>
              <w:top w:w="15" w:type="dxa"/>
              <w:left w:w="15" w:type="dxa"/>
              <w:bottom w:w="0" w:type="dxa"/>
              <w:right w:w="15" w:type="dxa"/>
            </w:tcMar>
            <w:vAlign w:val="bottom"/>
          </w:tcPr>
          <w:p>
            <w:pPr>
              <w:rPr>
                <w:rFonts w:ascii="Arial" w:hAnsi="Arial" w:cs="Arial"/>
                <w:color w:val="000000"/>
                <w:sz w:val="18"/>
                <w:szCs w:val="18"/>
              </w:rPr>
            </w:pPr>
          </w:p>
        </w:tc>
        <w:tc>
          <w:tcPr>
            <w:tcW w:w="893" w:type="dxa"/>
            <w:gridSpan w:val="3"/>
            <w:noWrap/>
            <w:tcMar>
              <w:top w:w="15" w:type="dxa"/>
              <w:left w:w="15" w:type="dxa"/>
              <w:bottom w:w="0" w:type="dxa"/>
              <w:right w:w="15" w:type="dxa"/>
            </w:tcMar>
            <w:vAlign w:val="bottom"/>
          </w:tcPr>
          <w:p>
            <w:pPr>
              <w:rPr>
                <w:rFonts w:ascii="Arial" w:hAnsi="Arial" w:cs="Arial"/>
                <w:color w:val="000000"/>
                <w:sz w:val="18"/>
                <w:szCs w:val="18"/>
              </w:rPr>
            </w:pPr>
          </w:p>
        </w:tc>
        <w:tc>
          <w:tcPr>
            <w:tcW w:w="1010" w:type="dxa"/>
            <w:gridSpan w:val="3"/>
            <w:noWrap/>
            <w:tcMar>
              <w:top w:w="15" w:type="dxa"/>
              <w:left w:w="15" w:type="dxa"/>
              <w:bottom w:w="0" w:type="dxa"/>
              <w:right w:w="15" w:type="dxa"/>
            </w:tcMar>
            <w:vAlign w:val="bottom"/>
          </w:tcPr>
          <w:p>
            <w:pPr>
              <w:rPr>
                <w:rFonts w:ascii="Arial" w:hAnsi="Arial" w:cs="Arial"/>
                <w:color w:val="000000"/>
                <w:sz w:val="18"/>
                <w:szCs w:val="18"/>
              </w:rPr>
            </w:pPr>
          </w:p>
        </w:tc>
        <w:tc>
          <w:tcPr>
            <w:tcW w:w="844" w:type="dxa"/>
            <w:gridSpan w:val="2"/>
            <w:noWrap/>
            <w:tcMar>
              <w:top w:w="15" w:type="dxa"/>
              <w:left w:w="15" w:type="dxa"/>
              <w:bottom w:w="0" w:type="dxa"/>
              <w:right w:w="15" w:type="dxa"/>
            </w:tcMar>
            <w:vAlign w:val="bottom"/>
          </w:tcPr>
          <w:p>
            <w:pPr>
              <w:rPr>
                <w:rFonts w:ascii="Arial" w:hAnsi="Arial" w:cs="Arial"/>
                <w:color w:val="000000"/>
                <w:sz w:val="18"/>
                <w:szCs w:val="18"/>
              </w:rPr>
            </w:pPr>
          </w:p>
        </w:tc>
        <w:tc>
          <w:tcPr>
            <w:tcW w:w="1011" w:type="dxa"/>
            <w:gridSpan w:val="2"/>
            <w:noWrap/>
            <w:tcMar>
              <w:top w:w="15" w:type="dxa"/>
              <w:left w:w="15" w:type="dxa"/>
              <w:bottom w:w="0" w:type="dxa"/>
              <w:right w:w="15" w:type="dxa"/>
            </w:tcMar>
            <w:vAlign w:val="bottom"/>
          </w:tcPr>
          <w:p>
            <w:pPr>
              <w:rPr>
                <w:rFonts w:ascii="Arial" w:hAnsi="Arial" w:cs="Arial"/>
                <w:color w:val="000000"/>
                <w:sz w:val="18"/>
                <w:szCs w:val="18"/>
              </w:rPr>
            </w:pPr>
          </w:p>
        </w:tc>
        <w:tc>
          <w:tcPr>
            <w:tcW w:w="1010" w:type="dxa"/>
            <w:gridSpan w:val="3"/>
            <w:noWrap/>
            <w:tcMar>
              <w:top w:w="15" w:type="dxa"/>
              <w:left w:w="15" w:type="dxa"/>
              <w:bottom w:w="0" w:type="dxa"/>
              <w:right w:w="15" w:type="dxa"/>
            </w:tcMar>
            <w:vAlign w:val="bottom"/>
          </w:tcPr>
          <w:p>
            <w:pPr>
              <w:rPr>
                <w:rFonts w:ascii="Arial" w:hAnsi="Arial" w:cs="Arial"/>
                <w:color w:val="000000"/>
                <w:sz w:val="18"/>
                <w:szCs w:val="18"/>
              </w:rPr>
            </w:pPr>
          </w:p>
        </w:tc>
        <w:tc>
          <w:tcPr>
            <w:tcW w:w="771" w:type="dxa"/>
            <w:noWrap/>
            <w:tcMar>
              <w:top w:w="15" w:type="dxa"/>
              <w:left w:w="15" w:type="dxa"/>
              <w:bottom w:w="0" w:type="dxa"/>
              <w:right w:w="15" w:type="dxa"/>
            </w:tcMar>
            <w:vAlign w:val="bottom"/>
          </w:tcPr>
          <w:p>
            <w:pPr>
              <w:rPr>
                <w:rFonts w:ascii="Arial" w:hAnsi="Arial" w:cs="Arial"/>
                <w:color w:val="000000"/>
                <w:sz w:val="18"/>
                <w:szCs w:val="18"/>
              </w:rPr>
            </w:pPr>
          </w:p>
        </w:tc>
        <w:tc>
          <w:tcPr>
            <w:tcW w:w="771" w:type="dxa"/>
            <w:noWrap/>
            <w:tcMar>
              <w:top w:w="15" w:type="dxa"/>
              <w:left w:w="15" w:type="dxa"/>
              <w:bottom w:w="0" w:type="dxa"/>
              <w:right w:w="15" w:type="dxa"/>
            </w:tcMar>
            <w:vAlign w:val="bottom"/>
          </w:tcPr>
          <w:p>
            <w:pPr>
              <w:rPr>
                <w:rFonts w:ascii="Arial" w:hAnsi="Arial" w:cs="Arial"/>
                <w:color w:val="000000"/>
                <w:sz w:val="18"/>
                <w:szCs w:val="18"/>
              </w:rPr>
            </w:pPr>
          </w:p>
        </w:tc>
        <w:tc>
          <w:tcPr>
            <w:tcW w:w="586" w:type="dxa"/>
            <w:noWrap/>
            <w:tcMar>
              <w:top w:w="15" w:type="dxa"/>
              <w:left w:w="15" w:type="dxa"/>
              <w:bottom w:w="0" w:type="dxa"/>
              <w:right w:w="15" w:type="dxa"/>
            </w:tcMar>
            <w:vAlign w:val="bottom"/>
          </w:tcPr>
          <w:p>
            <w:pPr>
              <w:rPr>
                <w:rFonts w:ascii="Arial" w:hAnsi="Arial" w:cs="Arial"/>
                <w:color w:val="000000"/>
                <w:sz w:val="18"/>
                <w:szCs w:val="18"/>
              </w:rPr>
            </w:pPr>
          </w:p>
        </w:tc>
        <w:tc>
          <w:tcPr>
            <w:tcW w:w="1005" w:type="dxa"/>
            <w:noWrap/>
            <w:tcMar>
              <w:top w:w="15" w:type="dxa"/>
              <w:left w:w="15" w:type="dxa"/>
              <w:bottom w:w="0" w:type="dxa"/>
              <w:right w:w="15" w:type="dxa"/>
            </w:tcMar>
            <w:vAlign w:val="bottom"/>
          </w:tcPr>
          <w:p>
            <w:pPr>
              <w:rPr>
                <w:rFonts w:ascii="Arial" w:hAnsi="Arial" w:cs="Arial"/>
                <w:color w:val="000000"/>
                <w:sz w:val="18"/>
                <w:szCs w:val="18"/>
              </w:rPr>
            </w:pPr>
          </w:p>
        </w:tc>
        <w:tc>
          <w:tcPr>
            <w:tcW w:w="1004" w:type="dxa"/>
            <w:noWrap/>
            <w:tcMar>
              <w:top w:w="15" w:type="dxa"/>
              <w:left w:w="15" w:type="dxa"/>
              <w:bottom w:w="0" w:type="dxa"/>
              <w:right w:w="15" w:type="dxa"/>
            </w:tcMar>
            <w:vAlign w:val="bottom"/>
          </w:tcPr>
          <w:p>
            <w:pPr>
              <w:rPr>
                <w:rFonts w:ascii="Arial" w:hAnsi="Arial" w:cs="Arial"/>
                <w:color w:val="000000"/>
                <w:sz w:val="18"/>
                <w:szCs w:val="18"/>
              </w:rPr>
            </w:pPr>
          </w:p>
        </w:tc>
        <w:tc>
          <w:tcPr>
            <w:tcW w:w="470" w:type="dxa"/>
            <w:gridSpan w:val="2"/>
            <w:noWrap/>
            <w:tcMar>
              <w:top w:w="15" w:type="dxa"/>
              <w:left w:w="15" w:type="dxa"/>
              <w:bottom w:w="0" w:type="dxa"/>
              <w:right w:w="15" w:type="dxa"/>
            </w:tcMar>
            <w:vAlign w:val="bottom"/>
          </w:tcPr>
          <w:p>
            <w:pPr>
              <w:rPr>
                <w:rFonts w:ascii="Arial" w:hAnsi="Arial" w:cs="Arial"/>
                <w:color w:val="000000"/>
                <w:sz w:val="18"/>
                <w:szCs w:val="18"/>
              </w:rPr>
            </w:pPr>
          </w:p>
        </w:tc>
        <w:tc>
          <w:tcPr>
            <w:tcW w:w="771" w:type="dxa"/>
            <w:noWrap/>
            <w:tcMar>
              <w:top w:w="15" w:type="dxa"/>
              <w:left w:w="15" w:type="dxa"/>
              <w:bottom w:w="0" w:type="dxa"/>
              <w:right w:w="15" w:type="dxa"/>
            </w:tcMar>
            <w:vAlign w:val="bottom"/>
          </w:tcPr>
          <w:p>
            <w:pPr>
              <w:rPr>
                <w:rFonts w:ascii="Arial" w:hAnsi="Arial" w:cs="Arial"/>
                <w:color w:val="000000"/>
                <w:sz w:val="18"/>
                <w:szCs w:val="18"/>
              </w:rPr>
            </w:pPr>
          </w:p>
        </w:tc>
        <w:tc>
          <w:tcPr>
            <w:tcW w:w="771" w:type="dxa"/>
            <w:noWrap/>
            <w:tcMar>
              <w:top w:w="15" w:type="dxa"/>
              <w:left w:w="15" w:type="dxa"/>
              <w:bottom w:w="0" w:type="dxa"/>
              <w:right w:w="15" w:type="dxa"/>
            </w:tcMar>
            <w:vAlign w:val="bottom"/>
          </w:tcPr>
          <w:p>
            <w:pPr>
              <w:rPr>
                <w:rFonts w:ascii="Arial" w:hAnsi="Arial" w:cs="Arial"/>
                <w:color w:val="000000"/>
                <w:sz w:val="18"/>
                <w:szCs w:val="18"/>
              </w:rPr>
            </w:pPr>
          </w:p>
        </w:tc>
        <w:tc>
          <w:tcPr>
            <w:tcW w:w="535" w:type="dxa"/>
            <w:noWrap/>
            <w:tcMar>
              <w:top w:w="15" w:type="dxa"/>
              <w:left w:w="15" w:type="dxa"/>
              <w:bottom w:w="0" w:type="dxa"/>
              <w:right w:w="15" w:type="dxa"/>
            </w:tcMar>
            <w:vAlign w:val="bottom"/>
          </w:tcPr>
          <w:p>
            <w:pPr>
              <w:rPr>
                <w:rFonts w:ascii="Arial" w:hAnsi="Arial" w:cs="Arial"/>
                <w:color w:val="000000"/>
                <w:sz w:val="18"/>
                <w:szCs w:val="18"/>
              </w:rPr>
            </w:pPr>
          </w:p>
        </w:tc>
      </w:tr>
      <w:tr>
        <w:tblPrEx>
          <w:tblCellMar>
            <w:top w:w="0" w:type="dxa"/>
            <w:left w:w="0" w:type="dxa"/>
            <w:bottom w:w="0" w:type="dxa"/>
            <w:right w:w="0" w:type="dxa"/>
          </w:tblCellMar>
        </w:tblPrEx>
        <w:trPr>
          <w:gridBefore w:val="1"/>
          <w:wBefore w:w="93" w:type="dxa"/>
          <w:trHeight w:val="138" w:hRule="atLeast"/>
          <w:jc w:val="center"/>
          <w:hidden/>
        </w:trPr>
        <w:tc>
          <w:tcPr>
            <w:tcW w:w="307" w:type="dxa"/>
            <w:vAlign w:val="center"/>
          </w:tcPr>
          <w:p>
            <w:pPr>
              <w:rPr>
                <w:rFonts w:ascii="宋体"/>
                <w:vanish/>
                <w:sz w:val="24"/>
                <w:szCs w:val="24"/>
              </w:rPr>
            </w:pPr>
          </w:p>
        </w:tc>
        <w:tc>
          <w:tcPr>
            <w:tcW w:w="308" w:type="dxa"/>
            <w:vAlign w:val="center"/>
          </w:tcPr>
          <w:p>
            <w:pPr>
              <w:rPr>
                <w:rFonts w:ascii="宋体"/>
                <w:vanish/>
                <w:sz w:val="24"/>
                <w:szCs w:val="24"/>
              </w:rPr>
            </w:pPr>
          </w:p>
        </w:tc>
        <w:tc>
          <w:tcPr>
            <w:tcW w:w="310" w:type="dxa"/>
            <w:gridSpan w:val="2"/>
            <w:vAlign w:val="center"/>
          </w:tcPr>
          <w:p>
            <w:pPr>
              <w:rPr>
                <w:rFonts w:ascii="宋体"/>
                <w:vanish/>
                <w:sz w:val="24"/>
                <w:szCs w:val="24"/>
              </w:rPr>
            </w:pPr>
          </w:p>
        </w:tc>
        <w:tc>
          <w:tcPr>
            <w:tcW w:w="1893" w:type="dxa"/>
            <w:gridSpan w:val="5"/>
            <w:vAlign w:val="center"/>
          </w:tcPr>
          <w:p>
            <w:pPr>
              <w:rPr>
                <w:rFonts w:ascii="宋体"/>
                <w:vanish/>
                <w:sz w:val="24"/>
                <w:szCs w:val="24"/>
              </w:rPr>
            </w:pPr>
          </w:p>
        </w:tc>
        <w:tc>
          <w:tcPr>
            <w:tcW w:w="781" w:type="dxa"/>
            <w:gridSpan w:val="3"/>
            <w:vAlign w:val="center"/>
          </w:tcPr>
          <w:p>
            <w:pPr>
              <w:rPr>
                <w:rFonts w:ascii="宋体"/>
                <w:vanish/>
                <w:sz w:val="24"/>
                <w:szCs w:val="24"/>
              </w:rPr>
            </w:pPr>
          </w:p>
        </w:tc>
        <w:tc>
          <w:tcPr>
            <w:tcW w:w="675" w:type="dxa"/>
            <w:gridSpan w:val="2"/>
            <w:vAlign w:val="center"/>
          </w:tcPr>
          <w:p>
            <w:pPr>
              <w:rPr>
                <w:rFonts w:ascii="宋体"/>
                <w:vanish/>
                <w:sz w:val="24"/>
                <w:szCs w:val="24"/>
              </w:rPr>
            </w:pPr>
          </w:p>
        </w:tc>
        <w:tc>
          <w:tcPr>
            <w:tcW w:w="893" w:type="dxa"/>
            <w:gridSpan w:val="3"/>
            <w:vAlign w:val="center"/>
          </w:tcPr>
          <w:p>
            <w:pPr>
              <w:rPr>
                <w:rFonts w:ascii="宋体"/>
                <w:vanish/>
                <w:sz w:val="24"/>
                <w:szCs w:val="24"/>
              </w:rPr>
            </w:pPr>
          </w:p>
        </w:tc>
        <w:tc>
          <w:tcPr>
            <w:tcW w:w="1010" w:type="dxa"/>
            <w:gridSpan w:val="3"/>
            <w:vAlign w:val="center"/>
          </w:tcPr>
          <w:p>
            <w:pPr>
              <w:rPr>
                <w:rFonts w:ascii="宋体"/>
                <w:vanish/>
                <w:sz w:val="24"/>
                <w:szCs w:val="24"/>
              </w:rPr>
            </w:pPr>
          </w:p>
        </w:tc>
        <w:tc>
          <w:tcPr>
            <w:tcW w:w="844" w:type="dxa"/>
            <w:gridSpan w:val="2"/>
            <w:vAlign w:val="center"/>
          </w:tcPr>
          <w:p>
            <w:pPr>
              <w:rPr>
                <w:rFonts w:ascii="宋体"/>
                <w:vanish/>
                <w:sz w:val="24"/>
                <w:szCs w:val="24"/>
              </w:rPr>
            </w:pPr>
          </w:p>
        </w:tc>
        <w:tc>
          <w:tcPr>
            <w:tcW w:w="1011" w:type="dxa"/>
            <w:gridSpan w:val="2"/>
            <w:vAlign w:val="center"/>
          </w:tcPr>
          <w:p>
            <w:pPr>
              <w:rPr>
                <w:rFonts w:ascii="宋体"/>
                <w:vanish/>
                <w:sz w:val="24"/>
                <w:szCs w:val="24"/>
              </w:rPr>
            </w:pPr>
          </w:p>
        </w:tc>
        <w:tc>
          <w:tcPr>
            <w:tcW w:w="1010" w:type="dxa"/>
            <w:gridSpan w:val="3"/>
            <w:vAlign w:val="center"/>
          </w:tcPr>
          <w:p>
            <w:pPr>
              <w:rPr>
                <w:rFonts w:ascii="宋体"/>
                <w:vanish/>
                <w:sz w:val="24"/>
                <w:szCs w:val="24"/>
              </w:rPr>
            </w:pPr>
          </w:p>
        </w:tc>
        <w:tc>
          <w:tcPr>
            <w:tcW w:w="771" w:type="dxa"/>
            <w:vAlign w:val="center"/>
          </w:tcPr>
          <w:p>
            <w:pPr>
              <w:rPr>
                <w:rFonts w:ascii="宋体"/>
                <w:vanish/>
                <w:sz w:val="24"/>
                <w:szCs w:val="24"/>
              </w:rPr>
            </w:pPr>
          </w:p>
        </w:tc>
        <w:tc>
          <w:tcPr>
            <w:tcW w:w="771" w:type="dxa"/>
            <w:vAlign w:val="center"/>
          </w:tcPr>
          <w:p>
            <w:pPr>
              <w:rPr>
                <w:rFonts w:ascii="宋体"/>
                <w:vanish/>
                <w:sz w:val="24"/>
                <w:szCs w:val="24"/>
              </w:rPr>
            </w:pPr>
          </w:p>
        </w:tc>
        <w:tc>
          <w:tcPr>
            <w:tcW w:w="586" w:type="dxa"/>
            <w:vAlign w:val="center"/>
          </w:tcPr>
          <w:p>
            <w:pPr>
              <w:rPr>
                <w:rFonts w:ascii="宋体"/>
                <w:vanish/>
                <w:sz w:val="24"/>
                <w:szCs w:val="24"/>
              </w:rPr>
            </w:pPr>
          </w:p>
        </w:tc>
        <w:tc>
          <w:tcPr>
            <w:tcW w:w="1005" w:type="dxa"/>
            <w:vAlign w:val="center"/>
          </w:tcPr>
          <w:p>
            <w:pPr>
              <w:rPr>
                <w:rFonts w:ascii="宋体"/>
                <w:vanish/>
                <w:sz w:val="24"/>
                <w:szCs w:val="24"/>
              </w:rPr>
            </w:pPr>
          </w:p>
        </w:tc>
        <w:tc>
          <w:tcPr>
            <w:tcW w:w="1004" w:type="dxa"/>
            <w:vAlign w:val="center"/>
          </w:tcPr>
          <w:p>
            <w:pPr>
              <w:rPr>
                <w:rFonts w:ascii="宋体"/>
                <w:vanish/>
                <w:sz w:val="24"/>
                <w:szCs w:val="24"/>
              </w:rPr>
            </w:pPr>
          </w:p>
        </w:tc>
        <w:tc>
          <w:tcPr>
            <w:tcW w:w="470" w:type="dxa"/>
            <w:gridSpan w:val="2"/>
            <w:vAlign w:val="center"/>
          </w:tcPr>
          <w:p>
            <w:pPr>
              <w:rPr>
                <w:rFonts w:ascii="宋体"/>
                <w:vanish/>
                <w:sz w:val="24"/>
                <w:szCs w:val="24"/>
              </w:rPr>
            </w:pPr>
          </w:p>
        </w:tc>
        <w:tc>
          <w:tcPr>
            <w:tcW w:w="771" w:type="dxa"/>
            <w:vAlign w:val="center"/>
          </w:tcPr>
          <w:p>
            <w:pPr>
              <w:rPr>
                <w:rFonts w:ascii="宋体"/>
                <w:vanish/>
                <w:sz w:val="24"/>
                <w:szCs w:val="24"/>
              </w:rPr>
            </w:pPr>
          </w:p>
        </w:tc>
        <w:tc>
          <w:tcPr>
            <w:tcW w:w="771" w:type="dxa"/>
            <w:vAlign w:val="center"/>
          </w:tcPr>
          <w:p>
            <w:pPr>
              <w:rPr>
                <w:rFonts w:ascii="宋体"/>
                <w:vanish/>
                <w:sz w:val="24"/>
                <w:szCs w:val="24"/>
              </w:rPr>
            </w:pPr>
          </w:p>
        </w:tc>
        <w:tc>
          <w:tcPr>
            <w:tcW w:w="535" w:type="dxa"/>
            <w:vAlign w:val="center"/>
          </w:tcPr>
          <w:p>
            <w:pPr>
              <w:rPr>
                <w:rFonts w:ascii="宋体"/>
                <w:vanish/>
                <w:sz w:val="24"/>
                <w:szCs w:val="24"/>
              </w:rPr>
            </w:pPr>
          </w:p>
        </w:tc>
      </w:tr>
    </w:tbl>
    <w:p>
      <w:pPr>
        <w:tabs>
          <w:tab w:val="left" w:pos="7560"/>
        </w:tabs>
        <w:spacing w:line="560" w:lineRule="exact"/>
        <w:ind w:right="-1100" w:rightChars="-524"/>
        <w:jc w:val="left"/>
        <w:rPr>
          <w:rFonts w:ascii="仿宋_GB2312" w:hAnsi="宋体" w:eastAsia="仿宋_GB2312" w:cs="仿宋_GB2312"/>
          <w:sz w:val="24"/>
          <w:szCs w:val="24"/>
        </w:rPr>
      </w:pPr>
      <w:r>
        <w:rPr>
          <w:rFonts w:hint="eastAsia" w:ascii="仿宋_GB2312" w:hAnsi="宋体" w:eastAsia="仿宋_GB2312" w:cs="仿宋_GB2312"/>
          <w:sz w:val="24"/>
          <w:szCs w:val="24"/>
        </w:rPr>
        <w:t>注：</w:t>
      </w:r>
      <w:r>
        <w:rPr>
          <w:rFonts w:ascii="仿宋_GB2312" w:hAnsi="宋体" w:eastAsia="仿宋_GB2312" w:cs="仿宋_GB2312"/>
          <w:sz w:val="24"/>
          <w:szCs w:val="24"/>
        </w:rPr>
        <w:t>1.</w:t>
      </w:r>
      <w:r>
        <w:rPr>
          <w:rFonts w:hint="eastAsia" w:ascii="仿宋_GB2312" w:hAnsi="宋体" w:eastAsia="仿宋_GB2312" w:cs="仿宋_GB2312"/>
          <w:sz w:val="24"/>
          <w:szCs w:val="24"/>
        </w:rPr>
        <w:t>本表反映部门本年度一般公共预算财政拨款收入支出及结转和结余情况。</w:t>
      </w:r>
      <w:r>
        <w:rPr>
          <w:rFonts w:ascii="仿宋_GB2312" w:hAnsi="宋体" w:eastAsia="仿宋_GB2312" w:cs="仿宋_GB2312"/>
          <w:sz w:val="24"/>
          <w:szCs w:val="24"/>
        </w:rPr>
        <w:t>2.</w:t>
      </w:r>
      <w:r>
        <w:rPr>
          <w:rFonts w:hint="eastAsia" w:ascii="仿宋_GB2312" w:hAnsi="宋体" w:eastAsia="仿宋_GB2312" w:cs="仿宋_GB2312"/>
          <w:sz w:val="24"/>
          <w:szCs w:val="24"/>
        </w:rPr>
        <w:t>本表金额转换成万元时，因四舍五入可能存在</w:t>
      </w:r>
    </w:p>
    <w:p>
      <w:pPr>
        <w:tabs>
          <w:tab w:val="left" w:pos="7560"/>
        </w:tabs>
        <w:spacing w:line="560" w:lineRule="exact"/>
        <w:ind w:right="-1100" w:rightChars="-524" w:firstLine="480" w:firstLineChars="200"/>
        <w:jc w:val="left"/>
        <w:rPr>
          <w:rFonts w:ascii="仿宋_GB2312" w:hAnsi="宋体" w:eastAsia="仿宋_GB2312" w:cs="仿宋_GB2312"/>
          <w:sz w:val="24"/>
          <w:szCs w:val="24"/>
        </w:rPr>
      </w:pPr>
      <w:r>
        <w:rPr>
          <w:rFonts w:hint="eastAsia" w:ascii="仿宋_GB2312" w:hAnsi="宋体" w:eastAsia="仿宋_GB2312" w:cs="仿宋_GB2312"/>
          <w:sz w:val="24"/>
          <w:szCs w:val="24"/>
        </w:rPr>
        <w:t>尾差。</w:t>
      </w:r>
      <w:r>
        <w:rPr>
          <w:rFonts w:ascii="仿宋_GB2312" w:hAnsi="宋体" w:eastAsia="仿宋_GB2312" w:cs="仿宋_GB2312"/>
          <w:sz w:val="24"/>
          <w:szCs w:val="24"/>
        </w:rPr>
        <w:t>3.</w:t>
      </w:r>
      <w:r>
        <w:rPr>
          <w:rFonts w:hint="eastAsia" w:ascii="仿宋_GB2312" w:hAnsi="宋体" w:eastAsia="仿宋_GB2312" w:cs="仿宋_GB2312"/>
          <w:sz w:val="24"/>
          <w:szCs w:val="24"/>
        </w:rPr>
        <w:t>如本表为空，则我部门本年度无此类资金收支余。</w:t>
      </w:r>
    </w:p>
    <w:p>
      <w:pPr>
        <w:tabs>
          <w:tab w:val="left" w:pos="7560"/>
        </w:tabs>
        <w:spacing w:line="560" w:lineRule="exact"/>
        <w:ind w:right="-1100" w:rightChars="-524" w:firstLine="480" w:firstLineChars="200"/>
        <w:jc w:val="left"/>
        <w:rPr>
          <w:rFonts w:ascii="仿宋_GB2312" w:hAnsi="宋体" w:eastAsia="仿宋_GB2312" w:cs="仿宋_GB2312"/>
          <w:sz w:val="24"/>
          <w:szCs w:val="24"/>
        </w:rPr>
      </w:pPr>
      <w:r>
        <w:rPr>
          <w:rFonts w:ascii="仿宋_GB2312" w:hAnsi="宋体" w:eastAsia="仿宋_GB2312" w:cs="仿宋_GB2312"/>
          <w:sz w:val="24"/>
          <w:szCs w:val="24"/>
        </w:rPr>
        <w:br w:type="page"/>
      </w:r>
    </w:p>
    <w:tbl>
      <w:tblPr>
        <w:tblStyle w:val="5"/>
        <w:tblW w:w="14591" w:type="dxa"/>
        <w:tblInd w:w="-235" w:type="dxa"/>
        <w:tblLayout w:type="fixed"/>
        <w:tblCellMar>
          <w:top w:w="0" w:type="dxa"/>
          <w:left w:w="108" w:type="dxa"/>
          <w:bottom w:w="0" w:type="dxa"/>
          <w:right w:w="108" w:type="dxa"/>
        </w:tblCellMar>
      </w:tblPr>
      <w:tblGrid>
        <w:gridCol w:w="885"/>
        <w:gridCol w:w="81"/>
        <w:gridCol w:w="2694"/>
        <w:gridCol w:w="1275"/>
        <w:gridCol w:w="440"/>
        <w:gridCol w:w="311"/>
        <w:gridCol w:w="359"/>
        <w:gridCol w:w="1238"/>
        <w:gridCol w:w="1582"/>
        <w:gridCol w:w="1140"/>
        <w:gridCol w:w="960"/>
        <w:gridCol w:w="2603"/>
        <w:gridCol w:w="1023"/>
      </w:tblGrid>
      <w:tr>
        <w:tblPrEx>
          <w:tblCellMar>
            <w:top w:w="0" w:type="dxa"/>
            <w:left w:w="108" w:type="dxa"/>
            <w:bottom w:w="0" w:type="dxa"/>
            <w:right w:w="108" w:type="dxa"/>
          </w:tblCellMar>
        </w:tblPrEx>
        <w:trPr>
          <w:trHeight w:val="440" w:hRule="atLeast"/>
        </w:trPr>
        <w:tc>
          <w:tcPr>
            <w:tcW w:w="14591" w:type="dxa"/>
            <w:gridSpan w:val="13"/>
            <w:tcBorders>
              <w:top w:val="nil"/>
              <w:left w:val="nil"/>
              <w:bottom w:val="nil"/>
              <w:right w:val="nil"/>
            </w:tcBorders>
            <w:shd w:val="solid" w:color="FFFFFF" w:fill="auto"/>
            <w:vAlign w:val="center"/>
          </w:tcPr>
          <w:p>
            <w:pPr>
              <w:tabs>
                <w:tab w:val="left" w:pos="7560"/>
              </w:tabs>
              <w:spacing w:line="560" w:lineRule="exact"/>
              <w:jc w:val="center"/>
              <w:rPr>
                <w:rFonts w:ascii="宋体"/>
                <w:b/>
                <w:bCs/>
                <w:color w:val="000000"/>
                <w:sz w:val="28"/>
                <w:szCs w:val="28"/>
                <w:shd w:val="clear" w:color="auto" w:fill="FFFFFF"/>
              </w:rPr>
            </w:pPr>
            <w:r>
              <w:rPr>
                <w:rFonts w:ascii="仿宋_GB2312" w:hAnsi="宋体" w:eastAsia="仿宋_GB2312" w:cs="仿宋_GB2312"/>
                <w:sz w:val="24"/>
                <w:szCs w:val="24"/>
              </w:rPr>
              <w:br w:type="page"/>
            </w:r>
            <w:r>
              <w:rPr>
                <w:rFonts w:ascii="宋体" w:hAnsi="宋体"/>
                <w:b/>
                <w:bCs/>
                <w:color w:val="000000"/>
                <w:sz w:val="28"/>
                <w:szCs w:val="28"/>
                <w:shd w:val="clear" w:color="auto" w:fill="FFFFFF"/>
              </w:rPr>
              <w:t>2018</w:t>
            </w:r>
            <w:r>
              <w:rPr>
                <w:rFonts w:hint="eastAsia" w:ascii="宋体" w:hAnsi="宋体"/>
                <w:b/>
                <w:bCs/>
                <w:color w:val="000000"/>
                <w:sz w:val="28"/>
                <w:szCs w:val="28"/>
                <w:shd w:val="clear" w:color="auto" w:fill="FFFFFF"/>
              </w:rPr>
              <w:t>年度一般公共预算财政拨款基本支出决算表</w:t>
            </w:r>
            <w:r>
              <w:rPr>
                <w:rFonts w:ascii="宋体" w:hAnsi="宋体"/>
                <w:b/>
                <w:bCs/>
                <w:color w:val="000000"/>
                <w:sz w:val="28"/>
                <w:szCs w:val="28"/>
                <w:shd w:val="clear" w:color="auto" w:fill="FFFFFF"/>
              </w:rPr>
              <w:t xml:space="preserve">  </w:t>
            </w:r>
          </w:p>
        </w:tc>
      </w:tr>
      <w:tr>
        <w:tblPrEx>
          <w:tblCellMar>
            <w:top w:w="0" w:type="dxa"/>
            <w:left w:w="108" w:type="dxa"/>
            <w:bottom w:w="0" w:type="dxa"/>
            <w:right w:w="108" w:type="dxa"/>
          </w:tblCellMar>
        </w:tblPrEx>
        <w:trPr>
          <w:trHeight w:val="260" w:hRule="atLeast"/>
        </w:trPr>
        <w:tc>
          <w:tcPr>
            <w:tcW w:w="885" w:type="dxa"/>
            <w:tcBorders>
              <w:top w:val="nil"/>
              <w:left w:val="nil"/>
              <w:bottom w:val="nil"/>
              <w:right w:val="nil"/>
            </w:tcBorders>
            <w:shd w:val="solid" w:color="FFFFFF" w:fill="auto"/>
            <w:vAlign w:val="center"/>
          </w:tcPr>
          <w:p>
            <w:pPr>
              <w:shd w:val="solid" w:color="FFFFFF" w:fill="auto"/>
              <w:autoSpaceDN w:val="0"/>
              <w:jc w:val="left"/>
              <w:textAlignment w:val="center"/>
              <w:rPr>
                <w:rFonts w:ascii="宋体"/>
                <w:color w:val="000000"/>
                <w:sz w:val="18"/>
                <w:szCs w:val="18"/>
                <w:shd w:val="clear" w:color="auto" w:fill="FFFFFF"/>
              </w:rPr>
            </w:pPr>
          </w:p>
        </w:tc>
        <w:tc>
          <w:tcPr>
            <w:tcW w:w="4050" w:type="dxa"/>
            <w:gridSpan w:val="3"/>
            <w:tcBorders>
              <w:top w:val="nil"/>
              <w:left w:val="nil"/>
              <w:bottom w:val="nil"/>
              <w:right w:val="nil"/>
            </w:tcBorders>
            <w:shd w:val="solid" w:color="FFFFFF" w:fill="auto"/>
            <w:vAlign w:val="center"/>
          </w:tcPr>
          <w:p>
            <w:pPr>
              <w:shd w:val="solid" w:color="FFFFFF" w:fill="auto"/>
              <w:autoSpaceDN w:val="0"/>
              <w:jc w:val="center"/>
              <w:textAlignment w:val="center"/>
              <w:rPr>
                <w:color w:val="000000"/>
              </w:rPr>
            </w:pPr>
          </w:p>
        </w:tc>
        <w:tc>
          <w:tcPr>
            <w:tcW w:w="440" w:type="dxa"/>
            <w:tcBorders>
              <w:top w:val="nil"/>
              <w:left w:val="nil"/>
              <w:bottom w:val="nil"/>
              <w:right w:val="nil"/>
            </w:tcBorders>
            <w:shd w:val="solid" w:color="FFFFFF" w:fill="auto"/>
            <w:vAlign w:val="center"/>
          </w:tcPr>
          <w:p>
            <w:pPr>
              <w:shd w:val="solid" w:color="FFFFFF" w:fill="auto"/>
              <w:autoSpaceDN w:val="0"/>
              <w:jc w:val="right"/>
              <w:textAlignment w:val="center"/>
              <w:rPr>
                <w:rFonts w:ascii="宋体"/>
                <w:color w:val="000000"/>
                <w:sz w:val="18"/>
                <w:szCs w:val="18"/>
                <w:shd w:val="clear" w:color="auto" w:fill="FFFFFF"/>
              </w:rPr>
            </w:pPr>
          </w:p>
        </w:tc>
        <w:tc>
          <w:tcPr>
            <w:tcW w:w="311" w:type="dxa"/>
            <w:tcBorders>
              <w:top w:val="nil"/>
              <w:left w:val="nil"/>
              <w:bottom w:val="nil"/>
              <w:right w:val="nil"/>
            </w:tcBorders>
            <w:vAlign w:val="bottom"/>
          </w:tcPr>
          <w:p>
            <w:pPr>
              <w:autoSpaceDN w:val="0"/>
              <w:jc w:val="left"/>
              <w:textAlignment w:val="bottom"/>
              <w:rPr>
                <w:rFonts w:ascii="宋体"/>
                <w:color w:val="000000"/>
                <w:sz w:val="18"/>
                <w:szCs w:val="18"/>
              </w:rPr>
            </w:pPr>
          </w:p>
        </w:tc>
        <w:tc>
          <w:tcPr>
            <w:tcW w:w="1597" w:type="dxa"/>
            <w:gridSpan w:val="2"/>
            <w:tcBorders>
              <w:top w:val="nil"/>
              <w:left w:val="nil"/>
              <w:bottom w:val="nil"/>
              <w:right w:val="nil"/>
            </w:tcBorders>
            <w:vAlign w:val="bottom"/>
          </w:tcPr>
          <w:p>
            <w:pPr>
              <w:autoSpaceDN w:val="0"/>
              <w:jc w:val="left"/>
              <w:textAlignment w:val="bottom"/>
              <w:rPr>
                <w:rFonts w:ascii="宋体"/>
                <w:color w:val="000000"/>
                <w:sz w:val="18"/>
                <w:szCs w:val="18"/>
              </w:rPr>
            </w:pPr>
          </w:p>
        </w:tc>
        <w:tc>
          <w:tcPr>
            <w:tcW w:w="7308" w:type="dxa"/>
            <w:gridSpan w:val="5"/>
            <w:tcBorders>
              <w:top w:val="nil"/>
              <w:left w:val="nil"/>
              <w:bottom w:val="nil"/>
              <w:right w:val="nil"/>
            </w:tcBorders>
            <w:shd w:val="solid" w:color="FFFFFF" w:fill="auto"/>
            <w:vAlign w:val="center"/>
          </w:tcPr>
          <w:p>
            <w:pPr>
              <w:shd w:val="solid" w:color="FFFFFF" w:fill="auto"/>
              <w:autoSpaceDN w:val="0"/>
              <w:jc w:val="right"/>
              <w:textAlignment w:val="center"/>
              <w:rPr>
                <w:rFonts w:ascii="宋体"/>
                <w:color w:val="000000"/>
                <w:sz w:val="18"/>
                <w:szCs w:val="18"/>
                <w:shd w:val="clear" w:color="auto" w:fill="FFFFFF"/>
              </w:rPr>
            </w:pPr>
            <w:r>
              <w:rPr>
                <w:rFonts w:hint="eastAsia" w:ascii="宋体" w:hAnsi="宋体"/>
                <w:color w:val="000000"/>
                <w:sz w:val="18"/>
                <w:szCs w:val="18"/>
                <w:shd w:val="clear" w:color="auto" w:fill="FFFFFF"/>
              </w:rPr>
              <w:t>公开</w:t>
            </w:r>
            <w:r>
              <w:rPr>
                <w:rFonts w:ascii="宋体" w:hAnsi="宋体"/>
                <w:color w:val="000000"/>
                <w:sz w:val="18"/>
                <w:szCs w:val="18"/>
                <w:shd w:val="clear" w:color="auto" w:fill="FFFFFF"/>
              </w:rPr>
              <w:t>06</w:t>
            </w:r>
            <w:r>
              <w:rPr>
                <w:rFonts w:hint="eastAsia" w:ascii="宋体" w:hAnsi="宋体"/>
                <w:color w:val="000000"/>
                <w:sz w:val="18"/>
                <w:szCs w:val="18"/>
                <w:shd w:val="clear" w:color="auto" w:fill="FFFFFF"/>
              </w:rPr>
              <w:t>表</w:t>
            </w:r>
          </w:p>
        </w:tc>
      </w:tr>
      <w:tr>
        <w:tblPrEx>
          <w:tblCellMar>
            <w:top w:w="0" w:type="dxa"/>
            <w:left w:w="108" w:type="dxa"/>
            <w:bottom w:w="0" w:type="dxa"/>
            <w:right w:w="108" w:type="dxa"/>
          </w:tblCellMar>
        </w:tblPrEx>
        <w:trPr>
          <w:trHeight w:val="260" w:hRule="atLeast"/>
        </w:trPr>
        <w:tc>
          <w:tcPr>
            <w:tcW w:w="885" w:type="dxa"/>
            <w:tcBorders>
              <w:top w:val="nil"/>
              <w:left w:val="nil"/>
              <w:bottom w:val="nil"/>
              <w:right w:val="nil"/>
            </w:tcBorders>
            <w:shd w:val="solid" w:color="FFFFFF" w:fill="auto"/>
            <w:vAlign w:val="center"/>
          </w:tcPr>
          <w:p>
            <w:pPr>
              <w:shd w:val="solid" w:color="FFFFFF" w:fill="auto"/>
              <w:autoSpaceDN w:val="0"/>
              <w:jc w:val="left"/>
              <w:textAlignment w:val="center"/>
              <w:rPr>
                <w:rFonts w:ascii="宋体"/>
                <w:color w:val="000000"/>
                <w:sz w:val="18"/>
                <w:szCs w:val="18"/>
                <w:shd w:val="clear" w:color="auto" w:fill="FFFFFF"/>
              </w:rPr>
            </w:pPr>
            <w:r>
              <w:rPr>
                <w:rFonts w:hint="eastAsia" w:ascii="宋体" w:hAnsi="宋体"/>
                <w:color w:val="000000"/>
                <w:sz w:val="18"/>
                <w:szCs w:val="18"/>
                <w:shd w:val="clear" w:color="auto" w:fill="FFFFFF"/>
              </w:rPr>
              <w:t>部门：</w:t>
            </w:r>
          </w:p>
        </w:tc>
        <w:tc>
          <w:tcPr>
            <w:tcW w:w="4050" w:type="dxa"/>
            <w:gridSpan w:val="3"/>
            <w:tcBorders>
              <w:top w:val="nil"/>
              <w:left w:val="nil"/>
              <w:bottom w:val="nil"/>
              <w:right w:val="nil"/>
            </w:tcBorders>
            <w:shd w:val="solid" w:color="FFFFFF" w:fill="auto"/>
            <w:vAlign w:val="center"/>
          </w:tcPr>
          <w:p>
            <w:pPr>
              <w:shd w:val="solid" w:color="FFFFFF" w:fill="auto"/>
              <w:autoSpaceDN w:val="0"/>
              <w:jc w:val="center"/>
              <w:textAlignment w:val="center"/>
              <w:rPr>
                <w:rFonts w:ascii="宋体"/>
                <w:color w:val="000000"/>
                <w:sz w:val="18"/>
                <w:szCs w:val="18"/>
                <w:shd w:val="clear" w:color="auto" w:fill="FFFFFF"/>
              </w:rPr>
            </w:pPr>
            <w:r>
              <w:rPr>
                <w:rFonts w:hint="eastAsia"/>
                <w:color w:val="000000"/>
              </w:rPr>
              <w:t>辽宁省沈阳市经济和信息化委员会</w:t>
            </w:r>
            <w:r>
              <mc:AlternateContent>
                <mc:Choice Requires="wps">
                  <w:drawing>
                    <wp:anchor distT="0" distB="0" distL="114300" distR="114300" simplePos="0" relativeHeight="1024" behindDoc="0" locked="0" layoutInCell="1" allowOverlap="1">
                      <wp:simplePos x="0" y="0"/>
                      <wp:positionH relativeFrom="column">
                        <wp:posOffset>1076960</wp:posOffset>
                      </wp:positionH>
                      <wp:positionV relativeFrom="paragraph">
                        <wp:posOffset>192405</wp:posOffset>
                      </wp:positionV>
                      <wp:extent cx="635" cy="219075"/>
                      <wp:effectExtent l="0" t="0" r="0" b="0"/>
                      <wp:wrapNone/>
                      <wp:docPr id="6" name="Line 3"/>
                      <wp:cNvGraphicFramePr/>
                      <a:graphic xmlns:a="http://schemas.openxmlformats.org/drawingml/2006/main">
                        <a:graphicData uri="http://schemas.microsoft.com/office/word/2010/wordprocessingShape">
                          <wps:wsp>
                            <wps:cNvCnPr>
                              <a:cxnSpLocks noChangeShapeType="true"/>
                            </wps:cNvCnPr>
                            <wps:spPr bwMode="auto">
                              <a:xfrm flipH="true">
                                <a:off x="0" y="0"/>
                                <a:ext cx="635" cy="219075"/>
                              </a:xfrm>
                              <a:prstGeom prst="line">
                                <a:avLst/>
                              </a:prstGeom>
                              <a:noFill/>
                              <a:ln w="9525" cmpd="sng">
                                <a:solidFill>
                                  <a:srgbClr val="000000"/>
                                </a:solidFill>
                                <a:round/>
                              </a:ln>
                              <a:effectLst/>
                            </wps:spPr>
                            <wps:bodyPr/>
                          </wps:wsp>
                        </a:graphicData>
                      </a:graphic>
                    </wp:anchor>
                  </w:drawing>
                </mc:Choice>
                <mc:Fallback>
                  <w:pict>
                    <v:line id="Line 3" o:spid="_x0000_s1026" o:spt="20" style="position:absolute;left:0pt;flip:x;margin-left:84.8pt;margin-top:15.15pt;height:17.25pt;width:0.05pt;z-index:1024;mso-width-relative:page;mso-height-relative:page;" filled="f" stroked="t" coordsize="21600,21600" o:gfxdata="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WAAAAZHJzL1BLAQIUABQAAAAIAIdO4kBBdmOM1wAAAAkBAAAPAAAAAAAA&#10;AAEAIAAAADgAAABkcnMvZG93bnJldi54bWxQSwECFAAUAAAACACHTuJA/QpeIcQBAAB7AwAADgAA&#10;AAAAAAABACAAAAA8AQAAZHJzL2Uyb0RvYy54bWxQSwUGAAAAAAYABgBZAQAAcgUAAAAA&#10;">
                      <v:fill on="f" focussize="0,0"/>
                      <v:stroke color="#000000" joinstyle="round"/>
                      <v:imagedata o:title=""/>
                      <o:lock v:ext="edit" aspectratio="f"/>
                    </v:line>
                  </w:pict>
                </mc:Fallback>
              </mc:AlternateContent>
            </w:r>
          </w:p>
        </w:tc>
        <w:tc>
          <w:tcPr>
            <w:tcW w:w="440" w:type="dxa"/>
            <w:tcBorders>
              <w:top w:val="nil"/>
              <w:left w:val="nil"/>
              <w:bottom w:val="nil"/>
              <w:right w:val="nil"/>
            </w:tcBorders>
            <w:shd w:val="solid" w:color="FFFFFF" w:fill="auto"/>
            <w:vAlign w:val="center"/>
          </w:tcPr>
          <w:p>
            <w:pPr>
              <w:shd w:val="solid" w:color="FFFFFF" w:fill="auto"/>
              <w:autoSpaceDN w:val="0"/>
              <w:jc w:val="right"/>
              <w:textAlignment w:val="center"/>
              <w:rPr>
                <w:rFonts w:ascii="宋体"/>
                <w:color w:val="000000"/>
                <w:sz w:val="18"/>
                <w:szCs w:val="18"/>
                <w:shd w:val="clear" w:color="auto" w:fill="FFFFFF"/>
              </w:rPr>
            </w:pPr>
          </w:p>
        </w:tc>
        <w:tc>
          <w:tcPr>
            <w:tcW w:w="311" w:type="dxa"/>
            <w:tcBorders>
              <w:top w:val="nil"/>
              <w:left w:val="nil"/>
              <w:bottom w:val="nil"/>
              <w:right w:val="nil"/>
            </w:tcBorders>
            <w:vAlign w:val="bottom"/>
          </w:tcPr>
          <w:p>
            <w:pPr>
              <w:autoSpaceDN w:val="0"/>
              <w:jc w:val="left"/>
              <w:textAlignment w:val="bottom"/>
              <w:rPr>
                <w:rFonts w:ascii="宋体"/>
                <w:color w:val="000000"/>
                <w:sz w:val="18"/>
                <w:szCs w:val="18"/>
              </w:rPr>
            </w:pPr>
          </w:p>
        </w:tc>
        <w:tc>
          <w:tcPr>
            <w:tcW w:w="1597" w:type="dxa"/>
            <w:gridSpan w:val="2"/>
            <w:tcBorders>
              <w:top w:val="nil"/>
              <w:left w:val="nil"/>
              <w:bottom w:val="nil"/>
              <w:right w:val="nil"/>
            </w:tcBorders>
            <w:vAlign w:val="bottom"/>
          </w:tcPr>
          <w:p>
            <w:pPr>
              <w:autoSpaceDN w:val="0"/>
              <w:jc w:val="left"/>
              <w:textAlignment w:val="bottom"/>
              <w:rPr>
                <w:rFonts w:ascii="宋体"/>
                <w:color w:val="000000"/>
                <w:sz w:val="18"/>
                <w:szCs w:val="18"/>
              </w:rPr>
            </w:pPr>
          </w:p>
        </w:tc>
        <w:tc>
          <w:tcPr>
            <w:tcW w:w="7308" w:type="dxa"/>
            <w:gridSpan w:val="5"/>
            <w:tcBorders>
              <w:top w:val="nil"/>
              <w:left w:val="nil"/>
              <w:bottom w:val="nil"/>
              <w:right w:val="nil"/>
            </w:tcBorders>
            <w:shd w:val="solid" w:color="FFFFFF" w:fill="auto"/>
            <w:vAlign w:val="center"/>
          </w:tcPr>
          <w:p>
            <w:pPr>
              <w:shd w:val="solid" w:color="FFFFFF" w:fill="auto"/>
              <w:autoSpaceDN w:val="0"/>
              <w:jc w:val="right"/>
              <w:textAlignment w:val="center"/>
              <w:rPr>
                <w:rFonts w:ascii="宋体"/>
                <w:color w:val="000000"/>
                <w:sz w:val="18"/>
                <w:szCs w:val="18"/>
                <w:shd w:val="clear" w:color="auto" w:fill="FFFFFF"/>
              </w:rPr>
            </w:pPr>
            <w:r>
              <w:rPr>
                <w:rFonts w:hint="eastAsia" w:ascii="宋体" w:hAnsi="宋体"/>
                <w:color w:val="000000"/>
                <w:sz w:val="18"/>
                <w:szCs w:val="18"/>
                <w:shd w:val="clear" w:color="auto" w:fill="FFFFFF"/>
              </w:rPr>
              <w:t>金额单位：万元</w:t>
            </w:r>
          </w:p>
        </w:tc>
      </w:tr>
      <w:tr>
        <w:tblPrEx>
          <w:tblCellMar>
            <w:top w:w="0" w:type="dxa"/>
            <w:left w:w="108" w:type="dxa"/>
            <w:bottom w:w="0" w:type="dxa"/>
            <w:right w:w="108" w:type="dxa"/>
          </w:tblCellMar>
        </w:tblPrEx>
        <w:trPr>
          <w:trHeight w:val="300" w:hRule="atLeast"/>
        </w:trPr>
        <w:tc>
          <w:tcPr>
            <w:tcW w:w="3660" w:type="dxa"/>
            <w:gridSpan w:val="3"/>
            <w:tcBorders>
              <w:top w:val="nil"/>
              <w:left w:val="nil"/>
              <w:bottom w:val="nil"/>
              <w:right w:val="nil"/>
            </w:tcBorders>
            <w:vAlign w:val="center"/>
          </w:tcPr>
          <w:p>
            <w:pPr>
              <w:autoSpaceDN w:val="0"/>
              <w:jc w:val="center"/>
              <w:textAlignment w:val="center"/>
              <w:rPr>
                <w:rFonts w:ascii="宋体"/>
                <w:color w:val="000000"/>
                <w:sz w:val="18"/>
                <w:szCs w:val="18"/>
              </w:rPr>
            </w:pPr>
            <w:r>
              <mc:AlternateContent>
                <mc:Choice Requires="wps">
                  <w:drawing>
                    <wp:anchor distT="0" distB="0" distL="114300" distR="114300" simplePos="0" relativeHeight="1024" behindDoc="0" locked="0" layoutInCell="1" allowOverlap="1">
                      <wp:simplePos x="0" y="0"/>
                      <wp:positionH relativeFrom="column">
                        <wp:posOffset>-67310</wp:posOffset>
                      </wp:positionH>
                      <wp:positionV relativeFrom="paragraph">
                        <wp:posOffset>185420</wp:posOffset>
                      </wp:positionV>
                      <wp:extent cx="2342515" cy="16510"/>
                      <wp:effectExtent l="0" t="4445" r="635" b="7620"/>
                      <wp:wrapNone/>
                      <wp:docPr id="5" name="Line 4"/>
                      <wp:cNvGraphicFramePr/>
                      <a:graphic xmlns:a="http://schemas.openxmlformats.org/drawingml/2006/main">
                        <a:graphicData uri="http://schemas.microsoft.com/office/word/2010/wordprocessingShape">
                          <wps:wsp>
                            <wps:cNvCnPr>
                              <a:cxnSpLocks noChangeShapeType="true"/>
                            </wps:cNvCnPr>
                            <wps:spPr bwMode="auto">
                              <a:xfrm>
                                <a:off x="0" y="0"/>
                                <a:ext cx="2342515" cy="16510"/>
                              </a:xfrm>
                              <a:prstGeom prst="line">
                                <a:avLst/>
                              </a:prstGeom>
                              <a:noFill/>
                              <a:ln w="9525" cmpd="sng">
                                <a:solidFill>
                                  <a:srgbClr val="000000"/>
                                </a:solidFill>
                                <a:round/>
                              </a:ln>
                              <a:effectLst/>
                            </wps:spPr>
                            <wps:bodyPr/>
                          </wps:wsp>
                        </a:graphicData>
                      </a:graphic>
                    </wp:anchor>
                  </w:drawing>
                </mc:Choice>
                <mc:Fallback>
                  <w:pict>
                    <v:line id="Line 4" o:spid="_x0000_s1026" o:spt="20" style="position:absolute;left:0pt;margin-left:-5.3pt;margin-top:14.6pt;height:1.3pt;width:184.45pt;z-index:1024;mso-width-relative:page;mso-height-relative:page;" filled="f" stroked="t" coordsize="21600,21600" o:gfxdata="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BYAAABkcnMvUEsBAhQAFAAAAAgAh07iQMpVeLbXAAAACQEAAA8AAAAAAAAAAQAg&#10;AAAAOAAAAGRycy9kb3ducmV2LnhtbFBLAQIUABQAAAAIAIdO4kB6DQk2wAEAAHEDAAAOAAAAAAAA&#10;AAEAIAAAADwBAABkcnMvZTJvRG9jLnhtbFBLBQYAAAAABgAGAFkBAABuBQ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1024" behindDoc="0" locked="0" layoutInCell="1" allowOverlap="1">
                      <wp:simplePos x="0" y="0"/>
                      <wp:positionH relativeFrom="column">
                        <wp:posOffset>-68580</wp:posOffset>
                      </wp:positionH>
                      <wp:positionV relativeFrom="paragraph">
                        <wp:posOffset>6985</wp:posOffset>
                      </wp:positionV>
                      <wp:extent cx="3152775" cy="635"/>
                      <wp:effectExtent l="0" t="0" r="0" b="0"/>
                      <wp:wrapNone/>
                      <wp:docPr id="4" name="Line 5"/>
                      <wp:cNvGraphicFramePr/>
                      <a:graphic xmlns:a="http://schemas.openxmlformats.org/drawingml/2006/main">
                        <a:graphicData uri="http://schemas.microsoft.com/office/word/2010/wordprocessingShape">
                          <wps:wsp>
                            <wps:cNvCnPr>
                              <a:cxnSpLocks noChangeShapeType="true"/>
                            </wps:cNvCnPr>
                            <wps:spPr bwMode="auto">
                              <a:xfrm flipH="true">
                                <a:off x="0" y="0"/>
                                <a:ext cx="3152775" cy="635"/>
                              </a:xfrm>
                              <a:prstGeom prst="line">
                                <a:avLst/>
                              </a:prstGeom>
                              <a:noFill/>
                              <a:ln w="9525" cmpd="sng">
                                <a:solidFill>
                                  <a:srgbClr val="000000"/>
                                </a:solidFill>
                                <a:round/>
                              </a:ln>
                              <a:effectLst/>
                            </wps:spPr>
                            <wps:bodyPr/>
                          </wps:wsp>
                        </a:graphicData>
                      </a:graphic>
                    </wp:anchor>
                  </w:drawing>
                </mc:Choice>
                <mc:Fallback>
                  <w:pict>
                    <v:line id="Line 5" o:spid="_x0000_s1026" o:spt="20" style="position:absolute;left:0pt;flip:x;margin-left:-5.4pt;margin-top:0.55pt;height:0.05pt;width:248.25pt;z-index:1024;mso-width-relative:page;mso-height-relative:page;" filled="f" stroked="t" coordsize="21600,21600" o:gfxdata="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BYAAABkcnMvUEsBAhQAFAAAAAgAh07iQNpjge3UAAAABwEAAA8AAAAAAAAA&#10;AQAgAAAAOAAAAGRycy9kb3ducmV2LnhtbFBLAQIUABQAAAAIAIdO4kAELi29xgEAAHwDAAAOAAAA&#10;AAAAAAEAIAAAADkBAABkcnMvZTJvRG9jLnhtbFBLBQYAAAAABgAGAFkBAABxBQ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1024" behindDoc="0" locked="0" layoutInCell="1" allowOverlap="1">
                      <wp:simplePos x="0" y="0"/>
                      <wp:positionH relativeFrom="column">
                        <wp:posOffset>-68580</wp:posOffset>
                      </wp:positionH>
                      <wp:positionV relativeFrom="paragraph">
                        <wp:posOffset>6350</wp:posOffset>
                      </wp:positionV>
                      <wp:extent cx="635" cy="209550"/>
                      <wp:effectExtent l="4445" t="0" r="13970" b="0"/>
                      <wp:wrapNone/>
                      <wp:docPr id="3" name="Line 6"/>
                      <wp:cNvGraphicFramePr/>
                      <a:graphic xmlns:a="http://schemas.openxmlformats.org/drawingml/2006/main">
                        <a:graphicData uri="http://schemas.microsoft.com/office/word/2010/wordprocessingShape">
                          <wps:wsp>
                            <wps:cNvCnPr>
                              <a:cxnSpLocks noChangeShapeType="true"/>
                            </wps:cNvCnPr>
                            <wps:spPr bwMode="auto">
                              <a:xfrm>
                                <a:off x="0" y="0"/>
                                <a:ext cx="635" cy="209550"/>
                              </a:xfrm>
                              <a:prstGeom prst="line">
                                <a:avLst/>
                              </a:prstGeom>
                              <a:noFill/>
                              <a:ln w="9525" cmpd="sng">
                                <a:solidFill>
                                  <a:srgbClr val="000000"/>
                                </a:solidFill>
                                <a:round/>
                              </a:ln>
                              <a:effectLst/>
                            </wps:spPr>
                            <wps:bodyPr/>
                          </wps:wsp>
                        </a:graphicData>
                      </a:graphic>
                    </wp:anchor>
                  </w:drawing>
                </mc:Choice>
                <mc:Fallback>
                  <w:pict>
                    <v:line id="Line 6" o:spid="_x0000_s1026" o:spt="20" style="position:absolute;left:0pt;margin-left:-5.4pt;margin-top:0.5pt;height:16.5pt;width:0.05pt;z-index:1024;mso-width-relative:page;mso-height-relative:page;" filled="f" stroked="t" coordsize="21600,21600" o:gfxdata="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FgAAAGRycy9QSwECFAAUAAAACACHTuJA3KHZJdUAAAAIAQAADwAAAAAAAAABACAAAAA4&#10;AAAAZHJzL2Rvd25yZXYueG1sUEsBAhQAFAAAAAgAh07iQGcLhhS+AQAAbgMAAA4AAAAAAAAAAQAg&#10;AAAAOgEAAGRycy9lMm9Eb2MueG1sUEsFBgAAAAAGAAYAWQEAAGoFAAAAAA==&#10;">
                      <v:fill on="f" focussize="0,0"/>
                      <v:stroke color="#000000" joinstyle="round"/>
                      <v:imagedata o:title=""/>
                      <o:lock v:ext="edit" aspectratio="f"/>
                    </v:line>
                  </w:pict>
                </mc:Fallback>
              </mc:AlternateContent>
            </w:r>
            <w:r>
              <w:rPr>
                <w:rFonts w:hint="eastAsia" w:ascii="宋体" w:hAnsi="宋体"/>
                <w:color w:val="000000"/>
                <w:sz w:val="18"/>
                <w:szCs w:val="18"/>
              </w:rPr>
              <w:t>人员经费</w:t>
            </w:r>
          </w:p>
        </w:tc>
        <w:tc>
          <w:tcPr>
            <w:tcW w:w="10931" w:type="dxa"/>
            <w:gridSpan w:val="10"/>
            <w:tcBorders>
              <w:top w:val="single" w:color="000000" w:sz="4" w:space="0"/>
              <w:left w:val="nil"/>
              <w:bottom w:val="single" w:color="000000" w:sz="4" w:space="0"/>
              <w:right w:val="single" w:color="000000" w:sz="4" w:space="0"/>
            </w:tcBorders>
            <w:vAlign w:val="center"/>
          </w:tcPr>
          <w:p>
            <w:pPr>
              <w:autoSpaceDN w:val="0"/>
              <w:jc w:val="center"/>
              <w:textAlignment w:val="center"/>
              <w:rPr>
                <w:rFonts w:ascii="宋体"/>
                <w:color w:val="000000"/>
                <w:sz w:val="18"/>
                <w:szCs w:val="18"/>
              </w:rPr>
            </w:pPr>
            <w:r>
              <w:rPr>
                <w:rFonts w:hint="eastAsia" w:ascii="宋体" w:hAnsi="宋体"/>
                <w:color w:val="000000"/>
                <w:sz w:val="18"/>
                <w:szCs w:val="18"/>
              </w:rPr>
              <w:t>公用经费</w:t>
            </w:r>
          </w:p>
        </w:tc>
      </w:tr>
      <w:tr>
        <w:tblPrEx>
          <w:tblCellMar>
            <w:top w:w="0" w:type="dxa"/>
            <w:left w:w="108" w:type="dxa"/>
            <w:bottom w:w="0" w:type="dxa"/>
            <w:right w:w="108" w:type="dxa"/>
          </w:tblCellMar>
        </w:tblPrEx>
        <w:trPr>
          <w:trHeight w:val="312" w:hRule="atLeast"/>
        </w:trPr>
        <w:tc>
          <w:tcPr>
            <w:tcW w:w="966" w:type="dxa"/>
            <w:gridSpan w:val="2"/>
            <w:tcBorders>
              <w:top w:val="nil"/>
              <w:left w:val="single" w:color="000000" w:sz="4" w:space="0"/>
              <w:bottom w:val="single" w:color="000000" w:sz="4" w:space="0"/>
              <w:right w:val="single" w:color="000000" w:sz="4" w:space="0"/>
            </w:tcBorders>
            <w:vAlign w:val="center"/>
          </w:tcPr>
          <w:p>
            <w:pPr>
              <w:autoSpaceDN w:val="0"/>
              <w:jc w:val="center"/>
              <w:rPr>
                <w:rFonts w:cs="Times New Roman"/>
                <w:sz w:val="18"/>
                <w:szCs w:val="18"/>
              </w:rPr>
            </w:pPr>
            <w:r>
              <w:rPr>
                <w:rFonts w:hint="eastAsia"/>
                <w:sz w:val="18"/>
                <w:szCs w:val="18"/>
              </w:rPr>
              <w:t>科目编码</w:t>
            </w:r>
          </w:p>
        </w:tc>
        <w:tc>
          <w:tcPr>
            <w:tcW w:w="2694" w:type="dxa"/>
            <w:tcBorders>
              <w:top w:val="nil"/>
              <w:left w:val="single" w:color="000000" w:sz="4" w:space="0"/>
              <w:bottom w:val="single" w:color="000000" w:sz="4" w:space="0"/>
              <w:right w:val="single" w:color="000000" w:sz="4" w:space="0"/>
            </w:tcBorders>
            <w:vAlign w:val="center"/>
          </w:tcPr>
          <w:p>
            <w:pPr>
              <w:autoSpaceDN w:val="0"/>
              <w:jc w:val="center"/>
              <w:rPr>
                <w:rFonts w:cs="Times New Roman"/>
                <w:sz w:val="18"/>
                <w:szCs w:val="18"/>
              </w:rPr>
            </w:pPr>
            <w:r>
              <w:rPr>
                <w:rFonts w:hint="eastAsia"/>
                <w:sz w:val="18"/>
                <w:szCs w:val="18"/>
              </w:rPr>
              <w:t>科目名称</w:t>
            </w:r>
          </w:p>
        </w:tc>
        <w:tc>
          <w:tcPr>
            <w:tcW w:w="1275" w:type="dxa"/>
            <w:tcBorders>
              <w:top w:val="single" w:color="000000" w:sz="4" w:space="0"/>
              <w:left w:val="single" w:color="000000" w:sz="4" w:space="0"/>
              <w:bottom w:val="single" w:color="000000" w:sz="4" w:space="0"/>
              <w:right w:val="single" w:color="000000" w:sz="4" w:space="0"/>
            </w:tcBorders>
            <w:vAlign w:val="center"/>
          </w:tcPr>
          <w:p>
            <w:pPr>
              <w:autoSpaceDN w:val="0"/>
              <w:jc w:val="center"/>
              <w:rPr>
                <w:rFonts w:cs="Times New Roman"/>
                <w:sz w:val="18"/>
                <w:szCs w:val="18"/>
              </w:rPr>
            </w:pPr>
            <w:r>
              <w:rPr>
                <w:rFonts w:hint="eastAsia"/>
                <w:sz w:val="18"/>
                <w:szCs w:val="18"/>
              </w:rPr>
              <w:t>金额</w:t>
            </w:r>
          </w:p>
        </w:tc>
        <w:tc>
          <w:tcPr>
            <w:tcW w:w="1110" w:type="dxa"/>
            <w:gridSpan w:val="3"/>
            <w:tcBorders>
              <w:top w:val="single" w:color="000000" w:sz="4" w:space="0"/>
              <w:left w:val="single" w:color="000000" w:sz="4" w:space="0"/>
              <w:bottom w:val="single" w:color="000000" w:sz="4" w:space="0"/>
              <w:right w:val="single" w:color="000000" w:sz="4" w:space="0"/>
            </w:tcBorders>
            <w:vAlign w:val="center"/>
          </w:tcPr>
          <w:p>
            <w:pPr>
              <w:autoSpaceDN w:val="0"/>
              <w:jc w:val="center"/>
              <w:rPr>
                <w:rFonts w:cs="Times New Roman"/>
                <w:sz w:val="18"/>
                <w:szCs w:val="18"/>
              </w:rPr>
            </w:pPr>
            <w:r>
              <w:rPr>
                <w:rFonts w:hint="eastAsia"/>
                <w:sz w:val="18"/>
                <w:szCs w:val="18"/>
              </w:rPr>
              <w:t>科目编码</w:t>
            </w:r>
          </w:p>
        </w:tc>
        <w:tc>
          <w:tcPr>
            <w:tcW w:w="2820"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rPr>
                <w:rFonts w:cs="Times New Roman"/>
                <w:sz w:val="18"/>
                <w:szCs w:val="18"/>
              </w:rPr>
            </w:pPr>
            <w:r>
              <w:rPr>
                <w:rFonts w:hint="eastAsia"/>
                <w:sz w:val="18"/>
                <w:szCs w:val="18"/>
              </w:rPr>
              <w:t>科目名称</w:t>
            </w:r>
          </w:p>
        </w:tc>
        <w:tc>
          <w:tcPr>
            <w:tcW w:w="1140" w:type="dxa"/>
            <w:tcBorders>
              <w:top w:val="single" w:color="000000" w:sz="4" w:space="0"/>
              <w:left w:val="single" w:color="000000" w:sz="4" w:space="0"/>
              <w:bottom w:val="single" w:color="000000" w:sz="4" w:space="0"/>
              <w:right w:val="single" w:color="000000" w:sz="4" w:space="0"/>
            </w:tcBorders>
            <w:vAlign w:val="center"/>
          </w:tcPr>
          <w:p>
            <w:pPr>
              <w:autoSpaceDN w:val="0"/>
              <w:jc w:val="center"/>
              <w:rPr>
                <w:rFonts w:cs="Times New Roman"/>
                <w:sz w:val="18"/>
                <w:szCs w:val="18"/>
              </w:rPr>
            </w:pPr>
            <w:r>
              <w:rPr>
                <w:rFonts w:hint="eastAsia"/>
                <w:sz w:val="18"/>
                <w:szCs w:val="18"/>
              </w:rPr>
              <w:t>金额</w:t>
            </w:r>
          </w:p>
        </w:tc>
        <w:tc>
          <w:tcPr>
            <w:tcW w:w="960" w:type="dxa"/>
            <w:tcBorders>
              <w:top w:val="single" w:color="000000" w:sz="4" w:space="0"/>
              <w:left w:val="single" w:color="000000" w:sz="4" w:space="0"/>
              <w:bottom w:val="single" w:color="000000" w:sz="4" w:space="0"/>
              <w:right w:val="single" w:color="000000" w:sz="4" w:space="0"/>
            </w:tcBorders>
            <w:vAlign w:val="center"/>
          </w:tcPr>
          <w:p>
            <w:pPr>
              <w:autoSpaceDN w:val="0"/>
              <w:jc w:val="center"/>
              <w:rPr>
                <w:rFonts w:cs="Times New Roman"/>
                <w:sz w:val="18"/>
                <w:szCs w:val="18"/>
              </w:rPr>
            </w:pPr>
            <w:r>
              <w:rPr>
                <w:rFonts w:hint="eastAsia"/>
                <w:sz w:val="18"/>
                <w:szCs w:val="18"/>
              </w:rPr>
              <w:t>科目编码</w:t>
            </w:r>
          </w:p>
        </w:tc>
        <w:tc>
          <w:tcPr>
            <w:tcW w:w="2603" w:type="dxa"/>
            <w:tcBorders>
              <w:top w:val="single" w:color="000000" w:sz="4" w:space="0"/>
              <w:left w:val="single" w:color="000000" w:sz="4" w:space="0"/>
              <w:bottom w:val="single" w:color="000000" w:sz="4" w:space="0"/>
              <w:right w:val="single" w:color="000000" w:sz="4" w:space="0"/>
            </w:tcBorders>
            <w:vAlign w:val="center"/>
          </w:tcPr>
          <w:p>
            <w:pPr>
              <w:autoSpaceDN w:val="0"/>
              <w:jc w:val="center"/>
              <w:rPr>
                <w:rFonts w:cs="Times New Roman"/>
                <w:sz w:val="18"/>
                <w:szCs w:val="18"/>
              </w:rPr>
            </w:pPr>
            <w:r>
              <w:rPr>
                <w:rFonts w:hint="eastAsia"/>
                <w:sz w:val="18"/>
                <w:szCs w:val="18"/>
              </w:rPr>
              <w:t>科目名称</w:t>
            </w:r>
          </w:p>
        </w:tc>
        <w:tc>
          <w:tcPr>
            <w:tcW w:w="1023" w:type="dxa"/>
            <w:tcBorders>
              <w:top w:val="single" w:color="000000" w:sz="4" w:space="0"/>
              <w:left w:val="single" w:color="000000" w:sz="4" w:space="0"/>
              <w:bottom w:val="single" w:color="000000" w:sz="4" w:space="0"/>
              <w:right w:val="single" w:color="000000" w:sz="4" w:space="0"/>
            </w:tcBorders>
            <w:vAlign w:val="center"/>
          </w:tcPr>
          <w:p>
            <w:pPr>
              <w:autoSpaceDN w:val="0"/>
              <w:jc w:val="center"/>
              <w:rPr>
                <w:rFonts w:cs="Times New Roman"/>
                <w:sz w:val="18"/>
                <w:szCs w:val="18"/>
              </w:rPr>
            </w:pPr>
            <w:r>
              <w:rPr>
                <w:rFonts w:hint="eastAsia"/>
                <w:sz w:val="18"/>
                <w:szCs w:val="18"/>
              </w:rPr>
              <w:t>金额</w:t>
            </w:r>
          </w:p>
        </w:tc>
      </w:tr>
      <w:tr>
        <w:tblPrEx>
          <w:tblCellMar>
            <w:top w:w="0" w:type="dxa"/>
            <w:left w:w="108" w:type="dxa"/>
            <w:bottom w:w="0" w:type="dxa"/>
            <w:right w:w="108" w:type="dxa"/>
          </w:tblCellMar>
        </w:tblPrEx>
        <w:trPr>
          <w:trHeight w:val="270" w:hRule="atLeast"/>
        </w:trPr>
        <w:tc>
          <w:tcPr>
            <w:tcW w:w="966"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color w:val="000000"/>
                <w:sz w:val="18"/>
                <w:szCs w:val="18"/>
              </w:rPr>
            </w:pPr>
            <w:r>
              <w:rPr>
                <w:rFonts w:ascii="宋体" w:hAnsi="宋体"/>
                <w:color w:val="000000"/>
                <w:sz w:val="18"/>
                <w:szCs w:val="18"/>
              </w:rPr>
              <w:t>301</w:t>
            </w:r>
          </w:p>
        </w:tc>
        <w:tc>
          <w:tcPr>
            <w:tcW w:w="2694" w:type="dxa"/>
            <w:tcBorders>
              <w:top w:val="single" w:color="000000" w:sz="4" w:space="0"/>
              <w:left w:val="nil"/>
              <w:bottom w:val="single" w:color="000000" w:sz="4" w:space="0"/>
              <w:right w:val="single" w:color="000000" w:sz="4" w:space="0"/>
            </w:tcBorders>
            <w:vAlign w:val="center"/>
          </w:tcPr>
          <w:p>
            <w:pPr>
              <w:autoSpaceDN w:val="0"/>
              <w:jc w:val="left"/>
              <w:textAlignment w:val="center"/>
              <w:rPr>
                <w:rFonts w:ascii="宋体"/>
                <w:color w:val="000000"/>
                <w:sz w:val="18"/>
                <w:szCs w:val="18"/>
              </w:rPr>
            </w:pPr>
            <w:r>
              <w:rPr>
                <w:rFonts w:hint="eastAsia" w:ascii="宋体" w:hAnsi="宋体"/>
                <w:color w:val="000000"/>
                <w:sz w:val="18"/>
                <w:szCs w:val="18"/>
              </w:rPr>
              <w:t>工资福利支出</w:t>
            </w:r>
          </w:p>
        </w:tc>
        <w:tc>
          <w:tcPr>
            <w:tcW w:w="1275" w:type="dxa"/>
            <w:tcBorders>
              <w:top w:val="single" w:color="000000" w:sz="4" w:space="0"/>
              <w:left w:val="single" w:color="000000" w:sz="4" w:space="0"/>
              <w:bottom w:val="single" w:color="000000" w:sz="4" w:space="0"/>
              <w:right w:val="single" w:color="000000" w:sz="4" w:space="0"/>
            </w:tcBorders>
            <w:vAlign w:val="center"/>
          </w:tcPr>
          <w:p>
            <w:pPr>
              <w:autoSpaceDN w:val="0"/>
              <w:jc w:val="right"/>
              <w:textAlignment w:val="center"/>
              <w:rPr>
                <w:rFonts w:ascii="宋体"/>
                <w:color w:val="000000"/>
                <w:sz w:val="18"/>
                <w:szCs w:val="18"/>
              </w:rPr>
            </w:pPr>
            <w:r>
              <w:rPr>
                <w:rFonts w:cs="Arial"/>
                <w:color w:val="000000"/>
                <w:sz w:val="22"/>
                <w:szCs w:val="22"/>
              </w:rPr>
              <w:t>3,254.98</w:t>
            </w:r>
          </w:p>
        </w:tc>
        <w:tc>
          <w:tcPr>
            <w:tcW w:w="1110" w:type="dxa"/>
            <w:gridSpan w:val="3"/>
            <w:tcBorders>
              <w:top w:val="single" w:color="000000" w:sz="4" w:space="0"/>
              <w:left w:val="nil"/>
              <w:bottom w:val="single" w:color="000000" w:sz="4" w:space="0"/>
              <w:right w:val="single" w:color="000000" w:sz="4" w:space="0"/>
            </w:tcBorders>
            <w:vAlign w:val="center"/>
          </w:tcPr>
          <w:p>
            <w:pPr>
              <w:autoSpaceDN w:val="0"/>
              <w:jc w:val="left"/>
              <w:textAlignment w:val="center"/>
              <w:rPr>
                <w:rFonts w:ascii="宋体"/>
                <w:color w:val="000000"/>
                <w:sz w:val="18"/>
                <w:szCs w:val="18"/>
              </w:rPr>
            </w:pPr>
            <w:r>
              <w:rPr>
                <w:rFonts w:ascii="宋体" w:hAnsi="宋体"/>
                <w:color w:val="000000"/>
                <w:sz w:val="18"/>
                <w:szCs w:val="18"/>
              </w:rPr>
              <w:t>302</w:t>
            </w:r>
          </w:p>
        </w:tc>
        <w:tc>
          <w:tcPr>
            <w:tcW w:w="2820" w:type="dxa"/>
            <w:gridSpan w:val="2"/>
            <w:tcBorders>
              <w:top w:val="single" w:color="000000" w:sz="4" w:space="0"/>
              <w:left w:val="nil"/>
              <w:bottom w:val="single" w:color="000000" w:sz="4" w:space="0"/>
              <w:right w:val="single" w:color="000000" w:sz="4" w:space="0"/>
            </w:tcBorders>
            <w:vAlign w:val="center"/>
          </w:tcPr>
          <w:p>
            <w:pPr>
              <w:autoSpaceDN w:val="0"/>
              <w:jc w:val="left"/>
              <w:textAlignment w:val="center"/>
              <w:rPr>
                <w:rFonts w:ascii="宋体"/>
                <w:color w:val="000000"/>
                <w:sz w:val="18"/>
                <w:szCs w:val="18"/>
              </w:rPr>
            </w:pPr>
            <w:r>
              <w:rPr>
                <w:rFonts w:hint="eastAsia" w:ascii="宋体" w:hAnsi="宋体"/>
                <w:color w:val="000000"/>
                <w:sz w:val="18"/>
                <w:szCs w:val="18"/>
              </w:rPr>
              <w:t>商品和服务支出</w:t>
            </w:r>
          </w:p>
        </w:tc>
        <w:tc>
          <w:tcPr>
            <w:tcW w:w="114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Arial"/>
                <w:color w:val="000000"/>
                <w:sz w:val="22"/>
              </w:rPr>
            </w:pPr>
            <w:r>
              <w:rPr>
                <w:rFonts w:cs="Arial"/>
                <w:color w:val="000000"/>
                <w:sz w:val="22"/>
                <w:szCs w:val="22"/>
              </w:rPr>
              <w:t>3,771.0</w:t>
            </w:r>
          </w:p>
        </w:tc>
        <w:tc>
          <w:tcPr>
            <w:tcW w:w="960" w:type="dxa"/>
            <w:tcBorders>
              <w:top w:val="single" w:color="000000" w:sz="4" w:space="0"/>
              <w:left w:val="nil"/>
              <w:bottom w:val="single" w:color="000000" w:sz="4" w:space="0"/>
              <w:right w:val="single" w:color="000000" w:sz="4" w:space="0"/>
            </w:tcBorders>
            <w:vAlign w:val="center"/>
          </w:tcPr>
          <w:p>
            <w:pPr>
              <w:autoSpaceDN w:val="0"/>
              <w:jc w:val="left"/>
              <w:textAlignment w:val="center"/>
              <w:rPr>
                <w:rFonts w:ascii="宋体"/>
                <w:color w:val="000000"/>
                <w:sz w:val="18"/>
                <w:szCs w:val="18"/>
              </w:rPr>
            </w:pPr>
            <w:r>
              <w:rPr>
                <w:rFonts w:ascii="宋体" w:hAnsi="宋体"/>
                <w:color w:val="000000"/>
                <w:sz w:val="18"/>
                <w:szCs w:val="18"/>
              </w:rPr>
              <w:t>307</w:t>
            </w:r>
          </w:p>
        </w:tc>
        <w:tc>
          <w:tcPr>
            <w:tcW w:w="2603" w:type="dxa"/>
            <w:tcBorders>
              <w:top w:val="single" w:color="000000" w:sz="4" w:space="0"/>
              <w:left w:val="nil"/>
              <w:bottom w:val="single" w:color="000000" w:sz="4" w:space="0"/>
              <w:right w:val="single" w:color="000000" w:sz="4" w:space="0"/>
            </w:tcBorders>
            <w:vAlign w:val="center"/>
          </w:tcPr>
          <w:p>
            <w:pPr>
              <w:autoSpaceDN w:val="0"/>
              <w:jc w:val="left"/>
              <w:textAlignment w:val="center"/>
              <w:rPr>
                <w:rFonts w:ascii="宋体"/>
                <w:color w:val="000000"/>
                <w:sz w:val="18"/>
                <w:szCs w:val="18"/>
              </w:rPr>
            </w:pPr>
            <w:r>
              <w:rPr>
                <w:rFonts w:hint="eastAsia" w:ascii="宋体" w:hAnsi="宋体"/>
                <w:color w:val="000000"/>
                <w:sz w:val="18"/>
                <w:szCs w:val="18"/>
              </w:rPr>
              <w:t>债务利息及费用支出</w:t>
            </w:r>
          </w:p>
        </w:tc>
        <w:tc>
          <w:tcPr>
            <w:tcW w:w="1023" w:type="dxa"/>
            <w:tcBorders>
              <w:top w:val="single" w:color="000000" w:sz="4" w:space="0"/>
              <w:left w:val="single" w:color="000000" w:sz="4" w:space="0"/>
              <w:bottom w:val="single" w:color="000000" w:sz="4" w:space="0"/>
              <w:right w:val="single" w:color="000000" w:sz="4" w:space="0"/>
            </w:tcBorders>
            <w:vAlign w:val="center"/>
          </w:tcPr>
          <w:p>
            <w:pPr>
              <w:autoSpaceDN w:val="0"/>
              <w:jc w:val="right"/>
              <w:textAlignment w:val="center"/>
              <w:rPr>
                <w:rFonts w:ascii="宋体"/>
                <w:color w:val="000000"/>
                <w:sz w:val="18"/>
                <w:szCs w:val="18"/>
              </w:rPr>
            </w:pPr>
          </w:p>
        </w:tc>
      </w:tr>
      <w:tr>
        <w:tblPrEx>
          <w:tblCellMar>
            <w:top w:w="0" w:type="dxa"/>
            <w:left w:w="108" w:type="dxa"/>
            <w:bottom w:w="0" w:type="dxa"/>
            <w:right w:w="108" w:type="dxa"/>
          </w:tblCellMar>
        </w:tblPrEx>
        <w:trPr>
          <w:trHeight w:val="270" w:hRule="atLeast"/>
        </w:trPr>
        <w:tc>
          <w:tcPr>
            <w:tcW w:w="966" w:type="dxa"/>
            <w:gridSpan w:val="2"/>
            <w:tcBorders>
              <w:top w:val="nil"/>
              <w:left w:val="single" w:color="000000" w:sz="4" w:space="0"/>
              <w:bottom w:val="single" w:color="000000" w:sz="4" w:space="0"/>
              <w:right w:val="single" w:color="000000" w:sz="4" w:space="0"/>
            </w:tcBorders>
            <w:vAlign w:val="center"/>
          </w:tcPr>
          <w:p>
            <w:pPr>
              <w:autoSpaceDN w:val="0"/>
              <w:jc w:val="left"/>
              <w:textAlignment w:val="center"/>
              <w:rPr>
                <w:rFonts w:ascii="宋体"/>
                <w:color w:val="000000"/>
                <w:sz w:val="18"/>
                <w:szCs w:val="18"/>
              </w:rPr>
            </w:pPr>
            <w:r>
              <w:rPr>
                <w:rFonts w:ascii="宋体" w:hAnsi="宋体"/>
                <w:color w:val="000000"/>
                <w:sz w:val="18"/>
                <w:szCs w:val="18"/>
              </w:rPr>
              <w:t>30101</w:t>
            </w:r>
          </w:p>
        </w:tc>
        <w:tc>
          <w:tcPr>
            <w:tcW w:w="2694" w:type="dxa"/>
            <w:tcBorders>
              <w:top w:val="nil"/>
              <w:left w:val="nil"/>
              <w:bottom w:val="single" w:color="000000" w:sz="4" w:space="0"/>
              <w:right w:val="single" w:color="000000" w:sz="4" w:space="0"/>
            </w:tcBorders>
            <w:vAlign w:val="center"/>
          </w:tcPr>
          <w:p>
            <w:pPr>
              <w:autoSpaceDN w:val="0"/>
              <w:jc w:val="left"/>
              <w:textAlignment w:val="center"/>
              <w:rPr>
                <w:rFonts w:ascii="宋体"/>
                <w:color w:val="000000"/>
                <w:sz w:val="18"/>
                <w:szCs w:val="18"/>
              </w:rPr>
            </w:pPr>
            <w:r>
              <w:rPr>
                <w:rFonts w:ascii="宋体" w:hAnsi="宋体"/>
                <w:color w:val="000000"/>
                <w:sz w:val="18"/>
                <w:szCs w:val="18"/>
              </w:rPr>
              <w:t xml:space="preserve">  </w:t>
            </w:r>
            <w:r>
              <w:rPr>
                <w:rFonts w:hint="eastAsia" w:ascii="宋体" w:hAnsi="宋体"/>
                <w:color w:val="000000"/>
                <w:sz w:val="18"/>
                <w:szCs w:val="18"/>
              </w:rPr>
              <w:t>基本工资</w:t>
            </w:r>
          </w:p>
        </w:tc>
        <w:tc>
          <w:tcPr>
            <w:tcW w:w="127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Arial"/>
                <w:color w:val="000000"/>
                <w:sz w:val="22"/>
              </w:rPr>
            </w:pPr>
            <w:r>
              <w:rPr>
                <w:rFonts w:cs="Arial"/>
                <w:color w:val="000000"/>
                <w:sz w:val="22"/>
                <w:szCs w:val="22"/>
              </w:rPr>
              <w:t>1,041.67</w:t>
            </w:r>
          </w:p>
        </w:tc>
        <w:tc>
          <w:tcPr>
            <w:tcW w:w="1110" w:type="dxa"/>
            <w:gridSpan w:val="3"/>
            <w:tcBorders>
              <w:top w:val="nil"/>
              <w:left w:val="nil"/>
              <w:bottom w:val="single" w:color="000000" w:sz="4" w:space="0"/>
              <w:right w:val="single" w:color="000000" w:sz="4" w:space="0"/>
            </w:tcBorders>
            <w:vAlign w:val="center"/>
          </w:tcPr>
          <w:p>
            <w:pPr>
              <w:autoSpaceDN w:val="0"/>
              <w:jc w:val="left"/>
              <w:textAlignment w:val="center"/>
              <w:rPr>
                <w:rFonts w:ascii="宋体"/>
                <w:color w:val="000000"/>
                <w:sz w:val="18"/>
                <w:szCs w:val="18"/>
              </w:rPr>
            </w:pPr>
            <w:r>
              <w:rPr>
                <w:rFonts w:ascii="宋体" w:hAnsi="宋体"/>
                <w:color w:val="000000"/>
                <w:sz w:val="18"/>
                <w:szCs w:val="18"/>
              </w:rPr>
              <w:t>30201</w:t>
            </w:r>
          </w:p>
        </w:tc>
        <w:tc>
          <w:tcPr>
            <w:tcW w:w="2820" w:type="dxa"/>
            <w:gridSpan w:val="2"/>
            <w:tcBorders>
              <w:top w:val="nil"/>
              <w:left w:val="nil"/>
              <w:bottom w:val="single" w:color="000000" w:sz="4" w:space="0"/>
              <w:right w:val="single" w:color="000000" w:sz="4" w:space="0"/>
            </w:tcBorders>
            <w:vAlign w:val="center"/>
          </w:tcPr>
          <w:p>
            <w:pPr>
              <w:autoSpaceDN w:val="0"/>
              <w:jc w:val="left"/>
              <w:textAlignment w:val="center"/>
              <w:rPr>
                <w:rFonts w:ascii="宋体"/>
                <w:color w:val="000000"/>
                <w:sz w:val="18"/>
                <w:szCs w:val="18"/>
              </w:rPr>
            </w:pPr>
            <w:r>
              <w:rPr>
                <w:rFonts w:ascii="宋体" w:hAnsi="宋体"/>
                <w:color w:val="000000"/>
                <w:sz w:val="18"/>
                <w:szCs w:val="18"/>
              </w:rPr>
              <w:t xml:space="preserve">  </w:t>
            </w:r>
            <w:r>
              <w:rPr>
                <w:rFonts w:hint="eastAsia" w:ascii="宋体" w:hAnsi="宋体"/>
                <w:color w:val="000000"/>
                <w:sz w:val="18"/>
                <w:szCs w:val="18"/>
              </w:rPr>
              <w:t>办公费</w:t>
            </w:r>
          </w:p>
        </w:tc>
        <w:tc>
          <w:tcPr>
            <w:tcW w:w="114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Arial"/>
                <w:color w:val="000000"/>
                <w:sz w:val="22"/>
              </w:rPr>
            </w:pPr>
            <w:r>
              <w:rPr>
                <w:rFonts w:cs="Arial"/>
                <w:color w:val="000000"/>
                <w:sz w:val="22"/>
                <w:szCs w:val="22"/>
              </w:rPr>
              <w:t>390.18</w:t>
            </w:r>
          </w:p>
        </w:tc>
        <w:tc>
          <w:tcPr>
            <w:tcW w:w="960" w:type="dxa"/>
            <w:tcBorders>
              <w:top w:val="nil"/>
              <w:left w:val="nil"/>
              <w:bottom w:val="single" w:color="000000" w:sz="4" w:space="0"/>
              <w:right w:val="single" w:color="000000" w:sz="4" w:space="0"/>
            </w:tcBorders>
            <w:vAlign w:val="center"/>
          </w:tcPr>
          <w:p>
            <w:pPr>
              <w:autoSpaceDN w:val="0"/>
              <w:jc w:val="left"/>
              <w:textAlignment w:val="center"/>
              <w:rPr>
                <w:rFonts w:ascii="宋体"/>
                <w:color w:val="000000"/>
                <w:sz w:val="18"/>
                <w:szCs w:val="18"/>
              </w:rPr>
            </w:pPr>
            <w:r>
              <w:rPr>
                <w:rFonts w:ascii="宋体" w:hAnsi="宋体"/>
                <w:color w:val="000000"/>
                <w:sz w:val="18"/>
                <w:szCs w:val="18"/>
              </w:rPr>
              <w:t>30701</w:t>
            </w:r>
          </w:p>
        </w:tc>
        <w:tc>
          <w:tcPr>
            <w:tcW w:w="2603" w:type="dxa"/>
            <w:tcBorders>
              <w:top w:val="nil"/>
              <w:left w:val="nil"/>
              <w:bottom w:val="single" w:color="000000" w:sz="4" w:space="0"/>
              <w:right w:val="single" w:color="000000" w:sz="4" w:space="0"/>
            </w:tcBorders>
            <w:vAlign w:val="center"/>
          </w:tcPr>
          <w:p>
            <w:pPr>
              <w:autoSpaceDN w:val="0"/>
              <w:jc w:val="left"/>
              <w:textAlignment w:val="center"/>
              <w:rPr>
                <w:rFonts w:ascii="宋体"/>
                <w:color w:val="000000"/>
                <w:sz w:val="18"/>
                <w:szCs w:val="18"/>
              </w:rPr>
            </w:pPr>
            <w:r>
              <w:rPr>
                <w:rFonts w:ascii="宋体" w:hAnsi="宋体"/>
                <w:color w:val="000000"/>
                <w:sz w:val="18"/>
                <w:szCs w:val="18"/>
              </w:rPr>
              <w:t xml:space="preserve">  </w:t>
            </w:r>
            <w:r>
              <w:rPr>
                <w:rFonts w:hint="eastAsia" w:ascii="宋体" w:hAnsi="宋体"/>
                <w:color w:val="000000"/>
                <w:sz w:val="18"/>
                <w:szCs w:val="18"/>
              </w:rPr>
              <w:t>国内债务付息</w:t>
            </w:r>
          </w:p>
        </w:tc>
        <w:tc>
          <w:tcPr>
            <w:tcW w:w="1023" w:type="dxa"/>
            <w:tcBorders>
              <w:top w:val="single" w:color="000000" w:sz="4" w:space="0"/>
              <w:left w:val="single" w:color="000000" w:sz="4" w:space="0"/>
              <w:bottom w:val="single" w:color="000000" w:sz="4" w:space="0"/>
              <w:right w:val="single" w:color="000000" w:sz="4" w:space="0"/>
            </w:tcBorders>
            <w:vAlign w:val="center"/>
          </w:tcPr>
          <w:p>
            <w:pPr>
              <w:autoSpaceDN w:val="0"/>
              <w:jc w:val="right"/>
              <w:textAlignment w:val="center"/>
              <w:rPr>
                <w:rFonts w:ascii="宋体"/>
                <w:color w:val="000000"/>
                <w:sz w:val="18"/>
                <w:szCs w:val="18"/>
              </w:rPr>
            </w:pPr>
          </w:p>
        </w:tc>
      </w:tr>
      <w:tr>
        <w:tblPrEx>
          <w:tblCellMar>
            <w:top w:w="0" w:type="dxa"/>
            <w:left w:w="108" w:type="dxa"/>
            <w:bottom w:w="0" w:type="dxa"/>
            <w:right w:w="108" w:type="dxa"/>
          </w:tblCellMar>
        </w:tblPrEx>
        <w:trPr>
          <w:trHeight w:val="270" w:hRule="atLeast"/>
        </w:trPr>
        <w:tc>
          <w:tcPr>
            <w:tcW w:w="966" w:type="dxa"/>
            <w:gridSpan w:val="2"/>
            <w:tcBorders>
              <w:top w:val="nil"/>
              <w:left w:val="single" w:color="000000" w:sz="4" w:space="0"/>
              <w:bottom w:val="single" w:color="000000" w:sz="4" w:space="0"/>
              <w:right w:val="single" w:color="000000" w:sz="4" w:space="0"/>
            </w:tcBorders>
            <w:vAlign w:val="center"/>
          </w:tcPr>
          <w:p>
            <w:pPr>
              <w:autoSpaceDN w:val="0"/>
              <w:jc w:val="left"/>
              <w:textAlignment w:val="center"/>
              <w:rPr>
                <w:rFonts w:ascii="宋体"/>
                <w:color w:val="000000"/>
                <w:sz w:val="18"/>
                <w:szCs w:val="18"/>
              </w:rPr>
            </w:pPr>
            <w:r>
              <w:rPr>
                <w:rFonts w:ascii="宋体" w:hAnsi="宋体"/>
                <w:color w:val="000000"/>
                <w:sz w:val="18"/>
                <w:szCs w:val="18"/>
              </w:rPr>
              <w:t>30102</w:t>
            </w:r>
          </w:p>
        </w:tc>
        <w:tc>
          <w:tcPr>
            <w:tcW w:w="2694" w:type="dxa"/>
            <w:tcBorders>
              <w:top w:val="nil"/>
              <w:left w:val="nil"/>
              <w:bottom w:val="single" w:color="000000" w:sz="4" w:space="0"/>
              <w:right w:val="single" w:color="000000" w:sz="4" w:space="0"/>
            </w:tcBorders>
            <w:vAlign w:val="center"/>
          </w:tcPr>
          <w:p>
            <w:pPr>
              <w:autoSpaceDN w:val="0"/>
              <w:jc w:val="left"/>
              <w:textAlignment w:val="center"/>
              <w:rPr>
                <w:rFonts w:ascii="宋体"/>
                <w:color w:val="000000"/>
                <w:sz w:val="18"/>
                <w:szCs w:val="18"/>
              </w:rPr>
            </w:pPr>
            <w:r>
              <w:rPr>
                <w:rFonts w:ascii="宋体" w:hAnsi="宋体"/>
                <w:color w:val="000000"/>
                <w:sz w:val="18"/>
                <w:szCs w:val="18"/>
              </w:rPr>
              <w:t xml:space="preserve">  </w:t>
            </w:r>
            <w:r>
              <w:rPr>
                <w:rFonts w:hint="eastAsia" w:ascii="宋体" w:hAnsi="宋体"/>
                <w:color w:val="000000"/>
                <w:sz w:val="18"/>
                <w:szCs w:val="18"/>
              </w:rPr>
              <w:t>津贴补贴</w:t>
            </w:r>
          </w:p>
        </w:tc>
        <w:tc>
          <w:tcPr>
            <w:tcW w:w="127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Arial"/>
                <w:color w:val="000000"/>
                <w:sz w:val="22"/>
              </w:rPr>
            </w:pPr>
            <w:r>
              <w:rPr>
                <w:rFonts w:cs="Arial"/>
                <w:color w:val="000000"/>
                <w:sz w:val="22"/>
                <w:szCs w:val="22"/>
              </w:rPr>
              <w:t>891.11</w:t>
            </w:r>
          </w:p>
        </w:tc>
        <w:tc>
          <w:tcPr>
            <w:tcW w:w="1110" w:type="dxa"/>
            <w:gridSpan w:val="3"/>
            <w:tcBorders>
              <w:top w:val="nil"/>
              <w:left w:val="nil"/>
              <w:bottom w:val="single" w:color="000000" w:sz="4" w:space="0"/>
              <w:right w:val="single" w:color="000000" w:sz="4" w:space="0"/>
            </w:tcBorders>
            <w:vAlign w:val="center"/>
          </w:tcPr>
          <w:p>
            <w:pPr>
              <w:autoSpaceDN w:val="0"/>
              <w:jc w:val="left"/>
              <w:textAlignment w:val="center"/>
              <w:rPr>
                <w:rFonts w:ascii="宋体"/>
                <w:color w:val="000000"/>
                <w:sz w:val="18"/>
                <w:szCs w:val="18"/>
              </w:rPr>
            </w:pPr>
            <w:r>
              <w:rPr>
                <w:rFonts w:ascii="宋体" w:hAnsi="宋体"/>
                <w:color w:val="000000"/>
                <w:sz w:val="18"/>
                <w:szCs w:val="18"/>
              </w:rPr>
              <w:t>30202</w:t>
            </w:r>
          </w:p>
        </w:tc>
        <w:tc>
          <w:tcPr>
            <w:tcW w:w="2820" w:type="dxa"/>
            <w:gridSpan w:val="2"/>
            <w:tcBorders>
              <w:top w:val="nil"/>
              <w:left w:val="nil"/>
              <w:bottom w:val="single" w:color="000000" w:sz="4" w:space="0"/>
              <w:right w:val="single" w:color="000000" w:sz="4" w:space="0"/>
            </w:tcBorders>
            <w:vAlign w:val="center"/>
          </w:tcPr>
          <w:p>
            <w:pPr>
              <w:autoSpaceDN w:val="0"/>
              <w:jc w:val="left"/>
              <w:textAlignment w:val="center"/>
              <w:rPr>
                <w:rFonts w:ascii="宋体"/>
                <w:color w:val="000000"/>
                <w:sz w:val="18"/>
                <w:szCs w:val="18"/>
              </w:rPr>
            </w:pPr>
            <w:r>
              <w:rPr>
                <w:rFonts w:ascii="宋体" w:hAnsi="宋体"/>
                <w:color w:val="000000"/>
                <w:sz w:val="18"/>
                <w:szCs w:val="18"/>
              </w:rPr>
              <w:t xml:space="preserve">  </w:t>
            </w:r>
            <w:r>
              <w:rPr>
                <w:rFonts w:hint="eastAsia" w:ascii="宋体" w:hAnsi="宋体"/>
                <w:color w:val="000000"/>
                <w:sz w:val="18"/>
                <w:szCs w:val="18"/>
              </w:rPr>
              <w:t>印刷费</w:t>
            </w:r>
          </w:p>
        </w:tc>
        <w:tc>
          <w:tcPr>
            <w:tcW w:w="114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Arial"/>
                <w:color w:val="000000"/>
                <w:sz w:val="22"/>
              </w:rPr>
            </w:pPr>
            <w:r>
              <w:rPr>
                <w:rFonts w:cs="Arial"/>
                <w:color w:val="000000"/>
                <w:sz w:val="22"/>
                <w:szCs w:val="22"/>
              </w:rPr>
              <w:t>64.33</w:t>
            </w:r>
          </w:p>
        </w:tc>
        <w:tc>
          <w:tcPr>
            <w:tcW w:w="960" w:type="dxa"/>
            <w:tcBorders>
              <w:top w:val="nil"/>
              <w:left w:val="nil"/>
              <w:bottom w:val="single" w:color="000000" w:sz="4" w:space="0"/>
              <w:right w:val="single" w:color="000000" w:sz="4" w:space="0"/>
            </w:tcBorders>
            <w:vAlign w:val="center"/>
          </w:tcPr>
          <w:p>
            <w:pPr>
              <w:autoSpaceDN w:val="0"/>
              <w:jc w:val="left"/>
              <w:textAlignment w:val="center"/>
              <w:rPr>
                <w:rFonts w:ascii="宋体"/>
                <w:color w:val="000000"/>
                <w:sz w:val="18"/>
                <w:szCs w:val="18"/>
              </w:rPr>
            </w:pPr>
            <w:r>
              <w:rPr>
                <w:rFonts w:ascii="宋体" w:hAnsi="宋体"/>
                <w:color w:val="000000"/>
                <w:sz w:val="18"/>
                <w:szCs w:val="18"/>
              </w:rPr>
              <w:t>30702</w:t>
            </w:r>
          </w:p>
        </w:tc>
        <w:tc>
          <w:tcPr>
            <w:tcW w:w="2603" w:type="dxa"/>
            <w:tcBorders>
              <w:top w:val="nil"/>
              <w:left w:val="nil"/>
              <w:bottom w:val="single" w:color="000000" w:sz="4" w:space="0"/>
              <w:right w:val="single" w:color="000000" w:sz="4" w:space="0"/>
            </w:tcBorders>
            <w:vAlign w:val="center"/>
          </w:tcPr>
          <w:p>
            <w:pPr>
              <w:autoSpaceDN w:val="0"/>
              <w:jc w:val="left"/>
              <w:textAlignment w:val="center"/>
              <w:rPr>
                <w:rFonts w:ascii="宋体"/>
                <w:color w:val="000000"/>
                <w:sz w:val="18"/>
                <w:szCs w:val="18"/>
              </w:rPr>
            </w:pPr>
            <w:r>
              <w:rPr>
                <w:rFonts w:ascii="宋体" w:hAnsi="宋体"/>
                <w:color w:val="000000"/>
                <w:sz w:val="18"/>
                <w:szCs w:val="18"/>
              </w:rPr>
              <w:t xml:space="preserve">  </w:t>
            </w:r>
            <w:r>
              <w:rPr>
                <w:rFonts w:hint="eastAsia" w:ascii="宋体" w:hAnsi="宋体"/>
                <w:color w:val="000000"/>
                <w:sz w:val="18"/>
                <w:szCs w:val="18"/>
              </w:rPr>
              <w:t>国外债务付息</w:t>
            </w:r>
          </w:p>
        </w:tc>
        <w:tc>
          <w:tcPr>
            <w:tcW w:w="1023" w:type="dxa"/>
            <w:tcBorders>
              <w:top w:val="single" w:color="000000" w:sz="4" w:space="0"/>
              <w:left w:val="single" w:color="000000" w:sz="4" w:space="0"/>
              <w:bottom w:val="single" w:color="000000" w:sz="4" w:space="0"/>
              <w:right w:val="single" w:color="000000" w:sz="4" w:space="0"/>
            </w:tcBorders>
            <w:vAlign w:val="center"/>
          </w:tcPr>
          <w:p>
            <w:pPr>
              <w:autoSpaceDN w:val="0"/>
              <w:jc w:val="right"/>
              <w:textAlignment w:val="center"/>
              <w:rPr>
                <w:rFonts w:ascii="宋体"/>
                <w:color w:val="000000"/>
                <w:sz w:val="18"/>
                <w:szCs w:val="18"/>
              </w:rPr>
            </w:pPr>
          </w:p>
        </w:tc>
      </w:tr>
      <w:tr>
        <w:tblPrEx>
          <w:tblCellMar>
            <w:top w:w="0" w:type="dxa"/>
            <w:left w:w="108" w:type="dxa"/>
            <w:bottom w:w="0" w:type="dxa"/>
            <w:right w:w="108" w:type="dxa"/>
          </w:tblCellMar>
        </w:tblPrEx>
        <w:trPr>
          <w:trHeight w:val="270" w:hRule="atLeast"/>
        </w:trPr>
        <w:tc>
          <w:tcPr>
            <w:tcW w:w="966" w:type="dxa"/>
            <w:gridSpan w:val="2"/>
            <w:tcBorders>
              <w:top w:val="nil"/>
              <w:left w:val="single" w:color="000000" w:sz="4" w:space="0"/>
              <w:bottom w:val="single" w:color="000000" w:sz="4" w:space="0"/>
              <w:right w:val="single" w:color="000000" w:sz="4" w:space="0"/>
            </w:tcBorders>
            <w:vAlign w:val="center"/>
          </w:tcPr>
          <w:p>
            <w:pPr>
              <w:autoSpaceDN w:val="0"/>
              <w:jc w:val="left"/>
              <w:textAlignment w:val="center"/>
              <w:rPr>
                <w:rFonts w:ascii="宋体"/>
                <w:color w:val="000000"/>
                <w:sz w:val="18"/>
                <w:szCs w:val="18"/>
              </w:rPr>
            </w:pPr>
            <w:r>
              <w:rPr>
                <w:rFonts w:ascii="宋体" w:hAnsi="宋体"/>
                <w:color w:val="000000"/>
                <w:sz w:val="18"/>
                <w:szCs w:val="18"/>
              </w:rPr>
              <w:t>30103</w:t>
            </w:r>
          </w:p>
        </w:tc>
        <w:tc>
          <w:tcPr>
            <w:tcW w:w="2694" w:type="dxa"/>
            <w:tcBorders>
              <w:top w:val="nil"/>
              <w:left w:val="nil"/>
              <w:bottom w:val="single" w:color="000000" w:sz="4" w:space="0"/>
              <w:right w:val="single" w:color="000000" w:sz="4" w:space="0"/>
            </w:tcBorders>
            <w:vAlign w:val="center"/>
          </w:tcPr>
          <w:p>
            <w:pPr>
              <w:autoSpaceDN w:val="0"/>
              <w:jc w:val="left"/>
              <w:textAlignment w:val="center"/>
              <w:rPr>
                <w:rFonts w:ascii="宋体"/>
                <w:color w:val="000000"/>
                <w:sz w:val="18"/>
                <w:szCs w:val="18"/>
              </w:rPr>
            </w:pPr>
            <w:r>
              <w:rPr>
                <w:rFonts w:ascii="宋体" w:hAnsi="宋体"/>
                <w:color w:val="000000"/>
                <w:sz w:val="18"/>
                <w:szCs w:val="18"/>
              </w:rPr>
              <w:t xml:space="preserve">  </w:t>
            </w:r>
            <w:r>
              <w:rPr>
                <w:rFonts w:hint="eastAsia" w:ascii="宋体" w:hAnsi="宋体"/>
                <w:color w:val="000000"/>
                <w:sz w:val="18"/>
                <w:szCs w:val="18"/>
              </w:rPr>
              <w:t>奖金</w:t>
            </w:r>
          </w:p>
        </w:tc>
        <w:tc>
          <w:tcPr>
            <w:tcW w:w="127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Arial"/>
                <w:color w:val="000000"/>
                <w:sz w:val="22"/>
              </w:rPr>
            </w:pPr>
            <w:r>
              <w:rPr>
                <w:rFonts w:cs="Arial"/>
                <w:color w:val="000000"/>
                <w:sz w:val="22"/>
                <w:szCs w:val="22"/>
              </w:rPr>
              <w:t>107.86</w:t>
            </w:r>
          </w:p>
        </w:tc>
        <w:tc>
          <w:tcPr>
            <w:tcW w:w="1110" w:type="dxa"/>
            <w:gridSpan w:val="3"/>
            <w:tcBorders>
              <w:top w:val="nil"/>
              <w:left w:val="nil"/>
              <w:bottom w:val="single" w:color="000000" w:sz="4" w:space="0"/>
              <w:right w:val="single" w:color="000000" w:sz="4" w:space="0"/>
            </w:tcBorders>
            <w:vAlign w:val="center"/>
          </w:tcPr>
          <w:p>
            <w:pPr>
              <w:autoSpaceDN w:val="0"/>
              <w:jc w:val="left"/>
              <w:textAlignment w:val="center"/>
              <w:rPr>
                <w:rFonts w:ascii="宋体"/>
                <w:color w:val="000000"/>
                <w:sz w:val="18"/>
                <w:szCs w:val="18"/>
              </w:rPr>
            </w:pPr>
            <w:r>
              <w:rPr>
                <w:rFonts w:ascii="宋体" w:hAnsi="宋体"/>
                <w:color w:val="000000"/>
                <w:sz w:val="18"/>
                <w:szCs w:val="18"/>
              </w:rPr>
              <w:t>30203</w:t>
            </w:r>
          </w:p>
        </w:tc>
        <w:tc>
          <w:tcPr>
            <w:tcW w:w="2820" w:type="dxa"/>
            <w:gridSpan w:val="2"/>
            <w:tcBorders>
              <w:top w:val="nil"/>
              <w:left w:val="nil"/>
              <w:bottom w:val="single" w:color="000000" w:sz="4" w:space="0"/>
              <w:right w:val="single" w:color="000000" w:sz="4" w:space="0"/>
            </w:tcBorders>
            <w:vAlign w:val="center"/>
          </w:tcPr>
          <w:p>
            <w:pPr>
              <w:autoSpaceDN w:val="0"/>
              <w:jc w:val="left"/>
              <w:textAlignment w:val="center"/>
              <w:rPr>
                <w:rFonts w:ascii="宋体"/>
                <w:color w:val="000000"/>
                <w:sz w:val="18"/>
                <w:szCs w:val="18"/>
              </w:rPr>
            </w:pPr>
            <w:r>
              <w:rPr>
                <w:rFonts w:ascii="宋体" w:hAnsi="宋体"/>
                <w:color w:val="000000"/>
                <w:sz w:val="18"/>
                <w:szCs w:val="18"/>
              </w:rPr>
              <w:t xml:space="preserve">  </w:t>
            </w:r>
            <w:r>
              <w:rPr>
                <w:rFonts w:hint="eastAsia" w:ascii="宋体" w:hAnsi="宋体"/>
                <w:color w:val="000000"/>
                <w:sz w:val="18"/>
                <w:szCs w:val="18"/>
              </w:rPr>
              <w:t>咨询费</w:t>
            </w:r>
          </w:p>
        </w:tc>
        <w:tc>
          <w:tcPr>
            <w:tcW w:w="114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Arial"/>
                <w:color w:val="000000"/>
                <w:sz w:val="22"/>
              </w:rPr>
            </w:pPr>
            <w:r>
              <w:rPr>
                <w:rFonts w:cs="Arial"/>
                <w:color w:val="000000"/>
                <w:sz w:val="22"/>
                <w:szCs w:val="22"/>
              </w:rPr>
              <w:t>947.11</w:t>
            </w:r>
          </w:p>
        </w:tc>
        <w:tc>
          <w:tcPr>
            <w:tcW w:w="960" w:type="dxa"/>
            <w:tcBorders>
              <w:top w:val="nil"/>
              <w:left w:val="nil"/>
              <w:bottom w:val="single" w:color="000000" w:sz="4" w:space="0"/>
              <w:right w:val="single" w:color="000000" w:sz="4" w:space="0"/>
            </w:tcBorders>
            <w:vAlign w:val="center"/>
          </w:tcPr>
          <w:p>
            <w:pPr>
              <w:autoSpaceDN w:val="0"/>
              <w:jc w:val="left"/>
              <w:textAlignment w:val="center"/>
              <w:rPr>
                <w:rFonts w:ascii="宋体"/>
                <w:color w:val="000000"/>
                <w:sz w:val="18"/>
                <w:szCs w:val="18"/>
              </w:rPr>
            </w:pPr>
            <w:r>
              <w:rPr>
                <w:rFonts w:ascii="宋体" w:hAnsi="宋体"/>
                <w:color w:val="000000"/>
                <w:sz w:val="18"/>
                <w:szCs w:val="18"/>
              </w:rPr>
              <w:t>310</w:t>
            </w:r>
          </w:p>
        </w:tc>
        <w:tc>
          <w:tcPr>
            <w:tcW w:w="2603" w:type="dxa"/>
            <w:tcBorders>
              <w:top w:val="nil"/>
              <w:left w:val="nil"/>
              <w:bottom w:val="single" w:color="000000" w:sz="4" w:space="0"/>
              <w:right w:val="single" w:color="000000" w:sz="4" w:space="0"/>
            </w:tcBorders>
            <w:vAlign w:val="center"/>
          </w:tcPr>
          <w:p>
            <w:pPr>
              <w:autoSpaceDN w:val="0"/>
              <w:jc w:val="left"/>
              <w:textAlignment w:val="center"/>
              <w:rPr>
                <w:rFonts w:ascii="宋体"/>
                <w:color w:val="000000"/>
                <w:sz w:val="18"/>
                <w:szCs w:val="18"/>
              </w:rPr>
            </w:pPr>
            <w:r>
              <w:rPr>
                <w:rFonts w:hint="eastAsia" w:ascii="宋体" w:hAnsi="宋体"/>
                <w:color w:val="000000"/>
                <w:sz w:val="18"/>
                <w:szCs w:val="18"/>
              </w:rPr>
              <w:t>资本性支出</w:t>
            </w:r>
          </w:p>
        </w:tc>
        <w:tc>
          <w:tcPr>
            <w:tcW w:w="102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Arial"/>
                <w:color w:val="000000"/>
                <w:sz w:val="22"/>
              </w:rPr>
            </w:pPr>
            <w:r>
              <w:rPr>
                <w:rFonts w:cs="Arial"/>
                <w:color w:val="000000"/>
                <w:sz w:val="22"/>
                <w:szCs w:val="22"/>
              </w:rPr>
              <w:t>11.23</w:t>
            </w:r>
          </w:p>
        </w:tc>
      </w:tr>
      <w:tr>
        <w:tblPrEx>
          <w:tblCellMar>
            <w:top w:w="0" w:type="dxa"/>
            <w:left w:w="108" w:type="dxa"/>
            <w:bottom w:w="0" w:type="dxa"/>
            <w:right w:w="108" w:type="dxa"/>
          </w:tblCellMar>
        </w:tblPrEx>
        <w:trPr>
          <w:trHeight w:val="270" w:hRule="atLeast"/>
        </w:trPr>
        <w:tc>
          <w:tcPr>
            <w:tcW w:w="966" w:type="dxa"/>
            <w:gridSpan w:val="2"/>
            <w:tcBorders>
              <w:top w:val="nil"/>
              <w:left w:val="single" w:color="000000" w:sz="4" w:space="0"/>
              <w:bottom w:val="single" w:color="000000" w:sz="4" w:space="0"/>
              <w:right w:val="single" w:color="000000" w:sz="4" w:space="0"/>
            </w:tcBorders>
            <w:vAlign w:val="center"/>
          </w:tcPr>
          <w:p>
            <w:pPr>
              <w:autoSpaceDN w:val="0"/>
              <w:jc w:val="left"/>
              <w:textAlignment w:val="center"/>
              <w:rPr>
                <w:rFonts w:ascii="宋体"/>
                <w:color w:val="000000"/>
                <w:sz w:val="18"/>
                <w:szCs w:val="18"/>
              </w:rPr>
            </w:pPr>
            <w:r>
              <w:rPr>
                <w:rFonts w:ascii="宋体" w:hAnsi="宋体"/>
                <w:color w:val="000000"/>
                <w:sz w:val="18"/>
                <w:szCs w:val="18"/>
              </w:rPr>
              <w:t>30106</w:t>
            </w:r>
          </w:p>
        </w:tc>
        <w:tc>
          <w:tcPr>
            <w:tcW w:w="2694" w:type="dxa"/>
            <w:tcBorders>
              <w:top w:val="nil"/>
              <w:left w:val="nil"/>
              <w:bottom w:val="single" w:color="000000" w:sz="4" w:space="0"/>
              <w:right w:val="single" w:color="000000" w:sz="4" w:space="0"/>
            </w:tcBorders>
            <w:vAlign w:val="center"/>
          </w:tcPr>
          <w:p>
            <w:pPr>
              <w:autoSpaceDN w:val="0"/>
              <w:jc w:val="left"/>
              <w:textAlignment w:val="center"/>
              <w:rPr>
                <w:rFonts w:ascii="宋体"/>
                <w:color w:val="000000"/>
                <w:sz w:val="18"/>
                <w:szCs w:val="18"/>
              </w:rPr>
            </w:pPr>
            <w:r>
              <w:rPr>
                <w:rFonts w:ascii="宋体" w:hAnsi="宋体"/>
                <w:color w:val="000000"/>
                <w:sz w:val="18"/>
                <w:szCs w:val="18"/>
              </w:rPr>
              <w:t xml:space="preserve">  </w:t>
            </w:r>
            <w:r>
              <w:rPr>
                <w:rFonts w:hint="eastAsia" w:ascii="宋体" w:hAnsi="宋体"/>
                <w:color w:val="000000"/>
                <w:sz w:val="18"/>
                <w:szCs w:val="18"/>
              </w:rPr>
              <w:t>伙食补助费</w:t>
            </w:r>
          </w:p>
        </w:tc>
        <w:tc>
          <w:tcPr>
            <w:tcW w:w="1275" w:type="dxa"/>
            <w:tcBorders>
              <w:top w:val="single" w:color="000000" w:sz="4" w:space="0"/>
              <w:left w:val="single" w:color="000000" w:sz="4" w:space="0"/>
              <w:bottom w:val="single" w:color="000000" w:sz="4" w:space="0"/>
              <w:right w:val="single" w:color="000000" w:sz="4" w:space="0"/>
            </w:tcBorders>
            <w:vAlign w:val="center"/>
          </w:tcPr>
          <w:p>
            <w:pPr>
              <w:autoSpaceDN w:val="0"/>
              <w:jc w:val="right"/>
              <w:textAlignment w:val="center"/>
              <w:rPr>
                <w:rFonts w:ascii="宋体"/>
                <w:color w:val="000000"/>
                <w:sz w:val="18"/>
                <w:szCs w:val="18"/>
              </w:rPr>
            </w:pPr>
          </w:p>
        </w:tc>
        <w:tc>
          <w:tcPr>
            <w:tcW w:w="1110" w:type="dxa"/>
            <w:gridSpan w:val="3"/>
            <w:tcBorders>
              <w:top w:val="nil"/>
              <w:left w:val="nil"/>
              <w:bottom w:val="single" w:color="000000" w:sz="4" w:space="0"/>
              <w:right w:val="single" w:color="000000" w:sz="4" w:space="0"/>
            </w:tcBorders>
            <w:vAlign w:val="center"/>
          </w:tcPr>
          <w:p>
            <w:pPr>
              <w:autoSpaceDN w:val="0"/>
              <w:jc w:val="left"/>
              <w:textAlignment w:val="center"/>
              <w:rPr>
                <w:rFonts w:ascii="宋体"/>
                <w:color w:val="000000"/>
                <w:sz w:val="18"/>
                <w:szCs w:val="18"/>
              </w:rPr>
            </w:pPr>
            <w:r>
              <w:rPr>
                <w:rFonts w:ascii="宋体" w:hAnsi="宋体"/>
                <w:color w:val="000000"/>
                <w:sz w:val="18"/>
                <w:szCs w:val="18"/>
              </w:rPr>
              <w:t>30204</w:t>
            </w:r>
          </w:p>
        </w:tc>
        <w:tc>
          <w:tcPr>
            <w:tcW w:w="2820" w:type="dxa"/>
            <w:gridSpan w:val="2"/>
            <w:tcBorders>
              <w:top w:val="nil"/>
              <w:left w:val="nil"/>
              <w:bottom w:val="single" w:color="000000" w:sz="4" w:space="0"/>
              <w:right w:val="single" w:color="000000" w:sz="4" w:space="0"/>
            </w:tcBorders>
            <w:vAlign w:val="center"/>
          </w:tcPr>
          <w:p>
            <w:pPr>
              <w:autoSpaceDN w:val="0"/>
              <w:jc w:val="left"/>
              <w:textAlignment w:val="center"/>
              <w:rPr>
                <w:rFonts w:ascii="宋体"/>
                <w:color w:val="000000"/>
                <w:sz w:val="18"/>
                <w:szCs w:val="18"/>
              </w:rPr>
            </w:pPr>
            <w:r>
              <w:rPr>
                <w:rFonts w:ascii="宋体" w:hAnsi="宋体"/>
                <w:color w:val="000000"/>
                <w:sz w:val="18"/>
                <w:szCs w:val="18"/>
              </w:rPr>
              <w:t xml:space="preserve">  </w:t>
            </w:r>
            <w:r>
              <w:rPr>
                <w:rFonts w:hint="eastAsia" w:ascii="宋体" w:hAnsi="宋体"/>
                <w:color w:val="000000"/>
                <w:sz w:val="18"/>
                <w:szCs w:val="18"/>
              </w:rPr>
              <w:t>手续费</w:t>
            </w:r>
          </w:p>
        </w:tc>
        <w:tc>
          <w:tcPr>
            <w:tcW w:w="114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Arial"/>
                <w:color w:val="000000"/>
                <w:sz w:val="22"/>
              </w:rPr>
            </w:pPr>
            <w:r>
              <w:rPr>
                <w:rFonts w:cs="Arial"/>
                <w:color w:val="000000"/>
                <w:sz w:val="22"/>
                <w:szCs w:val="22"/>
              </w:rPr>
              <w:t>0.32</w:t>
            </w:r>
          </w:p>
        </w:tc>
        <w:tc>
          <w:tcPr>
            <w:tcW w:w="960" w:type="dxa"/>
            <w:tcBorders>
              <w:top w:val="nil"/>
              <w:left w:val="nil"/>
              <w:bottom w:val="single" w:color="000000" w:sz="4" w:space="0"/>
              <w:right w:val="single" w:color="000000" w:sz="4" w:space="0"/>
            </w:tcBorders>
            <w:vAlign w:val="center"/>
          </w:tcPr>
          <w:p>
            <w:pPr>
              <w:autoSpaceDN w:val="0"/>
              <w:jc w:val="left"/>
              <w:textAlignment w:val="center"/>
              <w:rPr>
                <w:rFonts w:ascii="宋体"/>
                <w:color w:val="000000"/>
                <w:sz w:val="18"/>
                <w:szCs w:val="18"/>
              </w:rPr>
            </w:pPr>
            <w:r>
              <w:rPr>
                <w:rFonts w:ascii="宋体" w:hAnsi="宋体"/>
                <w:color w:val="000000"/>
                <w:sz w:val="18"/>
                <w:szCs w:val="18"/>
              </w:rPr>
              <w:t>31001</w:t>
            </w:r>
          </w:p>
        </w:tc>
        <w:tc>
          <w:tcPr>
            <w:tcW w:w="2603" w:type="dxa"/>
            <w:tcBorders>
              <w:top w:val="nil"/>
              <w:left w:val="nil"/>
              <w:bottom w:val="single" w:color="000000" w:sz="4" w:space="0"/>
              <w:right w:val="single" w:color="000000" w:sz="4" w:space="0"/>
            </w:tcBorders>
            <w:vAlign w:val="center"/>
          </w:tcPr>
          <w:p>
            <w:pPr>
              <w:autoSpaceDN w:val="0"/>
              <w:jc w:val="left"/>
              <w:textAlignment w:val="center"/>
              <w:rPr>
                <w:rFonts w:ascii="宋体"/>
                <w:color w:val="000000"/>
                <w:sz w:val="18"/>
                <w:szCs w:val="18"/>
              </w:rPr>
            </w:pPr>
            <w:r>
              <w:rPr>
                <w:rFonts w:ascii="宋体" w:hAnsi="宋体"/>
                <w:color w:val="000000"/>
                <w:sz w:val="18"/>
                <w:szCs w:val="18"/>
              </w:rPr>
              <w:t xml:space="preserve">  </w:t>
            </w:r>
            <w:r>
              <w:rPr>
                <w:rFonts w:hint="eastAsia" w:ascii="宋体" w:hAnsi="宋体"/>
                <w:color w:val="000000"/>
                <w:sz w:val="18"/>
                <w:szCs w:val="18"/>
              </w:rPr>
              <w:t>房屋建筑物购建</w:t>
            </w:r>
          </w:p>
        </w:tc>
        <w:tc>
          <w:tcPr>
            <w:tcW w:w="1023" w:type="dxa"/>
            <w:tcBorders>
              <w:top w:val="single" w:color="000000" w:sz="4" w:space="0"/>
              <w:left w:val="single" w:color="000000" w:sz="4" w:space="0"/>
              <w:bottom w:val="single" w:color="000000" w:sz="4" w:space="0"/>
              <w:right w:val="single" w:color="000000" w:sz="4" w:space="0"/>
            </w:tcBorders>
            <w:vAlign w:val="center"/>
          </w:tcPr>
          <w:p>
            <w:pPr>
              <w:autoSpaceDN w:val="0"/>
              <w:jc w:val="right"/>
              <w:textAlignment w:val="center"/>
              <w:rPr>
                <w:rFonts w:ascii="宋体"/>
                <w:color w:val="000000"/>
                <w:sz w:val="18"/>
                <w:szCs w:val="18"/>
              </w:rPr>
            </w:pPr>
          </w:p>
        </w:tc>
      </w:tr>
      <w:tr>
        <w:tblPrEx>
          <w:tblCellMar>
            <w:top w:w="0" w:type="dxa"/>
            <w:left w:w="108" w:type="dxa"/>
            <w:bottom w:w="0" w:type="dxa"/>
            <w:right w:w="108" w:type="dxa"/>
          </w:tblCellMar>
        </w:tblPrEx>
        <w:trPr>
          <w:trHeight w:val="270" w:hRule="atLeast"/>
        </w:trPr>
        <w:tc>
          <w:tcPr>
            <w:tcW w:w="966" w:type="dxa"/>
            <w:gridSpan w:val="2"/>
            <w:tcBorders>
              <w:top w:val="nil"/>
              <w:left w:val="single" w:color="000000" w:sz="4" w:space="0"/>
              <w:bottom w:val="single" w:color="000000" w:sz="4" w:space="0"/>
              <w:right w:val="single" w:color="000000" w:sz="4" w:space="0"/>
            </w:tcBorders>
            <w:vAlign w:val="center"/>
          </w:tcPr>
          <w:p>
            <w:pPr>
              <w:autoSpaceDN w:val="0"/>
              <w:jc w:val="left"/>
              <w:textAlignment w:val="center"/>
              <w:rPr>
                <w:rFonts w:ascii="宋体"/>
                <w:color w:val="000000"/>
                <w:sz w:val="18"/>
                <w:szCs w:val="18"/>
              </w:rPr>
            </w:pPr>
            <w:r>
              <w:rPr>
                <w:rFonts w:ascii="宋体" w:hAnsi="宋体"/>
                <w:color w:val="000000"/>
                <w:sz w:val="18"/>
                <w:szCs w:val="18"/>
              </w:rPr>
              <w:t>30107</w:t>
            </w:r>
          </w:p>
        </w:tc>
        <w:tc>
          <w:tcPr>
            <w:tcW w:w="2694" w:type="dxa"/>
            <w:tcBorders>
              <w:top w:val="nil"/>
              <w:left w:val="nil"/>
              <w:bottom w:val="single" w:color="000000" w:sz="4" w:space="0"/>
              <w:right w:val="single" w:color="000000" w:sz="4" w:space="0"/>
            </w:tcBorders>
            <w:vAlign w:val="center"/>
          </w:tcPr>
          <w:p>
            <w:pPr>
              <w:autoSpaceDN w:val="0"/>
              <w:jc w:val="left"/>
              <w:textAlignment w:val="center"/>
              <w:rPr>
                <w:rFonts w:ascii="宋体"/>
                <w:color w:val="000000"/>
                <w:sz w:val="18"/>
                <w:szCs w:val="18"/>
              </w:rPr>
            </w:pPr>
            <w:r>
              <w:rPr>
                <w:rFonts w:ascii="宋体" w:hAnsi="宋体"/>
                <w:color w:val="000000"/>
                <w:sz w:val="18"/>
                <w:szCs w:val="18"/>
              </w:rPr>
              <w:t xml:space="preserve">  </w:t>
            </w:r>
            <w:r>
              <w:rPr>
                <w:rFonts w:hint="eastAsia" w:ascii="宋体" w:hAnsi="宋体"/>
                <w:color w:val="000000"/>
                <w:sz w:val="18"/>
                <w:szCs w:val="18"/>
              </w:rPr>
              <w:t>绩效工资</w:t>
            </w:r>
          </w:p>
        </w:tc>
        <w:tc>
          <w:tcPr>
            <w:tcW w:w="1275" w:type="dxa"/>
            <w:tcBorders>
              <w:top w:val="single" w:color="000000" w:sz="4" w:space="0"/>
              <w:left w:val="single" w:color="000000" w:sz="4" w:space="0"/>
              <w:bottom w:val="single" w:color="000000" w:sz="4" w:space="0"/>
              <w:right w:val="single" w:color="000000" w:sz="4" w:space="0"/>
            </w:tcBorders>
            <w:vAlign w:val="center"/>
          </w:tcPr>
          <w:p>
            <w:pPr>
              <w:autoSpaceDN w:val="0"/>
              <w:jc w:val="right"/>
              <w:textAlignment w:val="center"/>
              <w:rPr>
                <w:rFonts w:ascii="宋体"/>
                <w:color w:val="000000"/>
                <w:sz w:val="18"/>
                <w:szCs w:val="18"/>
              </w:rPr>
            </w:pPr>
          </w:p>
        </w:tc>
        <w:tc>
          <w:tcPr>
            <w:tcW w:w="1110" w:type="dxa"/>
            <w:gridSpan w:val="3"/>
            <w:tcBorders>
              <w:top w:val="nil"/>
              <w:left w:val="nil"/>
              <w:bottom w:val="single" w:color="000000" w:sz="4" w:space="0"/>
              <w:right w:val="single" w:color="000000" w:sz="4" w:space="0"/>
            </w:tcBorders>
            <w:vAlign w:val="center"/>
          </w:tcPr>
          <w:p>
            <w:pPr>
              <w:autoSpaceDN w:val="0"/>
              <w:jc w:val="left"/>
              <w:textAlignment w:val="center"/>
              <w:rPr>
                <w:rFonts w:ascii="宋体"/>
                <w:color w:val="000000"/>
                <w:sz w:val="18"/>
                <w:szCs w:val="18"/>
              </w:rPr>
            </w:pPr>
            <w:r>
              <w:rPr>
                <w:rFonts w:ascii="宋体" w:hAnsi="宋体"/>
                <w:color w:val="000000"/>
                <w:sz w:val="18"/>
                <w:szCs w:val="18"/>
              </w:rPr>
              <w:t>30205</w:t>
            </w:r>
          </w:p>
        </w:tc>
        <w:tc>
          <w:tcPr>
            <w:tcW w:w="2820" w:type="dxa"/>
            <w:gridSpan w:val="2"/>
            <w:tcBorders>
              <w:top w:val="nil"/>
              <w:left w:val="nil"/>
              <w:bottom w:val="single" w:color="000000" w:sz="4" w:space="0"/>
              <w:right w:val="single" w:color="000000" w:sz="4" w:space="0"/>
            </w:tcBorders>
            <w:vAlign w:val="center"/>
          </w:tcPr>
          <w:p>
            <w:pPr>
              <w:autoSpaceDN w:val="0"/>
              <w:jc w:val="left"/>
              <w:textAlignment w:val="center"/>
              <w:rPr>
                <w:rFonts w:ascii="宋体"/>
                <w:color w:val="000000"/>
                <w:sz w:val="18"/>
                <w:szCs w:val="18"/>
              </w:rPr>
            </w:pPr>
            <w:r>
              <w:rPr>
                <w:rFonts w:ascii="宋体" w:hAnsi="宋体"/>
                <w:color w:val="000000"/>
                <w:sz w:val="18"/>
                <w:szCs w:val="18"/>
              </w:rPr>
              <w:t xml:space="preserve">  </w:t>
            </w:r>
            <w:r>
              <w:rPr>
                <w:rFonts w:hint="eastAsia" w:ascii="宋体" w:hAnsi="宋体"/>
                <w:color w:val="000000"/>
                <w:sz w:val="18"/>
                <w:szCs w:val="18"/>
              </w:rPr>
              <w:t>水费</w:t>
            </w:r>
          </w:p>
        </w:tc>
        <w:tc>
          <w:tcPr>
            <w:tcW w:w="114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Arial"/>
                <w:color w:val="000000"/>
                <w:sz w:val="22"/>
              </w:rPr>
            </w:pPr>
            <w:r>
              <w:rPr>
                <w:rFonts w:cs="Arial"/>
                <w:color w:val="000000"/>
                <w:sz w:val="22"/>
                <w:szCs w:val="22"/>
              </w:rPr>
              <w:t>0.65</w:t>
            </w:r>
          </w:p>
        </w:tc>
        <w:tc>
          <w:tcPr>
            <w:tcW w:w="960" w:type="dxa"/>
            <w:tcBorders>
              <w:top w:val="nil"/>
              <w:left w:val="nil"/>
              <w:bottom w:val="single" w:color="000000" w:sz="4" w:space="0"/>
              <w:right w:val="single" w:color="000000" w:sz="4" w:space="0"/>
            </w:tcBorders>
            <w:vAlign w:val="center"/>
          </w:tcPr>
          <w:p>
            <w:pPr>
              <w:autoSpaceDN w:val="0"/>
              <w:jc w:val="left"/>
              <w:textAlignment w:val="center"/>
              <w:rPr>
                <w:rFonts w:ascii="宋体"/>
                <w:color w:val="000000"/>
                <w:sz w:val="18"/>
                <w:szCs w:val="18"/>
              </w:rPr>
            </w:pPr>
            <w:r>
              <w:rPr>
                <w:rFonts w:ascii="宋体" w:hAnsi="宋体"/>
                <w:color w:val="000000"/>
                <w:sz w:val="18"/>
                <w:szCs w:val="18"/>
              </w:rPr>
              <w:t>31002</w:t>
            </w:r>
          </w:p>
        </w:tc>
        <w:tc>
          <w:tcPr>
            <w:tcW w:w="2603" w:type="dxa"/>
            <w:tcBorders>
              <w:top w:val="nil"/>
              <w:left w:val="nil"/>
              <w:bottom w:val="single" w:color="000000" w:sz="4" w:space="0"/>
              <w:right w:val="single" w:color="000000" w:sz="4" w:space="0"/>
            </w:tcBorders>
            <w:vAlign w:val="center"/>
          </w:tcPr>
          <w:p>
            <w:pPr>
              <w:autoSpaceDN w:val="0"/>
              <w:jc w:val="left"/>
              <w:textAlignment w:val="center"/>
              <w:rPr>
                <w:rFonts w:ascii="宋体"/>
                <w:color w:val="000000"/>
                <w:sz w:val="18"/>
                <w:szCs w:val="18"/>
              </w:rPr>
            </w:pPr>
            <w:r>
              <w:rPr>
                <w:rFonts w:ascii="宋体" w:hAnsi="宋体"/>
                <w:color w:val="000000"/>
                <w:sz w:val="18"/>
                <w:szCs w:val="18"/>
              </w:rPr>
              <w:t xml:space="preserve">  </w:t>
            </w:r>
            <w:r>
              <w:rPr>
                <w:rFonts w:hint="eastAsia" w:ascii="宋体" w:hAnsi="宋体"/>
                <w:color w:val="000000"/>
                <w:sz w:val="18"/>
                <w:szCs w:val="18"/>
              </w:rPr>
              <w:t>办公设备购置</w:t>
            </w:r>
          </w:p>
        </w:tc>
        <w:tc>
          <w:tcPr>
            <w:tcW w:w="102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Arial"/>
                <w:color w:val="000000"/>
                <w:sz w:val="22"/>
              </w:rPr>
            </w:pPr>
            <w:r>
              <w:rPr>
                <w:rFonts w:cs="Arial"/>
                <w:color w:val="000000"/>
                <w:sz w:val="22"/>
                <w:szCs w:val="22"/>
              </w:rPr>
              <w:t>11.23</w:t>
            </w:r>
          </w:p>
        </w:tc>
      </w:tr>
      <w:tr>
        <w:tblPrEx>
          <w:tblCellMar>
            <w:top w:w="0" w:type="dxa"/>
            <w:left w:w="108" w:type="dxa"/>
            <w:bottom w:w="0" w:type="dxa"/>
            <w:right w:w="108" w:type="dxa"/>
          </w:tblCellMar>
        </w:tblPrEx>
        <w:trPr>
          <w:trHeight w:val="270" w:hRule="atLeast"/>
        </w:trPr>
        <w:tc>
          <w:tcPr>
            <w:tcW w:w="966" w:type="dxa"/>
            <w:gridSpan w:val="2"/>
            <w:tcBorders>
              <w:top w:val="nil"/>
              <w:left w:val="single" w:color="000000" w:sz="4" w:space="0"/>
              <w:bottom w:val="single" w:color="000000" w:sz="4" w:space="0"/>
              <w:right w:val="single" w:color="000000" w:sz="4" w:space="0"/>
            </w:tcBorders>
            <w:vAlign w:val="center"/>
          </w:tcPr>
          <w:p>
            <w:pPr>
              <w:autoSpaceDN w:val="0"/>
              <w:jc w:val="left"/>
              <w:textAlignment w:val="center"/>
              <w:rPr>
                <w:rFonts w:ascii="宋体"/>
                <w:color w:val="000000"/>
                <w:sz w:val="18"/>
                <w:szCs w:val="18"/>
              </w:rPr>
            </w:pPr>
            <w:r>
              <w:rPr>
                <w:rFonts w:ascii="宋体" w:hAnsi="宋体"/>
                <w:color w:val="000000"/>
                <w:sz w:val="18"/>
                <w:szCs w:val="18"/>
              </w:rPr>
              <w:t>30108</w:t>
            </w:r>
          </w:p>
        </w:tc>
        <w:tc>
          <w:tcPr>
            <w:tcW w:w="2694" w:type="dxa"/>
            <w:tcBorders>
              <w:top w:val="nil"/>
              <w:left w:val="nil"/>
              <w:bottom w:val="single" w:color="000000" w:sz="4" w:space="0"/>
              <w:right w:val="single" w:color="000000" w:sz="4" w:space="0"/>
            </w:tcBorders>
            <w:vAlign w:val="center"/>
          </w:tcPr>
          <w:p>
            <w:pPr>
              <w:autoSpaceDN w:val="0"/>
              <w:jc w:val="left"/>
              <w:textAlignment w:val="center"/>
              <w:rPr>
                <w:rFonts w:ascii="宋体"/>
                <w:color w:val="000000"/>
                <w:sz w:val="18"/>
                <w:szCs w:val="18"/>
              </w:rPr>
            </w:pPr>
            <w:r>
              <w:rPr>
                <w:rFonts w:ascii="宋体" w:hAnsi="宋体"/>
                <w:color w:val="000000"/>
                <w:sz w:val="15"/>
                <w:szCs w:val="15"/>
              </w:rPr>
              <w:t xml:space="preserve">  </w:t>
            </w:r>
            <w:r>
              <w:rPr>
                <w:rFonts w:hint="eastAsia" w:ascii="宋体" w:hAnsi="宋体"/>
                <w:color w:val="000000"/>
                <w:sz w:val="15"/>
                <w:szCs w:val="15"/>
              </w:rPr>
              <w:t>机关事业单位基本养老保险费</w:t>
            </w:r>
          </w:p>
        </w:tc>
        <w:tc>
          <w:tcPr>
            <w:tcW w:w="127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Arial"/>
                <w:color w:val="000000"/>
                <w:sz w:val="22"/>
              </w:rPr>
            </w:pPr>
            <w:r>
              <w:rPr>
                <w:rFonts w:cs="Arial"/>
                <w:color w:val="000000"/>
                <w:sz w:val="22"/>
                <w:szCs w:val="22"/>
              </w:rPr>
              <w:t>421.72</w:t>
            </w:r>
          </w:p>
        </w:tc>
        <w:tc>
          <w:tcPr>
            <w:tcW w:w="1110" w:type="dxa"/>
            <w:gridSpan w:val="3"/>
            <w:tcBorders>
              <w:top w:val="nil"/>
              <w:left w:val="nil"/>
              <w:bottom w:val="single" w:color="000000" w:sz="4" w:space="0"/>
              <w:right w:val="single" w:color="000000" w:sz="4" w:space="0"/>
            </w:tcBorders>
            <w:vAlign w:val="center"/>
          </w:tcPr>
          <w:p>
            <w:pPr>
              <w:autoSpaceDN w:val="0"/>
              <w:jc w:val="left"/>
              <w:textAlignment w:val="center"/>
              <w:rPr>
                <w:rFonts w:ascii="宋体"/>
                <w:color w:val="000000"/>
                <w:sz w:val="18"/>
                <w:szCs w:val="18"/>
              </w:rPr>
            </w:pPr>
            <w:r>
              <w:rPr>
                <w:rFonts w:ascii="宋体" w:hAnsi="宋体"/>
                <w:color w:val="000000"/>
                <w:sz w:val="18"/>
                <w:szCs w:val="18"/>
              </w:rPr>
              <w:t>30206</w:t>
            </w:r>
          </w:p>
        </w:tc>
        <w:tc>
          <w:tcPr>
            <w:tcW w:w="2820" w:type="dxa"/>
            <w:gridSpan w:val="2"/>
            <w:tcBorders>
              <w:top w:val="nil"/>
              <w:left w:val="nil"/>
              <w:bottom w:val="single" w:color="000000" w:sz="4" w:space="0"/>
              <w:right w:val="single" w:color="000000" w:sz="4" w:space="0"/>
            </w:tcBorders>
            <w:vAlign w:val="center"/>
          </w:tcPr>
          <w:p>
            <w:pPr>
              <w:autoSpaceDN w:val="0"/>
              <w:jc w:val="left"/>
              <w:textAlignment w:val="center"/>
              <w:rPr>
                <w:rFonts w:ascii="宋体"/>
                <w:color w:val="000000"/>
                <w:sz w:val="18"/>
                <w:szCs w:val="18"/>
              </w:rPr>
            </w:pPr>
            <w:r>
              <w:rPr>
                <w:rFonts w:ascii="宋体" w:hAnsi="宋体"/>
                <w:color w:val="000000"/>
                <w:sz w:val="18"/>
                <w:szCs w:val="18"/>
              </w:rPr>
              <w:t xml:space="preserve">  </w:t>
            </w:r>
            <w:r>
              <w:rPr>
                <w:rFonts w:hint="eastAsia" w:ascii="宋体" w:hAnsi="宋体"/>
                <w:color w:val="000000"/>
                <w:sz w:val="18"/>
                <w:szCs w:val="18"/>
              </w:rPr>
              <w:t>电费</w:t>
            </w:r>
          </w:p>
        </w:tc>
        <w:tc>
          <w:tcPr>
            <w:tcW w:w="114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Arial"/>
                <w:color w:val="000000"/>
                <w:sz w:val="22"/>
              </w:rPr>
            </w:pPr>
            <w:r>
              <w:rPr>
                <w:rFonts w:hint="eastAsia" w:cs="Arial"/>
                <w:color w:val="000000"/>
                <w:sz w:val="22"/>
                <w:szCs w:val="22"/>
              </w:rPr>
              <w:t>　</w:t>
            </w:r>
          </w:p>
        </w:tc>
        <w:tc>
          <w:tcPr>
            <w:tcW w:w="960" w:type="dxa"/>
            <w:tcBorders>
              <w:top w:val="nil"/>
              <w:left w:val="nil"/>
              <w:bottom w:val="single" w:color="000000" w:sz="4" w:space="0"/>
              <w:right w:val="single" w:color="000000" w:sz="4" w:space="0"/>
            </w:tcBorders>
            <w:vAlign w:val="center"/>
          </w:tcPr>
          <w:p>
            <w:pPr>
              <w:autoSpaceDN w:val="0"/>
              <w:jc w:val="left"/>
              <w:textAlignment w:val="center"/>
              <w:rPr>
                <w:rFonts w:ascii="宋体"/>
                <w:color w:val="000000"/>
                <w:sz w:val="18"/>
                <w:szCs w:val="18"/>
              </w:rPr>
            </w:pPr>
            <w:r>
              <w:rPr>
                <w:rFonts w:ascii="宋体" w:hAnsi="宋体"/>
                <w:color w:val="000000"/>
                <w:sz w:val="18"/>
                <w:szCs w:val="18"/>
              </w:rPr>
              <w:t>31003</w:t>
            </w:r>
          </w:p>
        </w:tc>
        <w:tc>
          <w:tcPr>
            <w:tcW w:w="2603" w:type="dxa"/>
            <w:tcBorders>
              <w:top w:val="nil"/>
              <w:left w:val="nil"/>
              <w:bottom w:val="single" w:color="000000" w:sz="4" w:space="0"/>
              <w:right w:val="single" w:color="000000" w:sz="4" w:space="0"/>
            </w:tcBorders>
            <w:vAlign w:val="center"/>
          </w:tcPr>
          <w:p>
            <w:pPr>
              <w:autoSpaceDN w:val="0"/>
              <w:jc w:val="left"/>
              <w:textAlignment w:val="center"/>
              <w:rPr>
                <w:rFonts w:ascii="宋体"/>
                <w:color w:val="000000"/>
                <w:sz w:val="18"/>
                <w:szCs w:val="18"/>
              </w:rPr>
            </w:pPr>
            <w:r>
              <w:rPr>
                <w:rFonts w:ascii="宋体" w:hAnsi="宋体"/>
                <w:color w:val="000000"/>
                <w:sz w:val="18"/>
                <w:szCs w:val="18"/>
              </w:rPr>
              <w:t xml:space="preserve">  </w:t>
            </w:r>
            <w:r>
              <w:rPr>
                <w:rFonts w:hint="eastAsia" w:ascii="宋体" w:hAnsi="宋体"/>
                <w:color w:val="000000"/>
                <w:sz w:val="18"/>
                <w:szCs w:val="18"/>
              </w:rPr>
              <w:t>专用设备购置</w:t>
            </w:r>
          </w:p>
        </w:tc>
        <w:tc>
          <w:tcPr>
            <w:tcW w:w="1023" w:type="dxa"/>
            <w:tcBorders>
              <w:top w:val="single" w:color="000000" w:sz="4" w:space="0"/>
              <w:left w:val="single" w:color="000000" w:sz="4" w:space="0"/>
              <w:bottom w:val="single" w:color="000000" w:sz="4" w:space="0"/>
              <w:right w:val="single" w:color="000000" w:sz="4" w:space="0"/>
            </w:tcBorders>
            <w:vAlign w:val="center"/>
          </w:tcPr>
          <w:p>
            <w:pPr>
              <w:autoSpaceDN w:val="0"/>
              <w:jc w:val="right"/>
              <w:textAlignment w:val="center"/>
              <w:rPr>
                <w:rFonts w:ascii="宋体"/>
                <w:color w:val="000000"/>
                <w:sz w:val="18"/>
                <w:szCs w:val="18"/>
              </w:rPr>
            </w:pPr>
          </w:p>
        </w:tc>
      </w:tr>
      <w:tr>
        <w:tblPrEx>
          <w:tblCellMar>
            <w:top w:w="0" w:type="dxa"/>
            <w:left w:w="108" w:type="dxa"/>
            <w:bottom w:w="0" w:type="dxa"/>
            <w:right w:w="108" w:type="dxa"/>
          </w:tblCellMar>
        </w:tblPrEx>
        <w:trPr>
          <w:trHeight w:val="270" w:hRule="atLeast"/>
        </w:trPr>
        <w:tc>
          <w:tcPr>
            <w:tcW w:w="966" w:type="dxa"/>
            <w:gridSpan w:val="2"/>
            <w:tcBorders>
              <w:top w:val="nil"/>
              <w:left w:val="single" w:color="000000" w:sz="4" w:space="0"/>
              <w:bottom w:val="single" w:color="000000" w:sz="4" w:space="0"/>
              <w:right w:val="single" w:color="000000" w:sz="4" w:space="0"/>
            </w:tcBorders>
            <w:vAlign w:val="center"/>
          </w:tcPr>
          <w:p>
            <w:pPr>
              <w:autoSpaceDN w:val="0"/>
              <w:jc w:val="left"/>
              <w:textAlignment w:val="center"/>
              <w:rPr>
                <w:rFonts w:ascii="宋体"/>
                <w:color w:val="000000"/>
                <w:sz w:val="18"/>
                <w:szCs w:val="18"/>
              </w:rPr>
            </w:pPr>
            <w:r>
              <w:rPr>
                <w:rFonts w:ascii="宋体" w:hAnsi="宋体"/>
                <w:color w:val="000000"/>
                <w:sz w:val="18"/>
                <w:szCs w:val="18"/>
              </w:rPr>
              <w:t>30109</w:t>
            </w:r>
          </w:p>
        </w:tc>
        <w:tc>
          <w:tcPr>
            <w:tcW w:w="2694" w:type="dxa"/>
            <w:tcBorders>
              <w:top w:val="nil"/>
              <w:left w:val="nil"/>
              <w:bottom w:val="single" w:color="000000" w:sz="4" w:space="0"/>
              <w:right w:val="single" w:color="000000" w:sz="4" w:space="0"/>
            </w:tcBorders>
            <w:vAlign w:val="center"/>
          </w:tcPr>
          <w:p>
            <w:pPr>
              <w:autoSpaceDN w:val="0"/>
              <w:jc w:val="left"/>
              <w:textAlignment w:val="center"/>
              <w:rPr>
                <w:rFonts w:ascii="宋体"/>
                <w:color w:val="000000"/>
                <w:sz w:val="18"/>
                <w:szCs w:val="18"/>
              </w:rPr>
            </w:pPr>
            <w:r>
              <w:rPr>
                <w:rFonts w:ascii="宋体" w:hAnsi="宋体"/>
                <w:color w:val="000000"/>
                <w:sz w:val="18"/>
                <w:szCs w:val="18"/>
              </w:rPr>
              <w:t xml:space="preserve">  </w:t>
            </w:r>
            <w:r>
              <w:rPr>
                <w:rFonts w:hint="eastAsia" w:ascii="宋体" w:hAnsi="宋体"/>
                <w:color w:val="000000"/>
                <w:sz w:val="18"/>
                <w:szCs w:val="18"/>
              </w:rPr>
              <w:t>职业年金缴费</w:t>
            </w:r>
          </w:p>
        </w:tc>
        <w:tc>
          <w:tcPr>
            <w:tcW w:w="1275" w:type="dxa"/>
            <w:tcBorders>
              <w:top w:val="single" w:color="000000" w:sz="4" w:space="0"/>
              <w:left w:val="single" w:color="000000" w:sz="4" w:space="0"/>
              <w:bottom w:val="single" w:color="000000" w:sz="4" w:space="0"/>
              <w:right w:val="single" w:color="000000" w:sz="4" w:space="0"/>
            </w:tcBorders>
            <w:vAlign w:val="center"/>
          </w:tcPr>
          <w:p>
            <w:pPr>
              <w:autoSpaceDN w:val="0"/>
              <w:jc w:val="right"/>
              <w:textAlignment w:val="center"/>
              <w:rPr>
                <w:rFonts w:ascii="宋体"/>
                <w:color w:val="000000"/>
                <w:sz w:val="18"/>
                <w:szCs w:val="18"/>
              </w:rPr>
            </w:pPr>
          </w:p>
        </w:tc>
        <w:tc>
          <w:tcPr>
            <w:tcW w:w="1110" w:type="dxa"/>
            <w:gridSpan w:val="3"/>
            <w:tcBorders>
              <w:top w:val="nil"/>
              <w:left w:val="nil"/>
              <w:bottom w:val="single" w:color="000000" w:sz="4" w:space="0"/>
              <w:right w:val="single" w:color="000000" w:sz="4" w:space="0"/>
            </w:tcBorders>
            <w:vAlign w:val="center"/>
          </w:tcPr>
          <w:p>
            <w:pPr>
              <w:autoSpaceDN w:val="0"/>
              <w:jc w:val="left"/>
              <w:textAlignment w:val="center"/>
              <w:rPr>
                <w:rFonts w:ascii="宋体"/>
                <w:color w:val="000000"/>
                <w:sz w:val="18"/>
                <w:szCs w:val="18"/>
              </w:rPr>
            </w:pPr>
            <w:r>
              <w:rPr>
                <w:rFonts w:ascii="宋体" w:hAnsi="宋体"/>
                <w:color w:val="000000"/>
                <w:sz w:val="18"/>
                <w:szCs w:val="18"/>
              </w:rPr>
              <w:t>30207</w:t>
            </w:r>
          </w:p>
        </w:tc>
        <w:tc>
          <w:tcPr>
            <w:tcW w:w="2820" w:type="dxa"/>
            <w:gridSpan w:val="2"/>
            <w:tcBorders>
              <w:top w:val="nil"/>
              <w:left w:val="nil"/>
              <w:bottom w:val="single" w:color="000000" w:sz="4" w:space="0"/>
              <w:right w:val="single" w:color="000000" w:sz="4" w:space="0"/>
            </w:tcBorders>
            <w:vAlign w:val="center"/>
          </w:tcPr>
          <w:p>
            <w:pPr>
              <w:autoSpaceDN w:val="0"/>
              <w:jc w:val="left"/>
              <w:textAlignment w:val="center"/>
              <w:rPr>
                <w:rFonts w:ascii="宋体"/>
                <w:color w:val="000000"/>
                <w:sz w:val="18"/>
                <w:szCs w:val="18"/>
              </w:rPr>
            </w:pPr>
            <w:r>
              <w:rPr>
                <w:rFonts w:ascii="宋体" w:hAnsi="宋体"/>
                <w:color w:val="000000"/>
                <w:sz w:val="18"/>
                <w:szCs w:val="18"/>
              </w:rPr>
              <w:t xml:space="preserve">  </w:t>
            </w:r>
            <w:r>
              <w:rPr>
                <w:rFonts w:hint="eastAsia" w:ascii="宋体" w:hAnsi="宋体"/>
                <w:color w:val="000000"/>
                <w:sz w:val="18"/>
                <w:szCs w:val="18"/>
              </w:rPr>
              <w:t>邮电费</w:t>
            </w:r>
          </w:p>
        </w:tc>
        <w:tc>
          <w:tcPr>
            <w:tcW w:w="114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Arial"/>
                <w:color w:val="000000"/>
                <w:sz w:val="22"/>
              </w:rPr>
            </w:pPr>
            <w:r>
              <w:rPr>
                <w:rFonts w:cs="Arial"/>
                <w:color w:val="000000"/>
                <w:sz w:val="22"/>
                <w:szCs w:val="22"/>
              </w:rPr>
              <w:t>48.71</w:t>
            </w:r>
          </w:p>
        </w:tc>
        <w:tc>
          <w:tcPr>
            <w:tcW w:w="960" w:type="dxa"/>
            <w:tcBorders>
              <w:top w:val="nil"/>
              <w:left w:val="nil"/>
              <w:bottom w:val="single" w:color="000000" w:sz="4" w:space="0"/>
              <w:right w:val="single" w:color="000000" w:sz="4" w:space="0"/>
            </w:tcBorders>
            <w:vAlign w:val="center"/>
          </w:tcPr>
          <w:p>
            <w:pPr>
              <w:autoSpaceDN w:val="0"/>
              <w:jc w:val="left"/>
              <w:textAlignment w:val="center"/>
              <w:rPr>
                <w:rFonts w:ascii="宋体"/>
                <w:color w:val="000000"/>
                <w:sz w:val="18"/>
                <w:szCs w:val="18"/>
              </w:rPr>
            </w:pPr>
            <w:r>
              <w:rPr>
                <w:rFonts w:ascii="宋体" w:hAnsi="宋体"/>
                <w:color w:val="000000"/>
                <w:sz w:val="18"/>
                <w:szCs w:val="18"/>
              </w:rPr>
              <w:t>31005</w:t>
            </w:r>
          </w:p>
        </w:tc>
        <w:tc>
          <w:tcPr>
            <w:tcW w:w="2603" w:type="dxa"/>
            <w:tcBorders>
              <w:top w:val="nil"/>
              <w:left w:val="nil"/>
              <w:bottom w:val="single" w:color="000000" w:sz="4" w:space="0"/>
              <w:right w:val="single" w:color="000000" w:sz="4" w:space="0"/>
            </w:tcBorders>
            <w:vAlign w:val="center"/>
          </w:tcPr>
          <w:p>
            <w:pPr>
              <w:autoSpaceDN w:val="0"/>
              <w:jc w:val="left"/>
              <w:textAlignment w:val="center"/>
              <w:rPr>
                <w:rFonts w:ascii="宋体"/>
                <w:color w:val="000000"/>
                <w:sz w:val="18"/>
                <w:szCs w:val="18"/>
              </w:rPr>
            </w:pPr>
            <w:r>
              <w:rPr>
                <w:rFonts w:ascii="宋体" w:hAnsi="宋体"/>
                <w:color w:val="000000"/>
                <w:sz w:val="18"/>
                <w:szCs w:val="18"/>
              </w:rPr>
              <w:t xml:space="preserve">  </w:t>
            </w:r>
            <w:r>
              <w:rPr>
                <w:rFonts w:hint="eastAsia" w:ascii="宋体" w:hAnsi="宋体"/>
                <w:color w:val="000000"/>
                <w:sz w:val="18"/>
                <w:szCs w:val="18"/>
              </w:rPr>
              <w:t>基础设施建设</w:t>
            </w:r>
          </w:p>
        </w:tc>
        <w:tc>
          <w:tcPr>
            <w:tcW w:w="1023" w:type="dxa"/>
            <w:tcBorders>
              <w:top w:val="single" w:color="000000" w:sz="4" w:space="0"/>
              <w:left w:val="single" w:color="000000" w:sz="4" w:space="0"/>
              <w:bottom w:val="single" w:color="000000" w:sz="4" w:space="0"/>
              <w:right w:val="single" w:color="000000" w:sz="4" w:space="0"/>
            </w:tcBorders>
            <w:vAlign w:val="center"/>
          </w:tcPr>
          <w:p>
            <w:pPr>
              <w:autoSpaceDN w:val="0"/>
              <w:jc w:val="right"/>
              <w:textAlignment w:val="center"/>
              <w:rPr>
                <w:rFonts w:ascii="宋体"/>
                <w:color w:val="000000"/>
                <w:sz w:val="18"/>
                <w:szCs w:val="18"/>
              </w:rPr>
            </w:pPr>
          </w:p>
        </w:tc>
      </w:tr>
      <w:tr>
        <w:tblPrEx>
          <w:tblCellMar>
            <w:top w:w="0" w:type="dxa"/>
            <w:left w:w="108" w:type="dxa"/>
            <w:bottom w:w="0" w:type="dxa"/>
            <w:right w:w="108" w:type="dxa"/>
          </w:tblCellMar>
        </w:tblPrEx>
        <w:trPr>
          <w:trHeight w:val="270" w:hRule="atLeast"/>
        </w:trPr>
        <w:tc>
          <w:tcPr>
            <w:tcW w:w="966" w:type="dxa"/>
            <w:gridSpan w:val="2"/>
            <w:tcBorders>
              <w:top w:val="nil"/>
              <w:left w:val="single" w:color="000000" w:sz="4" w:space="0"/>
              <w:bottom w:val="single" w:color="000000" w:sz="4" w:space="0"/>
              <w:right w:val="single" w:color="000000" w:sz="4" w:space="0"/>
            </w:tcBorders>
            <w:vAlign w:val="center"/>
          </w:tcPr>
          <w:p>
            <w:pPr>
              <w:autoSpaceDN w:val="0"/>
              <w:jc w:val="left"/>
              <w:textAlignment w:val="center"/>
              <w:rPr>
                <w:rFonts w:ascii="宋体"/>
                <w:color w:val="000000"/>
                <w:sz w:val="18"/>
                <w:szCs w:val="18"/>
              </w:rPr>
            </w:pPr>
            <w:r>
              <w:rPr>
                <w:rFonts w:ascii="宋体" w:hAnsi="宋体"/>
                <w:color w:val="000000"/>
                <w:sz w:val="18"/>
                <w:szCs w:val="18"/>
              </w:rPr>
              <w:t>30110</w:t>
            </w:r>
          </w:p>
        </w:tc>
        <w:tc>
          <w:tcPr>
            <w:tcW w:w="2694" w:type="dxa"/>
            <w:tcBorders>
              <w:top w:val="nil"/>
              <w:left w:val="nil"/>
              <w:bottom w:val="single" w:color="000000" w:sz="4" w:space="0"/>
              <w:right w:val="single" w:color="000000" w:sz="4" w:space="0"/>
            </w:tcBorders>
            <w:vAlign w:val="center"/>
          </w:tcPr>
          <w:p>
            <w:pPr>
              <w:autoSpaceDN w:val="0"/>
              <w:jc w:val="left"/>
              <w:textAlignment w:val="center"/>
              <w:rPr>
                <w:rFonts w:ascii="宋体"/>
                <w:color w:val="000000"/>
                <w:sz w:val="18"/>
                <w:szCs w:val="18"/>
              </w:rPr>
            </w:pPr>
            <w:r>
              <w:rPr>
                <w:rFonts w:ascii="宋体" w:hAnsi="宋体"/>
                <w:color w:val="000000"/>
                <w:sz w:val="18"/>
                <w:szCs w:val="18"/>
              </w:rPr>
              <w:t xml:space="preserve">  </w:t>
            </w:r>
            <w:r>
              <w:rPr>
                <w:rFonts w:hint="eastAsia" w:ascii="宋体" w:hAnsi="宋体"/>
                <w:color w:val="000000"/>
                <w:sz w:val="18"/>
                <w:szCs w:val="18"/>
              </w:rPr>
              <w:t>职工基本医疗保险缴费</w:t>
            </w:r>
          </w:p>
        </w:tc>
        <w:tc>
          <w:tcPr>
            <w:tcW w:w="1275" w:type="dxa"/>
            <w:tcBorders>
              <w:top w:val="single" w:color="000000" w:sz="4" w:space="0"/>
              <w:left w:val="single" w:color="000000" w:sz="4" w:space="0"/>
              <w:bottom w:val="single" w:color="000000" w:sz="4" w:space="0"/>
              <w:right w:val="single" w:color="000000" w:sz="4" w:space="0"/>
            </w:tcBorders>
            <w:vAlign w:val="center"/>
          </w:tcPr>
          <w:p>
            <w:pPr>
              <w:autoSpaceDN w:val="0"/>
              <w:jc w:val="right"/>
              <w:textAlignment w:val="center"/>
              <w:rPr>
                <w:rFonts w:ascii="宋体"/>
                <w:color w:val="000000"/>
                <w:sz w:val="18"/>
                <w:szCs w:val="18"/>
              </w:rPr>
            </w:pPr>
            <w:r>
              <w:rPr>
                <w:rFonts w:cs="Arial"/>
                <w:color w:val="000000"/>
                <w:sz w:val="22"/>
                <w:szCs w:val="22"/>
              </w:rPr>
              <w:t>161.11</w:t>
            </w:r>
          </w:p>
        </w:tc>
        <w:tc>
          <w:tcPr>
            <w:tcW w:w="1110" w:type="dxa"/>
            <w:gridSpan w:val="3"/>
            <w:tcBorders>
              <w:top w:val="nil"/>
              <w:left w:val="nil"/>
              <w:bottom w:val="single" w:color="000000" w:sz="4" w:space="0"/>
              <w:right w:val="single" w:color="000000" w:sz="4" w:space="0"/>
            </w:tcBorders>
            <w:vAlign w:val="center"/>
          </w:tcPr>
          <w:p>
            <w:pPr>
              <w:autoSpaceDN w:val="0"/>
              <w:jc w:val="left"/>
              <w:textAlignment w:val="center"/>
              <w:rPr>
                <w:rFonts w:ascii="宋体"/>
                <w:color w:val="000000"/>
                <w:sz w:val="18"/>
                <w:szCs w:val="18"/>
              </w:rPr>
            </w:pPr>
            <w:r>
              <w:rPr>
                <w:rFonts w:ascii="宋体" w:hAnsi="宋体"/>
                <w:color w:val="000000"/>
                <w:sz w:val="18"/>
                <w:szCs w:val="18"/>
              </w:rPr>
              <w:t>30208</w:t>
            </w:r>
          </w:p>
        </w:tc>
        <w:tc>
          <w:tcPr>
            <w:tcW w:w="2820" w:type="dxa"/>
            <w:gridSpan w:val="2"/>
            <w:tcBorders>
              <w:top w:val="nil"/>
              <w:left w:val="nil"/>
              <w:bottom w:val="single" w:color="000000" w:sz="4" w:space="0"/>
              <w:right w:val="single" w:color="000000" w:sz="4" w:space="0"/>
            </w:tcBorders>
            <w:vAlign w:val="center"/>
          </w:tcPr>
          <w:p>
            <w:pPr>
              <w:autoSpaceDN w:val="0"/>
              <w:jc w:val="left"/>
              <w:textAlignment w:val="center"/>
              <w:rPr>
                <w:rFonts w:ascii="宋体"/>
                <w:color w:val="000000"/>
                <w:sz w:val="18"/>
                <w:szCs w:val="18"/>
              </w:rPr>
            </w:pPr>
            <w:r>
              <w:rPr>
                <w:rFonts w:ascii="宋体" w:hAnsi="宋体"/>
                <w:color w:val="000000"/>
                <w:sz w:val="18"/>
                <w:szCs w:val="18"/>
              </w:rPr>
              <w:t xml:space="preserve">  </w:t>
            </w:r>
            <w:r>
              <w:rPr>
                <w:rFonts w:hint="eastAsia" w:ascii="宋体" w:hAnsi="宋体"/>
                <w:color w:val="000000"/>
                <w:sz w:val="18"/>
                <w:szCs w:val="18"/>
              </w:rPr>
              <w:t>取暖费</w:t>
            </w:r>
          </w:p>
        </w:tc>
        <w:tc>
          <w:tcPr>
            <w:tcW w:w="114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Arial"/>
                <w:color w:val="000000"/>
                <w:sz w:val="22"/>
              </w:rPr>
            </w:pPr>
            <w:r>
              <w:rPr>
                <w:rFonts w:hint="eastAsia" w:cs="Arial"/>
                <w:color w:val="000000"/>
                <w:sz w:val="22"/>
                <w:szCs w:val="22"/>
              </w:rPr>
              <w:t>　</w:t>
            </w:r>
          </w:p>
        </w:tc>
        <w:tc>
          <w:tcPr>
            <w:tcW w:w="960" w:type="dxa"/>
            <w:tcBorders>
              <w:top w:val="nil"/>
              <w:left w:val="nil"/>
              <w:bottom w:val="single" w:color="000000" w:sz="4" w:space="0"/>
              <w:right w:val="single" w:color="000000" w:sz="4" w:space="0"/>
            </w:tcBorders>
            <w:vAlign w:val="center"/>
          </w:tcPr>
          <w:p>
            <w:pPr>
              <w:autoSpaceDN w:val="0"/>
              <w:jc w:val="left"/>
              <w:textAlignment w:val="center"/>
              <w:rPr>
                <w:rFonts w:ascii="宋体"/>
                <w:color w:val="000000"/>
                <w:sz w:val="18"/>
                <w:szCs w:val="18"/>
              </w:rPr>
            </w:pPr>
            <w:r>
              <w:rPr>
                <w:rFonts w:ascii="宋体" w:hAnsi="宋体"/>
                <w:color w:val="000000"/>
                <w:sz w:val="18"/>
                <w:szCs w:val="18"/>
              </w:rPr>
              <w:t>31006</w:t>
            </w:r>
          </w:p>
        </w:tc>
        <w:tc>
          <w:tcPr>
            <w:tcW w:w="2603" w:type="dxa"/>
            <w:tcBorders>
              <w:top w:val="nil"/>
              <w:left w:val="nil"/>
              <w:bottom w:val="single" w:color="000000" w:sz="4" w:space="0"/>
              <w:right w:val="single" w:color="000000" w:sz="4" w:space="0"/>
            </w:tcBorders>
            <w:vAlign w:val="center"/>
          </w:tcPr>
          <w:p>
            <w:pPr>
              <w:autoSpaceDN w:val="0"/>
              <w:jc w:val="left"/>
              <w:textAlignment w:val="center"/>
              <w:rPr>
                <w:rFonts w:ascii="宋体"/>
                <w:color w:val="000000"/>
                <w:sz w:val="18"/>
                <w:szCs w:val="18"/>
              </w:rPr>
            </w:pPr>
            <w:r>
              <w:rPr>
                <w:rFonts w:ascii="宋体" w:hAnsi="宋体"/>
                <w:color w:val="000000"/>
                <w:sz w:val="18"/>
                <w:szCs w:val="18"/>
              </w:rPr>
              <w:t xml:space="preserve">  </w:t>
            </w:r>
            <w:r>
              <w:rPr>
                <w:rFonts w:hint="eastAsia" w:ascii="宋体" w:hAnsi="宋体"/>
                <w:color w:val="000000"/>
                <w:sz w:val="18"/>
                <w:szCs w:val="18"/>
              </w:rPr>
              <w:t>大型修缮</w:t>
            </w:r>
          </w:p>
        </w:tc>
        <w:tc>
          <w:tcPr>
            <w:tcW w:w="1023" w:type="dxa"/>
            <w:tcBorders>
              <w:top w:val="single" w:color="000000" w:sz="4" w:space="0"/>
              <w:left w:val="single" w:color="000000" w:sz="4" w:space="0"/>
              <w:bottom w:val="single" w:color="000000" w:sz="4" w:space="0"/>
              <w:right w:val="single" w:color="000000" w:sz="4" w:space="0"/>
            </w:tcBorders>
            <w:vAlign w:val="center"/>
          </w:tcPr>
          <w:p>
            <w:pPr>
              <w:autoSpaceDN w:val="0"/>
              <w:jc w:val="right"/>
              <w:textAlignment w:val="center"/>
              <w:rPr>
                <w:rFonts w:ascii="宋体"/>
                <w:color w:val="000000"/>
                <w:sz w:val="18"/>
                <w:szCs w:val="18"/>
              </w:rPr>
            </w:pPr>
          </w:p>
        </w:tc>
      </w:tr>
      <w:tr>
        <w:tblPrEx>
          <w:tblCellMar>
            <w:top w:w="0" w:type="dxa"/>
            <w:left w:w="108" w:type="dxa"/>
            <w:bottom w:w="0" w:type="dxa"/>
            <w:right w:w="108" w:type="dxa"/>
          </w:tblCellMar>
        </w:tblPrEx>
        <w:trPr>
          <w:trHeight w:val="270" w:hRule="atLeast"/>
        </w:trPr>
        <w:tc>
          <w:tcPr>
            <w:tcW w:w="966" w:type="dxa"/>
            <w:gridSpan w:val="2"/>
            <w:tcBorders>
              <w:top w:val="nil"/>
              <w:left w:val="single" w:color="000000" w:sz="4" w:space="0"/>
              <w:bottom w:val="single" w:color="000000" w:sz="4" w:space="0"/>
              <w:right w:val="single" w:color="000000" w:sz="4" w:space="0"/>
            </w:tcBorders>
            <w:vAlign w:val="center"/>
          </w:tcPr>
          <w:p>
            <w:pPr>
              <w:autoSpaceDN w:val="0"/>
              <w:jc w:val="left"/>
              <w:textAlignment w:val="center"/>
              <w:rPr>
                <w:rFonts w:ascii="宋体"/>
                <w:color w:val="000000"/>
                <w:sz w:val="18"/>
                <w:szCs w:val="18"/>
              </w:rPr>
            </w:pPr>
            <w:r>
              <w:rPr>
                <w:rFonts w:ascii="宋体" w:hAnsi="宋体"/>
                <w:color w:val="000000"/>
                <w:sz w:val="18"/>
                <w:szCs w:val="18"/>
              </w:rPr>
              <w:t>30111</w:t>
            </w:r>
          </w:p>
        </w:tc>
        <w:tc>
          <w:tcPr>
            <w:tcW w:w="2694" w:type="dxa"/>
            <w:tcBorders>
              <w:top w:val="nil"/>
              <w:left w:val="nil"/>
              <w:bottom w:val="single" w:color="000000" w:sz="4" w:space="0"/>
              <w:right w:val="single" w:color="000000" w:sz="4" w:space="0"/>
            </w:tcBorders>
            <w:vAlign w:val="center"/>
          </w:tcPr>
          <w:p>
            <w:pPr>
              <w:autoSpaceDN w:val="0"/>
              <w:jc w:val="left"/>
              <w:textAlignment w:val="center"/>
              <w:rPr>
                <w:rFonts w:ascii="宋体"/>
                <w:color w:val="000000"/>
                <w:sz w:val="18"/>
                <w:szCs w:val="18"/>
              </w:rPr>
            </w:pPr>
            <w:r>
              <w:rPr>
                <w:rFonts w:ascii="宋体" w:hAnsi="宋体"/>
                <w:color w:val="000000"/>
                <w:sz w:val="18"/>
                <w:szCs w:val="18"/>
              </w:rPr>
              <w:t xml:space="preserve">  </w:t>
            </w:r>
            <w:r>
              <w:rPr>
                <w:rFonts w:hint="eastAsia" w:ascii="宋体" w:hAnsi="宋体"/>
                <w:color w:val="000000"/>
                <w:sz w:val="18"/>
                <w:szCs w:val="18"/>
              </w:rPr>
              <w:t>公务员医疗补助缴费</w:t>
            </w:r>
          </w:p>
        </w:tc>
        <w:tc>
          <w:tcPr>
            <w:tcW w:w="1275" w:type="dxa"/>
            <w:tcBorders>
              <w:top w:val="single" w:color="000000" w:sz="4" w:space="0"/>
              <w:left w:val="single" w:color="000000" w:sz="4" w:space="0"/>
              <w:bottom w:val="single" w:color="000000" w:sz="4" w:space="0"/>
              <w:right w:val="single" w:color="000000" w:sz="4" w:space="0"/>
            </w:tcBorders>
            <w:vAlign w:val="center"/>
          </w:tcPr>
          <w:p>
            <w:pPr>
              <w:autoSpaceDN w:val="0"/>
              <w:jc w:val="right"/>
              <w:textAlignment w:val="center"/>
              <w:rPr>
                <w:rFonts w:ascii="宋体"/>
                <w:color w:val="000000"/>
                <w:sz w:val="18"/>
                <w:szCs w:val="18"/>
              </w:rPr>
            </w:pPr>
          </w:p>
        </w:tc>
        <w:tc>
          <w:tcPr>
            <w:tcW w:w="1110" w:type="dxa"/>
            <w:gridSpan w:val="3"/>
            <w:tcBorders>
              <w:top w:val="nil"/>
              <w:left w:val="nil"/>
              <w:bottom w:val="single" w:color="000000" w:sz="4" w:space="0"/>
              <w:right w:val="single" w:color="000000" w:sz="4" w:space="0"/>
            </w:tcBorders>
            <w:vAlign w:val="center"/>
          </w:tcPr>
          <w:p>
            <w:pPr>
              <w:autoSpaceDN w:val="0"/>
              <w:jc w:val="left"/>
              <w:textAlignment w:val="center"/>
              <w:rPr>
                <w:rFonts w:ascii="宋体"/>
                <w:color w:val="000000"/>
                <w:sz w:val="18"/>
                <w:szCs w:val="18"/>
              </w:rPr>
            </w:pPr>
            <w:r>
              <w:rPr>
                <w:rFonts w:ascii="宋体" w:hAnsi="宋体"/>
                <w:color w:val="000000"/>
                <w:sz w:val="18"/>
                <w:szCs w:val="18"/>
              </w:rPr>
              <w:t>30209</w:t>
            </w:r>
          </w:p>
        </w:tc>
        <w:tc>
          <w:tcPr>
            <w:tcW w:w="2820" w:type="dxa"/>
            <w:gridSpan w:val="2"/>
            <w:tcBorders>
              <w:top w:val="nil"/>
              <w:left w:val="nil"/>
              <w:bottom w:val="single" w:color="000000" w:sz="4" w:space="0"/>
              <w:right w:val="single" w:color="000000" w:sz="4" w:space="0"/>
            </w:tcBorders>
            <w:vAlign w:val="center"/>
          </w:tcPr>
          <w:p>
            <w:pPr>
              <w:autoSpaceDN w:val="0"/>
              <w:jc w:val="left"/>
              <w:textAlignment w:val="center"/>
              <w:rPr>
                <w:rFonts w:ascii="宋体"/>
                <w:color w:val="000000"/>
                <w:sz w:val="18"/>
                <w:szCs w:val="18"/>
              </w:rPr>
            </w:pPr>
            <w:r>
              <w:rPr>
                <w:rFonts w:ascii="宋体" w:hAnsi="宋体"/>
                <w:color w:val="000000"/>
                <w:sz w:val="18"/>
                <w:szCs w:val="18"/>
              </w:rPr>
              <w:t xml:space="preserve">  </w:t>
            </w:r>
            <w:r>
              <w:rPr>
                <w:rFonts w:hint="eastAsia" w:ascii="宋体" w:hAnsi="宋体"/>
                <w:color w:val="000000"/>
                <w:sz w:val="18"/>
                <w:szCs w:val="18"/>
              </w:rPr>
              <w:t>物业管理费</w:t>
            </w:r>
          </w:p>
        </w:tc>
        <w:tc>
          <w:tcPr>
            <w:tcW w:w="114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Arial"/>
                <w:color w:val="000000"/>
                <w:sz w:val="22"/>
              </w:rPr>
            </w:pPr>
            <w:r>
              <w:rPr>
                <w:rFonts w:cs="Arial"/>
                <w:color w:val="000000"/>
                <w:sz w:val="22"/>
                <w:szCs w:val="22"/>
              </w:rPr>
              <w:t>82.98</w:t>
            </w:r>
          </w:p>
        </w:tc>
        <w:tc>
          <w:tcPr>
            <w:tcW w:w="960" w:type="dxa"/>
            <w:tcBorders>
              <w:top w:val="nil"/>
              <w:left w:val="nil"/>
              <w:bottom w:val="single" w:color="000000" w:sz="4" w:space="0"/>
              <w:right w:val="single" w:color="000000" w:sz="4" w:space="0"/>
            </w:tcBorders>
            <w:vAlign w:val="center"/>
          </w:tcPr>
          <w:p>
            <w:pPr>
              <w:autoSpaceDN w:val="0"/>
              <w:jc w:val="left"/>
              <w:textAlignment w:val="center"/>
              <w:rPr>
                <w:rFonts w:ascii="宋体"/>
                <w:color w:val="000000"/>
                <w:sz w:val="18"/>
                <w:szCs w:val="18"/>
              </w:rPr>
            </w:pPr>
            <w:r>
              <w:rPr>
                <w:rFonts w:ascii="宋体" w:hAnsi="宋体"/>
                <w:color w:val="000000"/>
                <w:sz w:val="18"/>
                <w:szCs w:val="18"/>
              </w:rPr>
              <w:t>31007</w:t>
            </w:r>
          </w:p>
        </w:tc>
        <w:tc>
          <w:tcPr>
            <w:tcW w:w="2603" w:type="dxa"/>
            <w:tcBorders>
              <w:top w:val="nil"/>
              <w:left w:val="nil"/>
              <w:bottom w:val="single" w:color="000000" w:sz="4" w:space="0"/>
              <w:right w:val="single" w:color="000000" w:sz="4" w:space="0"/>
            </w:tcBorders>
            <w:vAlign w:val="center"/>
          </w:tcPr>
          <w:p>
            <w:pPr>
              <w:autoSpaceDN w:val="0"/>
              <w:jc w:val="left"/>
              <w:textAlignment w:val="center"/>
              <w:rPr>
                <w:rFonts w:ascii="宋体"/>
                <w:color w:val="000000"/>
                <w:sz w:val="18"/>
                <w:szCs w:val="18"/>
              </w:rPr>
            </w:pPr>
            <w:r>
              <w:rPr>
                <w:rFonts w:ascii="宋体" w:hAnsi="宋体"/>
                <w:color w:val="000000"/>
                <w:sz w:val="18"/>
                <w:szCs w:val="18"/>
              </w:rPr>
              <w:t xml:space="preserve">  </w:t>
            </w:r>
            <w:r>
              <w:rPr>
                <w:rFonts w:hint="eastAsia" w:ascii="宋体" w:hAnsi="宋体"/>
                <w:color w:val="000000"/>
                <w:sz w:val="18"/>
                <w:szCs w:val="18"/>
              </w:rPr>
              <w:t>信息网络及软件购置更新</w:t>
            </w:r>
          </w:p>
        </w:tc>
        <w:tc>
          <w:tcPr>
            <w:tcW w:w="1023" w:type="dxa"/>
            <w:tcBorders>
              <w:top w:val="single" w:color="000000" w:sz="4" w:space="0"/>
              <w:left w:val="single" w:color="000000" w:sz="4" w:space="0"/>
              <w:bottom w:val="single" w:color="000000" w:sz="4" w:space="0"/>
              <w:right w:val="single" w:color="000000" w:sz="4" w:space="0"/>
            </w:tcBorders>
            <w:vAlign w:val="center"/>
          </w:tcPr>
          <w:p>
            <w:pPr>
              <w:autoSpaceDN w:val="0"/>
              <w:jc w:val="right"/>
              <w:textAlignment w:val="center"/>
              <w:rPr>
                <w:rFonts w:ascii="宋体"/>
                <w:color w:val="000000"/>
                <w:sz w:val="18"/>
                <w:szCs w:val="18"/>
              </w:rPr>
            </w:pPr>
          </w:p>
        </w:tc>
      </w:tr>
      <w:tr>
        <w:tblPrEx>
          <w:tblCellMar>
            <w:top w:w="0" w:type="dxa"/>
            <w:left w:w="108" w:type="dxa"/>
            <w:bottom w:w="0" w:type="dxa"/>
            <w:right w:w="108" w:type="dxa"/>
          </w:tblCellMar>
        </w:tblPrEx>
        <w:trPr>
          <w:trHeight w:val="270" w:hRule="atLeast"/>
        </w:trPr>
        <w:tc>
          <w:tcPr>
            <w:tcW w:w="966" w:type="dxa"/>
            <w:gridSpan w:val="2"/>
            <w:tcBorders>
              <w:top w:val="nil"/>
              <w:left w:val="single" w:color="000000" w:sz="4" w:space="0"/>
              <w:bottom w:val="single" w:color="000000" w:sz="4" w:space="0"/>
              <w:right w:val="single" w:color="000000" w:sz="4" w:space="0"/>
            </w:tcBorders>
            <w:vAlign w:val="center"/>
          </w:tcPr>
          <w:p>
            <w:pPr>
              <w:autoSpaceDN w:val="0"/>
              <w:jc w:val="left"/>
              <w:textAlignment w:val="center"/>
              <w:rPr>
                <w:rFonts w:ascii="宋体"/>
                <w:color w:val="000000"/>
                <w:sz w:val="18"/>
                <w:szCs w:val="18"/>
              </w:rPr>
            </w:pPr>
            <w:r>
              <w:rPr>
                <w:rFonts w:ascii="宋体" w:hAnsi="宋体"/>
                <w:color w:val="000000"/>
                <w:sz w:val="18"/>
                <w:szCs w:val="18"/>
              </w:rPr>
              <w:t>30112</w:t>
            </w:r>
          </w:p>
        </w:tc>
        <w:tc>
          <w:tcPr>
            <w:tcW w:w="2694" w:type="dxa"/>
            <w:tcBorders>
              <w:top w:val="nil"/>
              <w:left w:val="nil"/>
              <w:bottom w:val="single" w:color="000000" w:sz="4" w:space="0"/>
              <w:right w:val="single" w:color="000000" w:sz="4" w:space="0"/>
            </w:tcBorders>
            <w:vAlign w:val="center"/>
          </w:tcPr>
          <w:p>
            <w:pPr>
              <w:autoSpaceDN w:val="0"/>
              <w:jc w:val="left"/>
              <w:textAlignment w:val="center"/>
              <w:rPr>
                <w:rFonts w:ascii="宋体"/>
                <w:color w:val="000000"/>
                <w:sz w:val="18"/>
                <w:szCs w:val="18"/>
              </w:rPr>
            </w:pPr>
            <w:r>
              <w:rPr>
                <w:rFonts w:ascii="宋体" w:hAnsi="宋体"/>
                <w:color w:val="000000"/>
                <w:sz w:val="18"/>
                <w:szCs w:val="18"/>
              </w:rPr>
              <w:t xml:space="preserve">  </w:t>
            </w:r>
            <w:r>
              <w:rPr>
                <w:rFonts w:hint="eastAsia" w:ascii="宋体" w:hAnsi="宋体"/>
                <w:color w:val="000000"/>
                <w:sz w:val="18"/>
                <w:szCs w:val="18"/>
              </w:rPr>
              <w:t>其他社会保障缴费</w:t>
            </w:r>
          </w:p>
        </w:tc>
        <w:tc>
          <w:tcPr>
            <w:tcW w:w="1275" w:type="dxa"/>
            <w:tcBorders>
              <w:top w:val="single" w:color="000000" w:sz="4" w:space="0"/>
              <w:left w:val="single" w:color="000000" w:sz="4" w:space="0"/>
              <w:bottom w:val="single" w:color="000000" w:sz="4" w:space="0"/>
              <w:right w:val="single" w:color="000000" w:sz="4" w:space="0"/>
            </w:tcBorders>
            <w:vAlign w:val="center"/>
          </w:tcPr>
          <w:p>
            <w:pPr>
              <w:autoSpaceDN w:val="0"/>
              <w:jc w:val="right"/>
              <w:textAlignment w:val="center"/>
              <w:rPr>
                <w:rFonts w:ascii="宋体"/>
                <w:color w:val="000000"/>
                <w:sz w:val="18"/>
                <w:szCs w:val="18"/>
              </w:rPr>
            </w:pPr>
          </w:p>
        </w:tc>
        <w:tc>
          <w:tcPr>
            <w:tcW w:w="1110" w:type="dxa"/>
            <w:gridSpan w:val="3"/>
            <w:tcBorders>
              <w:top w:val="nil"/>
              <w:left w:val="nil"/>
              <w:bottom w:val="single" w:color="000000" w:sz="4" w:space="0"/>
              <w:right w:val="single" w:color="000000" w:sz="4" w:space="0"/>
            </w:tcBorders>
            <w:vAlign w:val="center"/>
          </w:tcPr>
          <w:p>
            <w:pPr>
              <w:autoSpaceDN w:val="0"/>
              <w:jc w:val="left"/>
              <w:textAlignment w:val="center"/>
              <w:rPr>
                <w:rFonts w:ascii="宋体"/>
                <w:color w:val="000000"/>
                <w:sz w:val="18"/>
                <w:szCs w:val="18"/>
              </w:rPr>
            </w:pPr>
            <w:r>
              <w:rPr>
                <w:rFonts w:ascii="宋体" w:hAnsi="宋体"/>
                <w:color w:val="000000"/>
                <w:sz w:val="18"/>
                <w:szCs w:val="18"/>
              </w:rPr>
              <w:t>30211</w:t>
            </w:r>
          </w:p>
        </w:tc>
        <w:tc>
          <w:tcPr>
            <w:tcW w:w="2820" w:type="dxa"/>
            <w:gridSpan w:val="2"/>
            <w:tcBorders>
              <w:top w:val="nil"/>
              <w:left w:val="nil"/>
              <w:bottom w:val="single" w:color="000000" w:sz="4" w:space="0"/>
              <w:right w:val="single" w:color="000000" w:sz="4" w:space="0"/>
            </w:tcBorders>
            <w:vAlign w:val="center"/>
          </w:tcPr>
          <w:p>
            <w:pPr>
              <w:autoSpaceDN w:val="0"/>
              <w:jc w:val="left"/>
              <w:textAlignment w:val="center"/>
              <w:rPr>
                <w:rFonts w:ascii="宋体"/>
                <w:color w:val="000000"/>
                <w:sz w:val="18"/>
                <w:szCs w:val="18"/>
              </w:rPr>
            </w:pPr>
            <w:r>
              <w:rPr>
                <w:rFonts w:ascii="宋体" w:hAnsi="宋体"/>
                <w:color w:val="000000"/>
                <w:sz w:val="18"/>
                <w:szCs w:val="18"/>
              </w:rPr>
              <w:t xml:space="preserve">  </w:t>
            </w:r>
            <w:r>
              <w:rPr>
                <w:rFonts w:hint="eastAsia" w:ascii="宋体" w:hAnsi="宋体"/>
                <w:color w:val="000000"/>
                <w:sz w:val="18"/>
                <w:szCs w:val="18"/>
              </w:rPr>
              <w:t>差旅费</w:t>
            </w:r>
          </w:p>
        </w:tc>
        <w:tc>
          <w:tcPr>
            <w:tcW w:w="114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Arial"/>
                <w:color w:val="000000"/>
                <w:sz w:val="22"/>
              </w:rPr>
            </w:pPr>
            <w:r>
              <w:rPr>
                <w:rFonts w:cs="Arial"/>
                <w:color w:val="000000"/>
                <w:sz w:val="22"/>
                <w:szCs w:val="22"/>
              </w:rPr>
              <w:t>127.12</w:t>
            </w:r>
          </w:p>
        </w:tc>
        <w:tc>
          <w:tcPr>
            <w:tcW w:w="960" w:type="dxa"/>
            <w:tcBorders>
              <w:top w:val="nil"/>
              <w:left w:val="nil"/>
              <w:bottom w:val="single" w:color="000000" w:sz="4" w:space="0"/>
              <w:right w:val="single" w:color="000000" w:sz="4" w:space="0"/>
            </w:tcBorders>
            <w:vAlign w:val="center"/>
          </w:tcPr>
          <w:p>
            <w:pPr>
              <w:autoSpaceDN w:val="0"/>
              <w:jc w:val="left"/>
              <w:textAlignment w:val="center"/>
              <w:rPr>
                <w:rFonts w:ascii="宋体"/>
                <w:color w:val="000000"/>
                <w:sz w:val="18"/>
                <w:szCs w:val="18"/>
              </w:rPr>
            </w:pPr>
            <w:r>
              <w:rPr>
                <w:rFonts w:ascii="宋体" w:hAnsi="宋体"/>
                <w:color w:val="000000"/>
                <w:sz w:val="18"/>
                <w:szCs w:val="18"/>
              </w:rPr>
              <w:t>31008</w:t>
            </w:r>
          </w:p>
        </w:tc>
        <w:tc>
          <w:tcPr>
            <w:tcW w:w="2603" w:type="dxa"/>
            <w:tcBorders>
              <w:top w:val="nil"/>
              <w:left w:val="nil"/>
              <w:bottom w:val="single" w:color="000000" w:sz="4" w:space="0"/>
              <w:right w:val="single" w:color="000000" w:sz="4" w:space="0"/>
            </w:tcBorders>
            <w:vAlign w:val="center"/>
          </w:tcPr>
          <w:p>
            <w:pPr>
              <w:autoSpaceDN w:val="0"/>
              <w:jc w:val="left"/>
              <w:textAlignment w:val="center"/>
              <w:rPr>
                <w:rFonts w:ascii="宋体"/>
                <w:color w:val="000000"/>
                <w:sz w:val="18"/>
                <w:szCs w:val="18"/>
              </w:rPr>
            </w:pPr>
            <w:r>
              <w:rPr>
                <w:rFonts w:ascii="宋体" w:hAnsi="宋体"/>
                <w:color w:val="000000"/>
                <w:sz w:val="18"/>
                <w:szCs w:val="18"/>
              </w:rPr>
              <w:t xml:space="preserve">  </w:t>
            </w:r>
            <w:r>
              <w:rPr>
                <w:rFonts w:hint="eastAsia" w:ascii="宋体" w:hAnsi="宋体"/>
                <w:color w:val="000000"/>
                <w:sz w:val="18"/>
                <w:szCs w:val="18"/>
              </w:rPr>
              <w:t>物资储备</w:t>
            </w:r>
          </w:p>
        </w:tc>
        <w:tc>
          <w:tcPr>
            <w:tcW w:w="1023" w:type="dxa"/>
            <w:tcBorders>
              <w:top w:val="single" w:color="000000" w:sz="4" w:space="0"/>
              <w:left w:val="single" w:color="000000" w:sz="4" w:space="0"/>
              <w:bottom w:val="single" w:color="000000" w:sz="4" w:space="0"/>
              <w:right w:val="single" w:color="000000" w:sz="4" w:space="0"/>
            </w:tcBorders>
            <w:vAlign w:val="center"/>
          </w:tcPr>
          <w:p>
            <w:pPr>
              <w:autoSpaceDN w:val="0"/>
              <w:jc w:val="right"/>
              <w:textAlignment w:val="center"/>
              <w:rPr>
                <w:rFonts w:ascii="宋体"/>
                <w:color w:val="000000"/>
                <w:sz w:val="18"/>
                <w:szCs w:val="18"/>
              </w:rPr>
            </w:pPr>
          </w:p>
        </w:tc>
      </w:tr>
      <w:tr>
        <w:tblPrEx>
          <w:tblCellMar>
            <w:top w:w="0" w:type="dxa"/>
            <w:left w:w="108" w:type="dxa"/>
            <w:bottom w:w="0" w:type="dxa"/>
            <w:right w:w="108" w:type="dxa"/>
          </w:tblCellMar>
        </w:tblPrEx>
        <w:trPr>
          <w:trHeight w:val="270" w:hRule="atLeast"/>
        </w:trPr>
        <w:tc>
          <w:tcPr>
            <w:tcW w:w="966" w:type="dxa"/>
            <w:gridSpan w:val="2"/>
            <w:tcBorders>
              <w:top w:val="nil"/>
              <w:left w:val="single" w:color="000000" w:sz="4" w:space="0"/>
              <w:bottom w:val="single" w:color="000000" w:sz="4" w:space="0"/>
              <w:right w:val="single" w:color="000000" w:sz="4" w:space="0"/>
            </w:tcBorders>
            <w:vAlign w:val="center"/>
          </w:tcPr>
          <w:p>
            <w:pPr>
              <w:autoSpaceDN w:val="0"/>
              <w:jc w:val="left"/>
              <w:textAlignment w:val="center"/>
              <w:rPr>
                <w:rFonts w:ascii="宋体"/>
                <w:color w:val="000000"/>
                <w:sz w:val="18"/>
                <w:szCs w:val="18"/>
              </w:rPr>
            </w:pPr>
            <w:r>
              <w:rPr>
                <w:rFonts w:ascii="宋体" w:hAnsi="宋体"/>
                <w:color w:val="000000"/>
                <w:sz w:val="18"/>
                <w:szCs w:val="18"/>
              </w:rPr>
              <w:t>30113</w:t>
            </w:r>
          </w:p>
        </w:tc>
        <w:tc>
          <w:tcPr>
            <w:tcW w:w="2694" w:type="dxa"/>
            <w:tcBorders>
              <w:top w:val="nil"/>
              <w:left w:val="nil"/>
              <w:bottom w:val="single" w:color="000000" w:sz="4" w:space="0"/>
              <w:right w:val="single" w:color="000000" w:sz="4" w:space="0"/>
            </w:tcBorders>
            <w:vAlign w:val="center"/>
          </w:tcPr>
          <w:p>
            <w:pPr>
              <w:autoSpaceDN w:val="0"/>
              <w:jc w:val="left"/>
              <w:textAlignment w:val="center"/>
              <w:rPr>
                <w:rFonts w:ascii="宋体"/>
                <w:color w:val="000000"/>
                <w:sz w:val="18"/>
                <w:szCs w:val="18"/>
              </w:rPr>
            </w:pPr>
            <w:r>
              <w:rPr>
                <w:rFonts w:ascii="宋体" w:hAnsi="宋体"/>
                <w:color w:val="000000"/>
                <w:sz w:val="18"/>
                <w:szCs w:val="18"/>
              </w:rPr>
              <w:t xml:space="preserve">  </w:t>
            </w:r>
            <w:r>
              <w:rPr>
                <w:rFonts w:hint="eastAsia" w:ascii="宋体" w:hAnsi="宋体"/>
                <w:color w:val="000000"/>
                <w:sz w:val="18"/>
                <w:szCs w:val="18"/>
              </w:rPr>
              <w:t>住房公积金</w:t>
            </w:r>
          </w:p>
        </w:tc>
        <w:tc>
          <w:tcPr>
            <w:tcW w:w="1275" w:type="dxa"/>
            <w:tcBorders>
              <w:top w:val="single" w:color="000000" w:sz="4" w:space="0"/>
              <w:left w:val="single" w:color="000000" w:sz="4" w:space="0"/>
              <w:bottom w:val="single" w:color="000000" w:sz="4" w:space="0"/>
              <w:right w:val="single" w:color="000000" w:sz="4" w:space="0"/>
            </w:tcBorders>
            <w:vAlign w:val="center"/>
          </w:tcPr>
          <w:p>
            <w:pPr>
              <w:autoSpaceDN w:val="0"/>
              <w:jc w:val="right"/>
              <w:textAlignment w:val="center"/>
              <w:rPr>
                <w:rFonts w:ascii="宋体"/>
                <w:color w:val="000000"/>
                <w:sz w:val="18"/>
                <w:szCs w:val="18"/>
              </w:rPr>
            </w:pPr>
            <w:r>
              <w:rPr>
                <w:rFonts w:cs="Arial"/>
                <w:color w:val="000000"/>
                <w:sz w:val="22"/>
                <w:szCs w:val="22"/>
              </w:rPr>
              <w:t>313.76</w:t>
            </w:r>
          </w:p>
        </w:tc>
        <w:tc>
          <w:tcPr>
            <w:tcW w:w="1110" w:type="dxa"/>
            <w:gridSpan w:val="3"/>
            <w:tcBorders>
              <w:top w:val="nil"/>
              <w:left w:val="nil"/>
              <w:bottom w:val="single" w:color="000000" w:sz="4" w:space="0"/>
              <w:right w:val="single" w:color="000000" w:sz="4" w:space="0"/>
            </w:tcBorders>
            <w:vAlign w:val="center"/>
          </w:tcPr>
          <w:p>
            <w:pPr>
              <w:autoSpaceDN w:val="0"/>
              <w:jc w:val="left"/>
              <w:textAlignment w:val="center"/>
              <w:rPr>
                <w:rFonts w:ascii="宋体"/>
                <w:color w:val="000000"/>
                <w:sz w:val="18"/>
                <w:szCs w:val="18"/>
              </w:rPr>
            </w:pPr>
            <w:r>
              <w:rPr>
                <w:rFonts w:ascii="宋体" w:hAnsi="宋体"/>
                <w:color w:val="000000"/>
                <w:sz w:val="18"/>
                <w:szCs w:val="18"/>
              </w:rPr>
              <w:t>30212</w:t>
            </w:r>
          </w:p>
        </w:tc>
        <w:tc>
          <w:tcPr>
            <w:tcW w:w="2820" w:type="dxa"/>
            <w:gridSpan w:val="2"/>
            <w:tcBorders>
              <w:top w:val="nil"/>
              <w:left w:val="nil"/>
              <w:bottom w:val="single" w:color="000000" w:sz="4" w:space="0"/>
              <w:right w:val="single" w:color="000000" w:sz="4" w:space="0"/>
            </w:tcBorders>
            <w:vAlign w:val="center"/>
          </w:tcPr>
          <w:p>
            <w:pPr>
              <w:autoSpaceDN w:val="0"/>
              <w:jc w:val="left"/>
              <w:textAlignment w:val="center"/>
              <w:rPr>
                <w:rFonts w:ascii="宋体"/>
                <w:color w:val="000000"/>
                <w:sz w:val="18"/>
                <w:szCs w:val="18"/>
              </w:rPr>
            </w:pPr>
            <w:r>
              <w:rPr>
                <w:rFonts w:ascii="宋体" w:hAnsi="宋体"/>
                <w:color w:val="000000"/>
                <w:sz w:val="18"/>
                <w:szCs w:val="18"/>
              </w:rPr>
              <w:t xml:space="preserve">  </w:t>
            </w:r>
            <w:r>
              <w:rPr>
                <w:rFonts w:hint="eastAsia" w:ascii="宋体" w:hAnsi="宋体"/>
                <w:color w:val="000000"/>
                <w:sz w:val="18"/>
                <w:szCs w:val="18"/>
              </w:rPr>
              <w:t>因公出国（境）费用</w:t>
            </w:r>
          </w:p>
        </w:tc>
        <w:tc>
          <w:tcPr>
            <w:tcW w:w="114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Arial"/>
                <w:color w:val="000000"/>
                <w:sz w:val="22"/>
              </w:rPr>
            </w:pPr>
            <w:r>
              <w:rPr>
                <w:rFonts w:cs="Arial"/>
                <w:color w:val="000000"/>
                <w:sz w:val="22"/>
                <w:szCs w:val="22"/>
              </w:rPr>
              <w:t>66.25</w:t>
            </w:r>
          </w:p>
        </w:tc>
        <w:tc>
          <w:tcPr>
            <w:tcW w:w="960" w:type="dxa"/>
            <w:tcBorders>
              <w:top w:val="nil"/>
              <w:left w:val="nil"/>
              <w:bottom w:val="single" w:color="000000" w:sz="4" w:space="0"/>
              <w:right w:val="single" w:color="000000" w:sz="4" w:space="0"/>
            </w:tcBorders>
            <w:vAlign w:val="center"/>
          </w:tcPr>
          <w:p>
            <w:pPr>
              <w:autoSpaceDN w:val="0"/>
              <w:jc w:val="left"/>
              <w:textAlignment w:val="center"/>
              <w:rPr>
                <w:rFonts w:ascii="宋体"/>
                <w:color w:val="000000"/>
                <w:sz w:val="18"/>
                <w:szCs w:val="18"/>
              </w:rPr>
            </w:pPr>
            <w:r>
              <w:rPr>
                <w:rFonts w:ascii="宋体" w:hAnsi="宋体"/>
                <w:color w:val="000000"/>
                <w:sz w:val="18"/>
                <w:szCs w:val="18"/>
              </w:rPr>
              <w:t>31009</w:t>
            </w:r>
          </w:p>
        </w:tc>
        <w:tc>
          <w:tcPr>
            <w:tcW w:w="2603" w:type="dxa"/>
            <w:tcBorders>
              <w:top w:val="nil"/>
              <w:left w:val="nil"/>
              <w:bottom w:val="single" w:color="000000" w:sz="4" w:space="0"/>
              <w:right w:val="single" w:color="000000" w:sz="4" w:space="0"/>
            </w:tcBorders>
            <w:vAlign w:val="center"/>
          </w:tcPr>
          <w:p>
            <w:pPr>
              <w:autoSpaceDN w:val="0"/>
              <w:jc w:val="left"/>
              <w:textAlignment w:val="center"/>
              <w:rPr>
                <w:rFonts w:ascii="宋体"/>
                <w:color w:val="000000"/>
                <w:sz w:val="18"/>
                <w:szCs w:val="18"/>
              </w:rPr>
            </w:pPr>
            <w:r>
              <w:rPr>
                <w:rFonts w:ascii="宋体" w:hAnsi="宋体"/>
                <w:color w:val="000000"/>
                <w:sz w:val="18"/>
                <w:szCs w:val="18"/>
              </w:rPr>
              <w:t xml:space="preserve">  </w:t>
            </w:r>
            <w:r>
              <w:rPr>
                <w:rFonts w:hint="eastAsia" w:ascii="宋体" w:hAnsi="宋体"/>
                <w:color w:val="000000"/>
                <w:sz w:val="18"/>
                <w:szCs w:val="18"/>
              </w:rPr>
              <w:t>土地补偿</w:t>
            </w:r>
          </w:p>
        </w:tc>
        <w:tc>
          <w:tcPr>
            <w:tcW w:w="1023" w:type="dxa"/>
            <w:tcBorders>
              <w:top w:val="single" w:color="000000" w:sz="4" w:space="0"/>
              <w:left w:val="single" w:color="000000" w:sz="4" w:space="0"/>
              <w:bottom w:val="single" w:color="000000" w:sz="4" w:space="0"/>
              <w:right w:val="single" w:color="000000" w:sz="4" w:space="0"/>
            </w:tcBorders>
            <w:vAlign w:val="center"/>
          </w:tcPr>
          <w:p>
            <w:pPr>
              <w:autoSpaceDN w:val="0"/>
              <w:jc w:val="right"/>
              <w:textAlignment w:val="center"/>
              <w:rPr>
                <w:rFonts w:ascii="宋体"/>
                <w:color w:val="000000"/>
                <w:sz w:val="18"/>
                <w:szCs w:val="18"/>
              </w:rPr>
            </w:pPr>
          </w:p>
        </w:tc>
      </w:tr>
      <w:tr>
        <w:tblPrEx>
          <w:tblCellMar>
            <w:top w:w="0" w:type="dxa"/>
            <w:left w:w="108" w:type="dxa"/>
            <w:bottom w:w="0" w:type="dxa"/>
            <w:right w:w="108" w:type="dxa"/>
          </w:tblCellMar>
        </w:tblPrEx>
        <w:trPr>
          <w:trHeight w:val="270" w:hRule="atLeast"/>
        </w:trPr>
        <w:tc>
          <w:tcPr>
            <w:tcW w:w="966" w:type="dxa"/>
            <w:gridSpan w:val="2"/>
            <w:tcBorders>
              <w:top w:val="nil"/>
              <w:left w:val="single" w:color="000000" w:sz="4" w:space="0"/>
              <w:bottom w:val="single" w:color="000000" w:sz="4" w:space="0"/>
              <w:right w:val="single" w:color="000000" w:sz="4" w:space="0"/>
            </w:tcBorders>
            <w:vAlign w:val="center"/>
          </w:tcPr>
          <w:p>
            <w:pPr>
              <w:autoSpaceDN w:val="0"/>
              <w:jc w:val="left"/>
              <w:textAlignment w:val="center"/>
              <w:rPr>
                <w:rFonts w:ascii="宋体"/>
                <w:color w:val="000000"/>
                <w:sz w:val="18"/>
                <w:szCs w:val="18"/>
              </w:rPr>
            </w:pPr>
            <w:r>
              <w:rPr>
                <w:rFonts w:ascii="宋体" w:hAnsi="宋体"/>
                <w:color w:val="000000"/>
                <w:sz w:val="18"/>
                <w:szCs w:val="18"/>
              </w:rPr>
              <w:t>30114</w:t>
            </w:r>
          </w:p>
        </w:tc>
        <w:tc>
          <w:tcPr>
            <w:tcW w:w="2694" w:type="dxa"/>
            <w:tcBorders>
              <w:top w:val="nil"/>
              <w:left w:val="nil"/>
              <w:bottom w:val="single" w:color="000000" w:sz="4" w:space="0"/>
              <w:right w:val="single" w:color="000000" w:sz="4" w:space="0"/>
            </w:tcBorders>
            <w:vAlign w:val="center"/>
          </w:tcPr>
          <w:p>
            <w:pPr>
              <w:autoSpaceDN w:val="0"/>
              <w:jc w:val="left"/>
              <w:textAlignment w:val="center"/>
              <w:rPr>
                <w:rFonts w:ascii="宋体"/>
                <w:color w:val="000000"/>
                <w:sz w:val="18"/>
                <w:szCs w:val="18"/>
              </w:rPr>
            </w:pPr>
            <w:r>
              <w:rPr>
                <w:rFonts w:ascii="宋体" w:hAnsi="宋体"/>
                <w:color w:val="000000"/>
                <w:sz w:val="18"/>
                <w:szCs w:val="18"/>
              </w:rPr>
              <w:t xml:space="preserve">  </w:t>
            </w:r>
            <w:r>
              <w:rPr>
                <w:rFonts w:hint="eastAsia" w:ascii="宋体" w:hAnsi="宋体"/>
                <w:color w:val="000000"/>
                <w:sz w:val="18"/>
                <w:szCs w:val="18"/>
              </w:rPr>
              <w:t>医疗费</w:t>
            </w:r>
          </w:p>
        </w:tc>
        <w:tc>
          <w:tcPr>
            <w:tcW w:w="1275" w:type="dxa"/>
            <w:tcBorders>
              <w:top w:val="single" w:color="000000" w:sz="4" w:space="0"/>
              <w:left w:val="single" w:color="000000" w:sz="4" w:space="0"/>
              <w:bottom w:val="single" w:color="000000" w:sz="4" w:space="0"/>
              <w:right w:val="single" w:color="000000" w:sz="4" w:space="0"/>
            </w:tcBorders>
            <w:vAlign w:val="center"/>
          </w:tcPr>
          <w:p>
            <w:pPr>
              <w:autoSpaceDN w:val="0"/>
              <w:jc w:val="right"/>
              <w:textAlignment w:val="center"/>
              <w:rPr>
                <w:rFonts w:ascii="宋体"/>
                <w:color w:val="000000"/>
                <w:sz w:val="18"/>
                <w:szCs w:val="18"/>
              </w:rPr>
            </w:pPr>
          </w:p>
        </w:tc>
        <w:tc>
          <w:tcPr>
            <w:tcW w:w="1110" w:type="dxa"/>
            <w:gridSpan w:val="3"/>
            <w:tcBorders>
              <w:top w:val="nil"/>
              <w:left w:val="nil"/>
              <w:bottom w:val="single" w:color="000000" w:sz="4" w:space="0"/>
              <w:right w:val="single" w:color="000000" w:sz="4" w:space="0"/>
            </w:tcBorders>
            <w:vAlign w:val="center"/>
          </w:tcPr>
          <w:p>
            <w:pPr>
              <w:autoSpaceDN w:val="0"/>
              <w:jc w:val="left"/>
              <w:textAlignment w:val="center"/>
              <w:rPr>
                <w:rFonts w:ascii="宋体"/>
                <w:color w:val="000000"/>
                <w:sz w:val="18"/>
                <w:szCs w:val="18"/>
              </w:rPr>
            </w:pPr>
            <w:r>
              <w:rPr>
                <w:rFonts w:ascii="宋体" w:hAnsi="宋体"/>
                <w:color w:val="000000"/>
                <w:sz w:val="18"/>
                <w:szCs w:val="18"/>
              </w:rPr>
              <w:t>30213</w:t>
            </w:r>
          </w:p>
        </w:tc>
        <w:tc>
          <w:tcPr>
            <w:tcW w:w="2820" w:type="dxa"/>
            <w:gridSpan w:val="2"/>
            <w:tcBorders>
              <w:top w:val="nil"/>
              <w:left w:val="nil"/>
              <w:bottom w:val="single" w:color="000000" w:sz="4" w:space="0"/>
              <w:right w:val="single" w:color="000000" w:sz="4" w:space="0"/>
            </w:tcBorders>
            <w:vAlign w:val="center"/>
          </w:tcPr>
          <w:p>
            <w:pPr>
              <w:autoSpaceDN w:val="0"/>
              <w:jc w:val="left"/>
              <w:textAlignment w:val="center"/>
              <w:rPr>
                <w:rFonts w:ascii="宋体"/>
                <w:color w:val="000000"/>
                <w:sz w:val="18"/>
                <w:szCs w:val="18"/>
              </w:rPr>
            </w:pPr>
            <w:r>
              <w:rPr>
                <w:rFonts w:ascii="宋体" w:hAnsi="宋体"/>
                <w:color w:val="000000"/>
                <w:sz w:val="18"/>
                <w:szCs w:val="18"/>
              </w:rPr>
              <w:t xml:space="preserve">  </w:t>
            </w:r>
            <w:r>
              <w:rPr>
                <w:rFonts w:hint="eastAsia" w:ascii="宋体" w:hAnsi="宋体"/>
                <w:color w:val="000000"/>
                <w:sz w:val="18"/>
                <w:szCs w:val="18"/>
              </w:rPr>
              <w:t>维修（护）费</w:t>
            </w:r>
          </w:p>
        </w:tc>
        <w:tc>
          <w:tcPr>
            <w:tcW w:w="114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Arial"/>
                <w:color w:val="000000"/>
                <w:sz w:val="22"/>
              </w:rPr>
            </w:pPr>
            <w:r>
              <w:rPr>
                <w:rFonts w:cs="Arial"/>
                <w:color w:val="000000"/>
                <w:sz w:val="22"/>
                <w:szCs w:val="22"/>
              </w:rPr>
              <w:t>6.96</w:t>
            </w:r>
          </w:p>
        </w:tc>
        <w:tc>
          <w:tcPr>
            <w:tcW w:w="960" w:type="dxa"/>
            <w:tcBorders>
              <w:top w:val="nil"/>
              <w:left w:val="nil"/>
              <w:bottom w:val="single" w:color="000000" w:sz="4" w:space="0"/>
              <w:right w:val="single" w:color="000000" w:sz="4" w:space="0"/>
            </w:tcBorders>
            <w:vAlign w:val="center"/>
          </w:tcPr>
          <w:p>
            <w:pPr>
              <w:autoSpaceDN w:val="0"/>
              <w:jc w:val="left"/>
              <w:textAlignment w:val="center"/>
              <w:rPr>
                <w:rFonts w:ascii="宋体"/>
                <w:color w:val="000000"/>
                <w:sz w:val="18"/>
                <w:szCs w:val="18"/>
              </w:rPr>
            </w:pPr>
            <w:r>
              <w:rPr>
                <w:rFonts w:ascii="宋体" w:hAnsi="宋体"/>
                <w:color w:val="000000"/>
                <w:sz w:val="18"/>
                <w:szCs w:val="18"/>
              </w:rPr>
              <w:t>31010</w:t>
            </w:r>
          </w:p>
        </w:tc>
        <w:tc>
          <w:tcPr>
            <w:tcW w:w="2603" w:type="dxa"/>
            <w:tcBorders>
              <w:top w:val="nil"/>
              <w:left w:val="nil"/>
              <w:bottom w:val="single" w:color="000000" w:sz="4" w:space="0"/>
              <w:right w:val="single" w:color="000000" w:sz="4" w:space="0"/>
            </w:tcBorders>
            <w:vAlign w:val="center"/>
          </w:tcPr>
          <w:p>
            <w:pPr>
              <w:autoSpaceDN w:val="0"/>
              <w:jc w:val="left"/>
              <w:textAlignment w:val="center"/>
              <w:rPr>
                <w:rFonts w:ascii="宋体"/>
                <w:color w:val="000000"/>
                <w:sz w:val="18"/>
                <w:szCs w:val="18"/>
              </w:rPr>
            </w:pPr>
            <w:r>
              <w:rPr>
                <w:rFonts w:ascii="宋体" w:hAnsi="宋体"/>
                <w:color w:val="000000"/>
                <w:sz w:val="18"/>
                <w:szCs w:val="18"/>
              </w:rPr>
              <w:t xml:space="preserve">  </w:t>
            </w:r>
            <w:r>
              <w:rPr>
                <w:rFonts w:hint="eastAsia" w:ascii="宋体" w:hAnsi="宋体"/>
                <w:color w:val="000000"/>
                <w:sz w:val="18"/>
                <w:szCs w:val="18"/>
              </w:rPr>
              <w:t>安置补助</w:t>
            </w:r>
          </w:p>
        </w:tc>
        <w:tc>
          <w:tcPr>
            <w:tcW w:w="1023" w:type="dxa"/>
            <w:tcBorders>
              <w:top w:val="single" w:color="000000" w:sz="4" w:space="0"/>
              <w:left w:val="single" w:color="000000" w:sz="4" w:space="0"/>
              <w:bottom w:val="single" w:color="000000" w:sz="4" w:space="0"/>
              <w:right w:val="single" w:color="000000" w:sz="4" w:space="0"/>
            </w:tcBorders>
            <w:vAlign w:val="center"/>
          </w:tcPr>
          <w:p>
            <w:pPr>
              <w:autoSpaceDN w:val="0"/>
              <w:jc w:val="right"/>
              <w:textAlignment w:val="center"/>
              <w:rPr>
                <w:rFonts w:ascii="宋体"/>
                <w:color w:val="000000"/>
                <w:sz w:val="18"/>
                <w:szCs w:val="18"/>
              </w:rPr>
            </w:pPr>
          </w:p>
        </w:tc>
      </w:tr>
      <w:tr>
        <w:tblPrEx>
          <w:tblCellMar>
            <w:top w:w="0" w:type="dxa"/>
            <w:left w:w="108" w:type="dxa"/>
            <w:bottom w:w="0" w:type="dxa"/>
            <w:right w:w="108" w:type="dxa"/>
          </w:tblCellMar>
        </w:tblPrEx>
        <w:trPr>
          <w:trHeight w:val="270" w:hRule="atLeast"/>
        </w:trPr>
        <w:tc>
          <w:tcPr>
            <w:tcW w:w="966" w:type="dxa"/>
            <w:gridSpan w:val="2"/>
            <w:tcBorders>
              <w:top w:val="nil"/>
              <w:left w:val="single" w:color="000000" w:sz="4" w:space="0"/>
              <w:bottom w:val="single" w:color="000000" w:sz="4" w:space="0"/>
              <w:right w:val="single" w:color="000000" w:sz="4" w:space="0"/>
            </w:tcBorders>
            <w:vAlign w:val="center"/>
          </w:tcPr>
          <w:p>
            <w:pPr>
              <w:autoSpaceDN w:val="0"/>
              <w:jc w:val="left"/>
              <w:textAlignment w:val="center"/>
              <w:rPr>
                <w:rFonts w:ascii="宋体"/>
                <w:color w:val="000000"/>
                <w:sz w:val="18"/>
                <w:szCs w:val="18"/>
              </w:rPr>
            </w:pPr>
            <w:r>
              <w:rPr>
                <w:rFonts w:ascii="宋体" w:hAnsi="宋体"/>
                <w:color w:val="000000"/>
                <w:sz w:val="18"/>
                <w:szCs w:val="18"/>
              </w:rPr>
              <w:t>30199</w:t>
            </w:r>
          </w:p>
        </w:tc>
        <w:tc>
          <w:tcPr>
            <w:tcW w:w="2694" w:type="dxa"/>
            <w:tcBorders>
              <w:top w:val="nil"/>
              <w:left w:val="nil"/>
              <w:bottom w:val="single" w:color="000000" w:sz="4" w:space="0"/>
              <w:right w:val="single" w:color="000000" w:sz="4" w:space="0"/>
            </w:tcBorders>
            <w:vAlign w:val="center"/>
          </w:tcPr>
          <w:p>
            <w:pPr>
              <w:autoSpaceDN w:val="0"/>
              <w:jc w:val="left"/>
              <w:textAlignment w:val="center"/>
              <w:rPr>
                <w:rFonts w:ascii="宋体"/>
                <w:color w:val="000000"/>
                <w:sz w:val="18"/>
                <w:szCs w:val="18"/>
              </w:rPr>
            </w:pPr>
            <w:r>
              <w:rPr>
                <w:rFonts w:ascii="宋体" w:hAnsi="宋体"/>
                <w:color w:val="000000"/>
                <w:sz w:val="18"/>
                <w:szCs w:val="18"/>
              </w:rPr>
              <w:t xml:space="preserve">  </w:t>
            </w:r>
            <w:r>
              <w:rPr>
                <w:rFonts w:hint="eastAsia" w:ascii="宋体" w:hAnsi="宋体"/>
                <w:color w:val="000000"/>
                <w:sz w:val="18"/>
                <w:szCs w:val="18"/>
              </w:rPr>
              <w:t>其他工资福利支出</w:t>
            </w:r>
          </w:p>
        </w:tc>
        <w:tc>
          <w:tcPr>
            <w:tcW w:w="1275" w:type="dxa"/>
            <w:tcBorders>
              <w:top w:val="single" w:color="000000" w:sz="4" w:space="0"/>
              <w:left w:val="single" w:color="000000" w:sz="4" w:space="0"/>
              <w:bottom w:val="single" w:color="000000" w:sz="4" w:space="0"/>
              <w:right w:val="single" w:color="000000" w:sz="4" w:space="0"/>
            </w:tcBorders>
            <w:vAlign w:val="center"/>
          </w:tcPr>
          <w:p>
            <w:pPr>
              <w:autoSpaceDN w:val="0"/>
              <w:jc w:val="right"/>
              <w:textAlignment w:val="center"/>
              <w:rPr>
                <w:rFonts w:ascii="宋体"/>
                <w:color w:val="000000"/>
                <w:sz w:val="18"/>
                <w:szCs w:val="18"/>
              </w:rPr>
            </w:pPr>
            <w:r>
              <w:rPr>
                <w:rFonts w:cs="Arial"/>
                <w:color w:val="000000"/>
                <w:sz w:val="22"/>
                <w:szCs w:val="22"/>
              </w:rPr>
              <w:t>317.75</w:t>
            </w:r>
          </w:p>
        </w:tc>
        <w:tc>
          <w:tcPr>
            <w:tcW w:w="1110" w:type="dxa"/>
            <w:gridSpan w:val="3"/>
            <w:tcBorders>
              <w:top w:val="nil"/>
              <w:left w:val="nil"/>
              <w:bottom w:val="single" w:color="000000" w:sz="4" w:space="0"/>
              <w:right w:val="single" w:color="000000" w:sz="4" w:space="0"/>
            </w:tcBorders>
            <w:vAlign w:val="center"/>
          </w:tcPr>
          <w:p>
            <w:pPr>
              <w:autoSpaceDN w:val="0"/>
              <w:jc w:val="left"/>
              <w:textAlignment w:val="center"/>
              <w:rPr>
                <w:rFonts w:ascii="宋体"/>
                <w:color w:val="000000"/>
                <w:sz w:val="18"/>
                <w:szCs w:val="18"/>
              </w:rPr>
            </w:pPr>
            <w:r>
              <w:rPr>
                <w:rFonts w:ascii="宋体" w:hAnsi="宋体"/>
                <w:color w:val="000000"/>
                <w:sz w:val="18"/>
                <w:szCs w:val="18"/>
              </w:rPr>
              <w:t>30214</w:t>
            </w:r>
          </w:p>
        </w:tc>
        <w:tc>
          <w:tcPr>
            <w:tcW w:w="2820" w:type="dxa"/>
            <w:gridSpan w:val="2"/>
            <w:tcBorders>
              <w:top w:val="nil"/>
              <w:left w:val="nil"/>
              <w:bottom w:val="single" w:color="000000" w:sz="4" w:space="0"/>
              <w:right w:val="single" w:color="000000" w:sz="4" w:space="0"/>
            </w:tcBorders>
            <w:vAlign w:val="center"/>
          </w:tcPr>
          <w:p>
            <w:pPr>
              <w:autoSpaceDN w:val="0"/>
              <w:jc w:val="left"/>
              <w:textAlignment w:val="center"/>
              <w:rPr>
                <w:rFonts w:ascii="宋体"/>
                <w:color w:val="000000"/>
                <w:sz w:val="18"/>
                <w:szCs w:val="18"/>
              </w:rPr>
            </w:pPr>
            <w:r>
              <w:rPr>
                <w:rFonts w:ascii="宋体" w:hAnsi="宋体"/>
                <w:color w:val="000000"/>
                <w:sz w:val="18"/>
                <w:szCs w:val="18"/>
              </w:rPr>
              <w:t xml:space="preserve">  </w:t>
            </w:r>
            <w:r>
              <w:rPr>
                <w:rFonts w:hint="eastAsia" w:ascii="宋体" w:hAnsi="宋体"/>
                <w:color w:val="000000"/>
                <w:sz w:val="18"/>
                <w:szCs w:val="18"/>
              </w:rPr>
              <w:t>租赁费</w:t>
            </w:r>
          </w:p>
        </w:tc>
        <w:tc>
          <w:tcPr>
            <w:tcW w:w="114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Arial"/>
                <w:color w:val="000000"/>
                <w:sz w:val="22"/>
              </w:rPr>
            </w:pPr>
            <w:r>
              <w:rPr>
                <w:rFonts w:hint="eastAsia" w:cs="Arial"/>
                <w:color w:val="000000"/>
                <w:sz w:val="22"/>
                <w:szCs w:val="22"/>
              </w:rPr>
              <w:t>　</w:t>
            </w:r>
          </w:p>
        </w:tc>
        <w:tc>
          <w:tcPr>
            <w:tcW w:w="960" w:type="dxa"/>
            <w:tcBorders>
              <w:top w:val="nil"/>
              <w:left w:val="nil"/>
              <w:bottom w:val="single" w:color="000000" w:sz="4" w:space="0"/>
              <w:right w:val="single" w:color="000000" w:sz="4" w:space="0"/>
            </w:tcBorders>
            <w:vAlign w:val="center"/>
          </w:tcPr>
          <w:p>
            <w:pPr>
              <w:autoSpaceDN w:val="0"/>
              <w:jc w:val="left"/>
              <w:textAlignment w:val="center"/>
              <w:rPr>
                <w:rFonts w:ascii="宋体"/>
                <w:color w:val="000000"/>
                <w:sz w:val="18"/>
                <w:szCs w:val="18"/>
              </w:rPr>
            </w:pPr>
            <w:r>
              <w:rPr>
                <w:rFonts w:ascii="宋体" w:hAnsi="宋体"/>
                <w:color w:val="000000"/>
                <w:sz w:val="18"/>
                <w:szCs w:val="18"/>
              </w:rPr>
              <w:t>31011</w:t>
            </w:r>
          </w:p>
        </w:tc>
        <w:tc>
          <w:tcPr>
            <w:tcW w:w="2603" w:type="dxa"/>
            <w:tcBorders>
              <w:top w:val="nil"/>
              <w:left w:val="nil"/>
              <w:bottom w:val="single" w:color="000000" w:sz="4" w:space="0"/>
              <w:right w:val="single" w:color="000000" w:sz="4" w:space="0"/>
            </w:tcBorders>
            <w:vAlign w:val="center"/>
          </w:tcPr>
          <w:p>
            <w:pPr>
              <w:autoSpaceDN w:val="0"/>
              <w:jc w:val="left"/>
              <w:textAlignment w:val="center"/>
              <w:rPr>
                <w:rFonts w:ascii="宋体"/>
                <w:color w:val="000000"/>
                <w:sz w:val="18"/>
                <w:szCs w:val="18"/>
              </w:rPr>
            </w:pPr>
            <w:r>
              <w:rPr>
                <w:rFonts w:ascii="宋体" w:hAnsi="宋体"/>
                <w:color w:val="000000"/>
                <w:sz w:val="18"/>
                <w:szCs w:val="18"/>
              </w:rPr>
              <w:t xml:space="preserve">  </w:t>
            </w:r>
            <w:r>
              <w:rPr>
                <w:rFonts w:hint="eastAsia" w:ascii="宋体" w:hAnsi="宋体"/>
                <w:color w:val="000000"/>
                <w:sz w:val="18"/>
                <w:szCs w:val="18"/>
              </w:rPr>
              <w:t>地上附着物和青苗补偿</w:t>
            </w:r>
          </w:p>
        </w:tc>
        <w:tc>
          <w:tcPr>
            <w:tcW w:w="1023" w:type="dxa"/>
            <w:tcBorders>
              <w:top w:val="single" w:color="000000" w:sz="4" w:space="0"/>
              <w:left w:val="single" w:color="000000" w:sz="4" w:space="0"/>
              <w:bottom w:val="single" w:color="000000" w:sz="4" w:space="0"/>
              <w:right w:val="single" w:color="000000" w:sz="4" w:space="0"/>
            </w:tcBorders>
            <w:vAlign w:val="center"/>
          </w:tcPr>
          <w:p>
            <w:pPr>
              <w:autoSpaceDN w:val="0"/>
              <w:jc w:val="right"/>
              <w:textAlignment w:val="center"/>
              <w:rPr>
                <w:rFonts w:ascii="宋体"/>
                <w:color w:val="000000"/>
                <w:sz w:val="18"/>
                <w:szCs w:val="18"/>
              </w:rPr>
            </w:pPr>
          </w:p>
        </w:tc>
      </w:tr>
      <w:tr>
        <w:tblPrEx>
          <w:tblCellMar>
            <w:top w:w="0" w:type="dxa"/>
            <w:left w:w="108" w:type="dxa"/>
            <w:bottom w:w="0" w:type="dxa"/>
            <w:right w:w="108" w:type="dxa"/>
          </w:tblCellMar>
        </w:tblPrEx>
        <w:trPr>
          <w:trHeight w:val="270" w:hRule="atLeast"/>
        </w:trPr>
        <w:tc>
          <w:tcPr>
            <w:tcW w:w="966" w:type="dxa"/>
            <w:gridSpan w:val="2"/>
            <w:tcBorders>
              <w:top w:val="nil"/>
              <w:left w:val="single" w:color="000000" w:sz="4" w:space="0"/>
              <w:bottom w:val="single" w:color="000000" w:sz="4" w:space="0"/>
              <w:right w:val="single" w:color="000000" w:sz="4" w:space="0"/>
            </w:tcBorders>
            <w:vAlign w:val="center"/>
          </w:tcPr>
          <w:p>
            <w:pPr>
              <w:autoSpaceDN w:val="0"/>
              <w:jc w:val="left"/>
              <w:textAlignment w:val="center"/>
              <w:rPr>
                <w:rFonts w:ascii="宋体"/>
                <w:color w:val="000000"/>
                <w:sz w:val="18"/>
                <w:szCs w:val="18"/>
              </w:rPr>
            </w:pPr>
            <w:r>
              <w:rPr>
                <w:rFonts w:ascii="宋体" w:hAnsi="宋体"/>
                <w:color w:val="000000"/>
                <w:sz w:val="18"/>
                <w:szCs w:val="18"/>
              </w:rPr>
              <w:t>303</w:t>
            </w:r>
          </w:p>
        </w:tc>
        <w:tc>
          <w:tcPr>
            <w:tcW w:w="2694" w:type="dxa"/>
            <w:tcBorders>
              <w:top w:val="nil"/>
              <w:left w:val="nil"/>
              <w:bottom w:val="single" w:color="000000" w:sz="4" w:space="0"/>
              <w:right w:val="single" w:color="000000" w:sz="4" w:space="0"/>
            </w:tcBorders>
            <w:vAlign w:val="center"/>
          </w:tcPr>
          <w:p>
            <w:pPr>
              <w:autoSpaceDN w:val="0"/>
              <w:jc w:val="left"/>
              <w:textAlignment w:val="center"/>
              <w:rPr>
                <w:rFonts w:ascii="宋体"/>
                <w:color w:val="000000"/>
                <w:sz w:val="18"/>
                <w:szCs w:val="18"/>
              </w:rPr>
            </w:pPr>
            <w:r>
              <w:rPr>
                <w:rFonts w:hint="eastAsia" w:ascii="宋体" w:hAnsi="宋体"/>
                <w:color w:val="000000"/>
                <w:sz w:val="18"/>
                <w:szCs w:val="18"/>
              </w:rPr>
              <w:t>对个人和家庭的补助</w:t>
            </w:r>
          </w:p>
        </w:tc>
        <w:tc>
          <w:tcPr>
            <w:tcW w:w="127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Arial"/>
                <w:color w:val="000000"/>
                <w:sz w:val="22"/>
              </w:rPr>
            </w:pPr>
            <w:r>
              <w:rPr>
                <w:rFonts w:cs="Arial"/>
                <w:color w:val="000000"/>
                <w:sz w:val="22"/>
                <w:szCs w:val="22"/>
              </w:rPr>
              <w:t>2,274.77</w:t>
            </w:r>
          </w:p>
        </w:tc>
        <w:tc>
          <w:tcPr>
            <w:tcW w:w="1110" w:type="dxa"/>
            <w:gridSpan w:val="3"/>
            <w:tcBorders>
              <w:top w:val="nil"/>
              <w:left w:val="nil"/>
              <w:bottom w:val="single" w:color="000000" w:sz="4" w:space="0"/>
              <w:right w:val="single" w:color="000000" w:sz="4" w:space="0"/>
            </w:tcBorders>
            <w:vAlign w:val="center"/>
          </w:tcPr>
          <w:p>
            <w:pPr>
              <w:autoSpaceDN w:val="0"/>
              <w:jc w:val="left"/>
              <w:textAlignment w:val="center"/>
              <w:rPr>
                <w:rFonts w:ascii="宋体"/>
                <w:color w:val="000000"/>
                <w:sz w:val="18"/>
                <w:szCs w:val="18"/>
              </w:rPr>
            </w:pPr>
            <w:r>
              <w:rPr>
                <w:rFonts w:ascii="宋体" w:hAnsi="宋体"/>
                <w:color w:val="000000"/>
                <w:sz w:val="18"/>
                <w:szCs w:val="18"/>
              </w:rPr>
              <w:t>30215</w:t>
            </w:r>
          </w:p>
        </w:tc>
        <w:tc>
          <w:tcPr>
            <w:tcW w:w="2820" w:type="dxa"/>
            <w:gridSpan w:val="2"/>
            <w:tcBorders>
              <w:top w:val="nil"/>
              <w:left w:val="nil"/>
              <w:bottom w:val="single" w:color="000000" w:sz="4" w:space="0"/>
              <w:right w:val="single" w:color="000000" w:sz="4" w:space="0"/>
            </w:tcBorders>
            <w:vAlign w:val="center"/>
          </w:tcPr>
          <w:p>
            <w:pPr>
              <w:autoSpaceDN w:val="0"/>
              <w:jc w:val="left"/>
              <w:textAlignment w:val="center"/>
              <w:rPr>
                <w:rFonts w:ascii="宋体"/>
                <w:color w:val="000000"/>
                <w:sz w:val="18"/>
                <w:szCs w:val="18"/>
              </w:rPr>
            </w:pPr>
            <w:r>
              <w:rPr>
                <w:rFonts w:ascii="宋体" w:hAnsi="宋体"/>
                <w:color w:val="000000"/>
                <w:sz w:val="18"/>
                <w:szCs w:val="18"/>
              </w:rPr>
              <w:t xml:space="preserve">  </w:t>
            </w:r>
            <w:r>
              <w:rPr>
                <w:rFonts w:hint="eastAsia" w:ascii="宋体" w:hAnsi="宋体"/>
                <w:color w:val="000000"/>
                <w:sz w:val="18"/>
                <w:szCs w:val="18"/>
              </w:rPr>
              <w:t>会议费</w:t>
            </w:r>
          </w:p>
        </w:tc>
        <w:tc>
          <w:tcPr>
            <w:tcW w:w="114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Arial"/>
                <w:color w:val="000000"/>
                <w:sz w:val="22"/>
              </w:rPr>
            </w:pPr>
            <w:r>
              <w:rPr>
                <w:rFonts w:cs="Arial"/>
                <w:color w:val="000000"/>
                <w:sz w:val="22"/>
                <w:szCs w:val="22"/>
              </w:rPr>
              <w:t>1,743.08</w:t>
            </w:r>
          </w:p>
        </w:tc>
        <w:tc>
          <w:tcPr>
            <w:tcW w:w="960" w:type="dxa"/>
            <w:tcBorders>
              <w:top w:val="nil"/>
              <w:left w:val="nil"/>
              <w:bottom w:val="single" w:color="000000" w:sz="4" w:space="0"/>
              <w:right w:val="single" w:color="000000" w:sz="4" w:space="0"/>
            </w:tcBorders>
            <w:vAlign w:val="center"/>
          </w:tcPr>
          <w:p>
            <w:pPr>
              <w:autoSpaceDN w:val="0"/>
              <w:jc w:val="left"/>
              <w:textAlignment w:val="center"/>
              <w:rPr>
                <w:rFonts w:ascii="宋体"/>
                <w:color w:val="000000"/>
                <w:sz w:val="18"/>
                <w:szCs w:val="18"/>
              </w:rPr>
            </w:pPr>
            <w:r>
              <w:rPr>
                <w:rFonts w:ascii="宋体" w:hAnsi="宋体"/>
                <w:color w:val="000000"/>
                <w:sz w:val="18"/>
                <w:szCs w:val="18"/>
              </w:rPr>
              <w:t>31012</w:t>
            </w:r>
          </w:p>
        </w:tc>
        <w:tc>
          <w:tcPr>
            <w:tcW w:w="2603" w:type="dxa"/>
            <w:tcBorders>
              <w:top w:val="nil"/>
              <w:left w:val="nil"/>
              <w:bottom w:val="single" w:color="000000" w:sz="4" w:space="0"/>
              <w:right w:val="single" w:color="000000" w:sz="4" w:space="0"/>
            </w:tcBorders>
            <w:vAlign w:val="center"/>
          </w:tcPr>
          <w:p>
            <w:pPr>
              <w:autoSpaceDN w:val="0"/>
              <w:jc w:val="left"/>
              <w:textAlignment w:val="center"/>
              <w:rPr>
                <w:rFonts w:ascii="宋体"/>
                <w:color w:val="000000"/>
                <w:sz w:val="18"/>
                <w:szCs w:val="18"/>
              </w:rPr>
            </w:pPr>
            <w:r>
              <w:rPr>
                <w:rFonts w:ascii="宋体" w:hAnsi="宋体"/>
                <w:color w:val="000000"/>
                <w:sz w:val="18"/>
                <w:szCs w:val="18"/>
              </w:rPr>
              <w:t xml:space="preserve">  </w:t>
            </w:r>
            <w:r>
              <w:rPr>
                <w:rFonts w:hint="eastAsia" w:ascii="宋体" w:hAnsi="宋体"/>
                <w:color w:val="000000"/>
                <w:sz w:val="18"/>
                <w:szCs w:val="18"/>
              </w:rPr>
              <w:t>拆迁补偿</w:t>
            </w:r>
          </w:p>
        </w:tc>
        <w:tc>
          <w:tcPr>
            <w:tcW w:w="1023" w:type="dxa"/>
            <w:tcBorders>
              <w:top w:val="single" w:color="000000" w:sz="4" w:space="0"/>
              <w:left w:val="single" w:color="000000" w:sz="4" w:space="0"/>
              <w:bottom w:val="single" w:color="000000" w:sz="4" w:space="0"/>
              <w:right w:val="single" w:color="000000" w:sz="4" w:space="0"/>
            </w:tcBorders>
            <w:vAlign w:val="center"/>
          </w:tcPr>
          <w:p>
            <w:pPr>
              <w:autoSpaceDN w:val="0"/>
              <w:jc w:val="right"/>
              <w:textAlignment w:val="center"/>
              <w:rPr>
                <w:rFonts w:ascii="宋体"/>
                <w:color w:val="000000"/>
                <w:sz w:val="18"/>
                <w:szCs w:val="18"/>
              </w:rPr>
            </w:pPr>
          </w:p>
        </w:tc>
      </w:tr>
      <w:tr>
        <w:tblPrEx>
          <w:tblCellMar>
            <w:top w:w="0" w:type="dxa"/>
            <w:left w:w="108" w:type="dxa"/>
            <w:bottom w:w="0" w:type="dxa"/>
            <w:right w:w="108" w:type="dxa"/>
          </w:tblCellMar>
        </w:tblPrEx>
        <w:trPr>
          <w:trHeight w:val="270" w:hRule="atLeast"/>
        </w:trPr>
        <w:tc>
          <w:tcPr>
            <w:tcW w:w="966" w:type="dxa"/>
            <w:gridSpan w:val="2"/>
            <w:tcBorders>
              <w:top w:val="nil"/>
              <w:left w:val="single" w:color="000000" w:sz="4" w:space="0"/>
              <w:bottom w:val="single" w:color="000000" w:sz="4" w:space="0"/>
              <w:right w:val="single" w:color="000000" w:sz="4" w:space="0"/>
            </w:tcBorders>
            <w:vAlign w:val="center"/>
          </w:tcPr>
          <w:p>
            <w:pPr>
              <w:autoSpaceDN w:val="0"/>
              <w:jc w:val="left"/>
              <w:textAlignment w:val="center"/>
              <w:rPr>
                <w:rFonts w:ascii="宋体"/>
                <w:color w:val="000000"/>
                <w:sz w:val="18"/>
                <w:szCs w:val="18"/>
              </w:rPr>
            </w:pPr>
            <w:r>
              <w:rPr>
                <w:rFonts w:ascii="宋体" w:hAnsi="宋体"/>
                <w:color w:val="000000"/>
                <w:sz w:val="18"/>
                <w:szCs w:val="18"/>
              </w:rPr>
              <w:t>30301</w:t>
            </w:r>
          </w:p>
        </w:tc>
        <w:tc>
          <w:tcPr>
            <w:tcW w:w="2694" w:type="dxa"/>
            <w:tcBorders>
              <w:top w:val="nil"/>
              <w:left w:val="nil"/>
              <w:bottom w:val="single" w:color="000000" w:sz="4" w:space="0"/>
              <w:right w:val="single" w:color="000000" w:sz="4" w:space="0"/>
            </w:tcBorders>
            <w:vAlign w:val="center"/>
          </w:tcPr>
          <w:p>
            <w:pPr>
              <w:autoSpaceDN w:val="0"/>
              <w:jc w:val="left"/>
              <w:textAlignment w:val="center"/>
              <w:rPr>
                <w:rFonts w:ascii="宋体"/>
                <w:color w:val="000000"/>
                <w:sz w:val="18"/>
                <w:szCs w:val="18"/>
              </w:rPr>
            </w:pPr>
            <w:r>
              <w:rPr>
                <w:rFonts w:ascii="宋体" w:hAnsi="宋体"/>
                <w:color w:val="000000"/>
                <w:sz w:val="18"/>
                <w:szCs w:val="18"/>
              </w:rPr>
              <w:t xml:space="preserve">  </w:t>
            </w:r>
            <w:r>
              <w:rPr>
                <w:rFonts w:hint="eastAsia" w:ascii="宋体" w:hAnsi="宋体"/>
                <w:color w:val="000000"/>
                <w:sz w:val="18"/>
                <w:szCs w:val="18"/>
              </w:rPr>
              <w:t>离休费</w:t>
            </w:r>
          </w:p>
        </w:tc>
        <w:tc>
          <w:tcPr>
            <w:tcW w:w="127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Arial"/>
                <w:color w:val="000000"/>
                <w:sz w:val="22"/>
              </w:rPr>
            </w:pPr>
            <w:r>
              <w:rPr>
                <w:rFonts w:cs="Arial"/>
                <w:color w:val="000000"/>
                <w:sz w:val="22"/>
                <w:szCs w:val="22"/>
              </w:rPr>
              <w:t>554.89</w:t>
            </w:r>
          </w:p>
        </w:tc>
        <w:tc>
          <w:tcPr>
            <w:tcW w:w="1110" w:type="dxa"/>
            <w:gridSpan w:val="3"/>
            <w:tcBorders>
              <w:top w:val="nil"/>
              <w:left w:val="nil"/>
              <w:bottom w:val="single" w:color="000000" w:sz="4" w:space="0"/>
              <w:right w:val="single" w:color="000000" w:sz="4" w:space="0"/>
            </w:tcBorders>
            <w:vAlign w:val="center"/>
          </w:tcPr>
          <w:p>
            <w:pPr>
              <w:autoSpaceDN w:val="0"/>
              <w:jc w:val="left"/>
              <w:textAlignment w:val="center"/>
              <w:rPr>
                <w:rFonts w:ascii="宋体"/>
                <w:color w:val="000000"/>
                <w:sz w:val="18"/>
                <w:szCs w:val="18"/>
              </w:rPr>
            </w:pPr>
            <w:r>
              <w:rPr>
                <w:rFonts w:ascii="宋体" w:hAnsi="宋体"/>
                <w:color w:val="000000"/>
                <w:sz w:val="18"/>
                <w:szCs w:val="18"/>
              </w:rPr>
              <w:t>30216</w:t>
            </w:r>
          </w:p>
        </w:tc>
        <w:tc>
          <w:tcPr>
            <w:tcW w:w="2820" w:type="dxa"/>
            <w:gridSpan w:val="2"/>
            <w:tcBorders>
              <w:top w:val="nil"/>
              <w:left w:val="nil"/>
              <w:bottom w:val="single" w:color="000000" w:sz="4" w:space="0"/>
              <w:right w:val="single" w:color="000000" w:sz="4" w:space="0"/>
            </w:tcBorders>
            <w:vAlign w:val="center"/>
          </w:tcPr>
          <w:p>
            <w:pPr>
              <w:autoSpaceDN w:val="0"/>
              <w:jc w:val="left"/>
              <w:textAlignment w:val="center"/>
              <w:rPr>
                <w:rFonts w:ascii="宋体"/>
                <w:color w:val="000000"/>
                <w:sz w:val="18"/>
                <w:szCs w:val="18"/>
              </w:rPr>
            </w:pPr>
            <w:r>
              <w:rPr>
                <w:rFonts w:ascii="宋体" w:hAnsi="宋体"/>
                <w:color w:val="000000"/>
                <w:sz w:val="18"/>
                <w:szCs w:val="18"/>
              </w:rPr>
              <w:t xml:space="preserve">  </w:t>
            </w:r>
            <w:r>
              <w:rPr>
                <w:rFonts w:hint="eastAsia" w:ascii="宋体" w:hAnsi="宋体"/>
                <w:color w:val="000000"/>
                <w:sz w:val="18"/>
                <w:szCs w:val="18"/>
              </w:rPr>
              <w:t>培训费</w:t>
            </w:r>
          </w:p>
        </w:tc>
        <w:tc>
          <w:tcPr>
            <w:tcW w:w="114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Arial"/>
                <w:color w:val="000000"/>
                <w:sz w:val="22"/>
              </w:rPr>
            </w:pPr>
            <w:r>
              <w:rPr>
                <w:rFonts w:cs="Arial"/>
                <w:color w:val="000000"/>
                <w:sz w:val="22"/>
                <w:szCs w:val="22"/>
              </w:rPr>
              <w:t>7.04</w:t>
            </w:r>
          </w:p>
        </w:tc>
        <w:tc>
          <w:tcPr>
            <w:tcW w:w="960" w:type="dxa"/>
            <w:tcBorders>
              <w:top w:val="nil"/>
              <w:left w:val="nil"/>
              <w:bottom w:val="single" w:color="000000" w:sz="4" w:space="0"/>
              <w:right w:val="single" w:color="000000" w:sz="4" w:space="0"/>
            </w:tcBorders>
            <w:vAlign w:val="center"/>
          </w:tcPr>
          <w:p>
            <w:pPr>
              <w:autoSpaceDN w:val="0"/>
              <w:jc w:val="left"/>
              <w:textAlignment w:val="center"/>
              <w:rPr>
                <w:rFonts w:ascii="宋体"/>
                <w:color w:val="000000"/>
                <w:sz w:val="18"/>
                <w:szCs w:val="18"/>
              </w:rPr>
            </w:pPr>
            <w:r>
              <w:rPr>
                <w:rFonts w:ascii="宋体" w:hAnsi="宋体"/>
                <w:color w:val="000000"/>
                <w:sz w:val="18"/>
                <w:szCs w:val="18"/>
              </w:rPr>
              <w:t>31013</w:t>
            </w:r>
          </w:p>
        </w:tc>
        <w:tc>
          <w:tcPr>
            <w:tcW w:w="2603" w:type="dxa"/>
            <w:tcBorders>
              <w:top w:val="nil"/>
              <w:left w:val="nil"/>
              <w:bottom w:val="single" w:color="000000" w:sz="4" w:space="0"/>
              <w:right w:val="single" w:color="000000" w:sz="4" w:space="0"/>
            </w:tcBorders>
            <w:vAlign w:val="center"/>
          </w:tcPr>
          <w:p>
            <w:pPr>
              <w:autoSpaceDN w:val="0"/>
              <w:jc w:val="left"/>
              <w:textAlignment w:val="center"/>
              <w:rPr>
                <w:rFonts w:ascii="宋体"/>
                <w:color w:val="000000"/>
                <w:sz w:val="18"/>
                <w:szCs w:val="18"/>
              </w:rPr>
            </w:pPr>
            <w:r>
              <w:rPr>
                <w:rFonts w:ascii="宋体" w:hAnsi="宋体"/>
                <w:color w:val="000000"/>
                <w:sz w:val="18"/>
                <w:szCs w:val="18"/>
              </w:rPr>
              <w:t xml:space="preserve">  </w:t>
            </w:r>
            <w:r>
              <w:rPr>
                <w:rFonts w:hint="eastAsia" w:ascii="宋体" w:hAnsi="宋体"/>
                <w:color w:val="000000"/>
                <w:sz w:val="18"/>
                <w:szCs w:val="18"/>
              </w:rPr>
              <w:t>公务用车购置</w:t>
            </w:r>
          </w:p>
        </w:tc>
        <w:tc>
          <w:tcPr>
            <w:tcW w:w="1023" w:type="dxa"/>
            <w:tcBorders>
              <w:top w:val="single" w:color="000000" w:sz="4" w:space="0"/>
              <w:left w:val="single" w:color="000000" w:sz="4" w:space="0"/>
              <w:bottom w:val="single" w:color="000000" w:sz="4" w:space="0"/>
              <w:right w:val="single" w:color="000000" w:sz="4" w:space="0"/>
            </w:tcBorders>
            <w:vAlign w:val="center"/>
          </w:tcPr>
          <w:p>
            <w:pPr>
              <w:autoSpaceDN w:val="0"/>
              <w:jc w:val="right"/>
              <w:textAlignment w:val="center"/>
              <w:rPr>
                <w:rFonts w:ascii="宋体"/>
                <w:color w:val="000000"/>
                <w:sz w:val="18"/>
                <w:szCs w:val="18"/>
              </w:rPr>
            </w:pPr>
          </w:p>
        </w:tc>
      </w:tr>
      <w:tr>
        <w:tblPrEx>
          <w:tblCellMar>
            <w:top w:w="0" w:type="dxa"/>
            <w:left w:w="108" w:type="dxa"/>
            <w:bottom w:w="0" w:type="dxa"/>
            <w:right w:w="108" w:type="dxa"/>
          </w:tblCellMar>
        </w:tblPrEx>
        <w:trPr>
          <w:trHeight w:val="270" w:hRule="atLeast"/>
        </w:trPr>
        <w:tc>
          <w:tcPr>
            <w:tcW w:w="966" w:type="dxa"/>
            <w:gridSpan w:val="2"/>
            <w:tcBorders>
              <w:top w:val="nil"/>
              <w:left w:val="single" w:color="000000" w:sz="4" w:space="0"/>
              <w:bottom w:val="single" w:color="000000" w:sz="4" w:space="0"/>
              <w:right w:val="single" w:color="000000" w:sz="4" w:space="0"/>
            </w:tcBorders>
            <w:vAlign w:val="center"/>
          </w:tcPr>
          <w:p>
            <w:pPr>
              <w:autoSpaceDN w:val="0"/>
              <w:jc w:val="left"/>
              <w:textAlignment w:val="center"/>
              <w:rPr>
                <w:rFonts w:ascii="宋体"/>
                <w:color w:val="000000"/>
                <w:sz w:val="18"/>
                <w:szCs w:val="18"/>
              </w:rPr>
            </w:pPr>
            <w:r>
              <w:rPr>
                <w:rFonts w:ascii="宋体" w:hAnsi="宋体"/>
                <w:color w:val="000000"/>
                <w:sz w:val="18"/>
                <w:szCs w:val="18"/>
              </w:rPr>
              <w:t>30302</w:t>
            </w:r>
          </w:p>
        </w:tc>
        <w:tc>
          <w:tcPr>
            <w:tcW w:w="2694" w:type="dxa"/>
            <w:tcBorders>
              <w:top w:val="nil"/>
              <w:left w:val="nil"/>
              <w:bottom w:val="single" w:color="000000" w:sz="4" w:space="0"/>
              <w:right w:val="single" w:color="000000" w:sz="4" w:space="0"/>
            </w:tcBorders>
            <w:vAlign w:val="center"/>
          </w:tcPr>
          <w:p>
            <w:pPr>
              <w:autoSpaceDN w:val="0"/>
              <w:jc w:val="left"/>
              <w:textAlignment w:val="center"/>
              <w:rPr>
                <w:rFonts w:ascii="宋体"/>
                <w:color w:val="000000"/>
                <w:sz w:val="18"/>
                <w:szCs w:val="18"/>
              </w:rPr>
            </w:pPr>
            <w:r>
              <w:rPr>
                <w:rFonts w:ascii="宋体" w:hAnsi="宋体"/>
                <w:color w:val="000000"/>
                <w:sz w:val="18"/>
                <w:szCs w:val="18"/>
              </w:rPr>
              <w:t xml:space="preserve">  </w:t>
            </w:r>
            <w:r>
              <w:rPr>
                <w:rFonts w:hint="eastAsia" w:ascii="宋体" w:hAnsi="宋体"/>
                <w:color w:val="000000"/>
                <w:sz w:val="18"/>
                <w:szCs w:val="18"/>
              </w:rPr>
              <w:t>退休费</w:t>
            </w:r>
          </w:p>
        </w:tc>
        <w:tc>
          <w:tcPr>
            <w:tcW w:w="127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Arial"/>
                <w:color w:val="000000"/>
                <w:sz w:val="22"/>
              </w:rPr>
            </w:pPr>
            <w:r>
              <w:rPr>
                <w:rFonts w:cs="Arial"/>
                <w:color w:val="000000"/>
                <w:sz w:val="22"/>
                <w:szCs w:val="22"/>
              </w:rPr>
              <w:t>164.16</w:t>
            </w:r>
          </w:p>
        </w:tc>
        <w:tc>
          <w:tcPr>
            <w:tcW w:w="1110" w:type="dxa"/>
            <w:gridSpan w:val="3"/>
            <w:tcBorders>
              <w:top w:val="nil"/>
              <w:left w:val="nil"/>
              <w:bottom w:val="single" w:color="000000" w:sz="4" w:space="0"/>
              <w:right w:val="single" w:color="000000" w:sz="4" w:space="0"/>
            </w:tcBorders>
            <w:vAlign w:val="center"/>
          </w:tcPr>
          <w:p>
            <w:pPr>
              <w:autoSpaceDN w:val="0"/>
              <w:jc w:val="left"/>
              <w:textAlignment w:val="center"/>
              <w:rPr>
                <w:rFonts w:ascii="宋体"/>
                <w:color w:val="000000"/>
                <w:sz w:val="18"/>
                <w:szCs w:val="18"/>
              </w:rPr>
            </w:pPr>
            <w:r>
              <w:rPr>
                <w:rFonts w:ascii="宋体" w:hAnsi="宋体"/>
                <w:color w:val="000000"/>
                <w:sz w:val="18"/>
                <w:szCs w:val="18"/>
              </w:rPr>
              <w:t>30217</w:t>
            </w:r>
          </w:p>
        </w:tc>
        <w:tc>
          <w:tcPr>
            <w:tcW w:w="2820" w:type="dxa"/>
            <w:gridSpan w:val="2"/>
            <w:tcBorders>
              <w:top w:val="nil"/>
              <w:left w:val="nil"/>
              <w:bottom w:val="single" w:color="000000" w:sz="4" w:space="0"/>
              <w:right w:val="single" w:color="000000" w:sz="4" w:space="0"/>
            </w:tcBorders>
            <w:vAlign w:val="center"/>
          </w:tcPr>
          <w:p>
            <w:pPr>
              <w:autoSpaceDN w:val="0"/>
              <w:jc w:val="left"/>
              <w:textAlignment w:val="center"/>
              <w:rPr>
                <w:rFonts w:ascii="宋体"/>
                <w:color w:val="000000"/>
                <w:sz w:val="18"/>
                <w:szCs w:val="18"/>
              </w:rPr>
            </w:pPr>
            <w:r>
              <w:rPr>
                <w:rFonts w:ascii="宋体" w:hAnsi="宋体"/>
                <w:color w:val="000000"/>
                <w:sz w:val="18"/>
                <w:szCs w:val="18"/>
              </w:rPr>
              <w:t xml:space="preserve">  </w:t>
            </w:r>
            <w:r>
              <w:rPr>
                <w:rFonts w:hint="eastAsia" w:ascii="宋体" w:hAnsi="宋体"/>
                <w:color w:val="000000"/>
                <w:sz w:val="18"/>
                <w:szCs w:val="18"/>
              </w:rPr>
              <w:t>公务招待费</w:t>
            </w:r>
          </w:p>
        </w:tc>
        <w:tc>
          <w:tcPr>
            <w:tcW w:w="114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Arial"/>
                <w:color w:val="000000"/>
                <w:sz w:val="22"/>
              </w:rPr>
            </w:pPr>
            <w:r>
              <w:rPr>
                <w:rFonts w:cs="Arial"/>
                <w:color w:val="000000"/>
                <w:sz w:val="22"/>
                <w:szCs w:val="22"/>
              </w:rPr>
              <w:t>0.95</w:t>
            </w:r>
          </w:p>
        </w:tc>
        <w:tc>
          <w:tcPr>
            <w:tcW w:w="960" w:type="dxa"/>
            <w:tcBorders>
              <w:top w:val="nil"/>
              <w:left w:val="nil"/>
              <w:bottom w:val="single" w:color="000000" w:sz="4" w:space="0"/>
              <w:right w:val="single" w:color="000000" w:sz="4" w:space="0"/>
            </w:tcBorders>
            <w:vAlign w:val="center"/>
          </w:tcPr>
          <w:p>
            <w:pPr>
              <w:autoSpaceDN w:val="0"/>
              <w:jc w:val="left"/>
              <w:textAlignment w:val="center"/>
              <w:rPr>
                <w:rFonts w:ascii="宋体"/>
                <w:color w:val="000000"/>
                <w:sz w:val="18"/>
                <w:szCs w:val="18"/>
              </w:rPr>
            </w:pPr>
            <w:r>
              <w:rPr>
                <w:rFonts w:ascii="宋体" w:hAnsi="宋体"/>
                <w:color w:val="000000"/>
                <w:sz w:val="18"/>
                <w:szCs w:val="18"/>
              </w:rPr>
              <w:t>31019</w:t>
            </w:r>
          </w:p>
        </w:tc>
        <w:tc>
          <w:tcPr>
            <w:tcW w:w="2603" w:type="dxa"/>
            <w:tcBorders>
              <w:top w:val="nil"/>
              <w:left w:val="nil"/>
              <w:bottom w:val="single" w:color="000000" w:sz="4" w:space="0"/>
              <w:right w:val="single" w:color="000000" w:sz="4" w:space="0"/>
            </w:tcBorders>
            <w:vAlign w:val="center"/>
          </w:tcPr>
          <w:p>
            <w:pPr>
              <w:autoSpaceDN w:val="0"/>
              <w:jc w:val="left"/>
              <w:textAlignment w:val="center"/>
              <w:rPr>
                <w:rFonts w:ascii="宋体"/>
                <w:color w:val="000000"/>
                <w:sz w:val="18"/>
                <w:szCs w:val="18"/>
              </w:rPr>
            </w:pPr>
            <w:r>
              <w:rPr>
                <w:rFonts w:ascii="宋体" w:hAnsi="宋体"/>
                <w:color w:val="000000"/>
                <w:sz w:val="18"/>
                <w:szCs w:val="18"/>
              </w:rPr>
              <w:t xml:space="preserve">  </w:t>
            </w:r>
            <w:r>
              <w:rPr>
                <w:rFonts w:hint="eastAsia" w:ascii="宋体" w:hAnsi="宋体"/>
                <w:color w:val="000000"/>
                <w:sz w:val="18"/>
                <w:szCs w:val="18"/>
              </w:rPr>
              <w:t>其他交通工具购置</w:t>
            </w:r>
          </w:p>
        </w:tc>
        <w:tc>
          <w:tcPr>
            <w:tcW w:w="1023" w:type="dxa"/>
            <w:tcBorders>
              <w:top w:val="single" w:color="000000" w:sz="4" w:space="0"/>
              <w:left w:val="single" w:color="000000" w:sz="4" w:space="0"/>
              <w:bottom w:val="single" w:color="000000" w:sz="4" w:space="0"/>
              <w:right w:val="single" w:color="000000" w:sz="4" w:space="0"/>
            </w:tcBorders>
            <w:vAlign w:val="center"/>
          </w:tcPr>
          <w:p>
            <w:pPr>
              <w:autoSpaceDN w:val="0"/>
              <w:jc w:val="right"/>
              <w:textAlignment w:val="center"/>
              <w:rPr>
                <w:rFonts w:ascii="宋体"/>
                <w:color w:val="000000"/>
                <w:sz w:val="18"/>
                <w:szCs w:val="18"/>
              </w:rPr>
            </w:pPr>
          </w:p>
        </w:tc>
      </w:tr>
      <w:tr>
        <w:tblPrEx>
          <w:tblCellMar>
            <w:top w:w="0" w:type="dxa"/>
            <w:left w:w="108" w:type="dxa"/>
            <w:bottom w:w="0" w:type="dxa"/>
            <w:right w:w="108" w:type="dxa"/>
          </w:tblCellMar>
        </w:tblPrEx>
        <w:trPr>
          <w:trHeight w:val="270" w:hRule="atLeast"/>
        </w:trPr>
        <w:tc>
          <w:tcPr>
            <w:tcW w:w="966" w:type="dxa"/>
            <w:gridSpan w:val="2"/>
            <w:tcBorders>
              <w:top w:val="nil"/>
              <w:left w:val="single" w:color="000000" w:sz="4" w:space="0"/>
              <w:bottom w:val="single" w:color="000000" w:sz="4" w:space="0"/>
              <w:right w:val="single" w:color="000000" w:sz="4" w:space="0"/>
            </w:tcBorders>
            <w:vAlign w:val="center"/>
          </w:tcPr>
          <w:p>
            <w:pPr>
              <w:autoSpaceDN w:val="0"/>
              <w:jc w:val="left"/>
              <w:textAlignment w:val="center"/>
              <w:rPr>
                <w:rFonts w:ascii="宋体"/>
                <w:color w:val="000000"/>
                <w:sz w:val="18"/>
                <w:szCs w:val="18"/>
              </w:rPr>
            </w:pPr>
            <w:r>
              <w:rPr>
                <w:rFonts w:ascii="宋体" w:hAnsi="宋体"/>
                <w:color w:val="000000"/>
                <w:sz w:val="18"/>
                <w:szCs w:val="18"/>
              </w:rPr>
              <w:t>30303</w:t>
            </w:r>
          </w:p>
        </w:tc>
        <w:tc>
          <w:tcPr>
            <w:tcW w:w="2694" w:type="dxa"/>
            <w:tcBorders>
              <w:top w:val="nil"/>
              <w:left w:val="nil"/>
              <w:bottom w:val="single" w:color="000000" w:sz="4" w:space="0"/>
              <w:right w:val="single" w:color="000000" w:sz="4" w:space="0"/>
            </w:tcBorders>
            <w:vAlign w:val="center"/>
          </w:tcPr>
          <w:p>
            <w:pPr>
              <w:autoSpaceDN w:val="0"/>
              <w:jc w:val="left"/>
              <w:textAlignment w:val="center"/>
              <w:rPr>
                <w:rFonts w:ascii="宋体"/>
                <w:color w:val="000000"/>
                <w:sz w:val="18"/>
                <w:szCs w:val="18"/>
              </w:rPr>
            </w:pPr>
            <w:r>
              <w:rPr>
                <w:rFonts w:ascii="宋体" w:hAnsi="宋体"/>
                <w:color w:val="000000"/>
                <w:sz w:val="18"/>
                <w:szCs w:val="18"/>
              </w:rPr>
              <w:t xml:space="preserve">  </w:t>
            </w:r>
            <w:r>
              <w:rPr>
                <w:rFonts w:hint="eastAsia" w:ascii="宋体" w:hAnsi="宋体"/>
                <w:color w:val="000000"/>
                <w:sz w:val="18"/>
                <w:szCs w:val="18"/>
              </w:rPr>
              <w:t>退职（役）费</w:t>
            </w:r>
          </w:p>
        </w:tc>
        <w:tc>
          <w:tcPr>
            <w:tcW w:w="1275" w:type="dxa"/>
            <w:tcBorders>
              <w:top w:val="single" w:color="000000" w:sz="4" w:space="0"/>
              <w:left w:val="single" w:color="000000" w:sz="4" w:space="0"/>
              <w:bottom w:val="single" w:color="000000" w:sz="4" w:space="0"/>
              <w:right w:val="single" w:color="000000" w:sz="4" w:space="0"/>
            </w:tcBorders>
            <w:vAlign w:val="center"/>
          </w:tcPr>
          <w:p>
            <w:pPr>
              <w:autoSpaceDN w:val="0"/>
              <w:jc w:val="right"/>
              <w:textAlignment w:val="center"/>
              <w:rPr>
                <w:rFonts w:ascii="宋体"/>
                <w:color w:val="000000"/>
                <w:sz w:val="18"/>
                <w:szCs w:val="18"/>
              </w:rPr>
            </w:pPr>
          </w:p>
        </w:tc>
        <w:tc>
          <w:tcPr>
            <w:tcW w:w="1110" w:type="dxa"/>
            <w:gridSpan w:val="3"/>
            <w:tcBorders>
              <w:top w:val="nil"/>
              <w:left w:val="nil"/>
              <w:bottom w:val="single" w:color="000000" w:sz="4" w:space="0"/>
              <w:right w:val="single" w:color="000000" w:sz="4" w:space="0"/>
            </w:tcBorders>
            <w:vAlign w:val="center"/>
          </w:tcPr>
          <w:p>
            <w:pPr>
              <w:autoSpaceDN w:val="0"/>
              <w:jc w:val="left"/>
              <w:textAlignment w:val="center"/>
              <w:rPr>
                <w:rFonts w:ascii="宋体"/>
                <w:color w:val="000000"/>
                <w:sz w:val="18"/>
                <w:szCs w:val="18"/>
              </w:rPr>
            </w:pPr>
            <w:r>
              <w:rPr>
                <w:rFonts w:ascii="宋体" w:hAnsi="宋体"/>
                <w:color w:val="000000"/>
                <w:sz w:val="18"/>
                <w:szCs w:val="18"/>
              </w:rPr>
              <w:t>30218</w:t>
            </w:r>
          </w:p>
        </w:tc>
        <w:tc>
          <w:tcPr>
            <w:tcW w:w="2820" w:type="dxa"/>
            <w:gridSpan w:val="2"/>
            <w:tcBorders>
              <w:top w:val="nil"/>
              <w:left w:val="nil"/>
              <w:bottom w:val="single" w:color="000000" w:sz="4" w:space="0"/>
              <w:right w:val="single" w:color="000000" w:sz="4" w:space="0"/>
            </w:tcBorders>
            <w:vAlign w:val="center"/>
          </w:tcPr>
          <w:p>
            <w:pPr>
              <w:autoSpaceDN w:val="0"/>
              <w:jc w:val="left"/>
              <w:textAlignment w:val="center"/>
              <w:rPr>
                <w:rFonts w:ascii="宋体"/>
                <w:color w:val="000000"/>
                <w:sz w:val="18"/>
                <w:szCs w:val="18"/>
              </w:rPr>
            </w:pPr>
            <w:r>
              <w:rPr>
                <w:rFonts w:ascii="宋体" w:hAnsi="宋体"/>
                <w:color w:val="000000"/>
                <w:sz w:val="18"/>
                <w:szCs w:val="18"/>
              </w:rPr>
              <w:t xml:space="preserve">  </w:t>
            </w:r>
            <w:r>
              <w:rPr>
                <w:rFonts w:hint="eastAsia" w:ascii="宋体" w:hAnsi="宋体"/>
                <w:color w:val="000000"/>
                <w:sz w:val="18"/>
                <w:szCs w:val="18"/>
              </w:rPr>
              <w:t>专用材料费</w:t>
            </w:r>
          </w:p>
        </w:tc>
        <w:tc>
          <w:tcPr>
            <w:tcW w:w="114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Arial"/>
                <w:color w:val="000000"/>
                <w:sz w:val="22"/>
              </w:rPr>
            </w:pPr>
            <w:r>
              <w:rPr>
                <w:rFonts w:hint="eastAsia" w:cs="Arial"/>
                <w:color w:val="000000"/>
                <w:sz w:val="22"/>
                <w:szCs w:val="22"/>
              </w:rPr>
              <w:t>　</w:t>
            </w:r>
          </w:p>
        </w:tc>
        <w:tc>
          <w:tcPr>
            <w:tcW w:w="960" w:type="dxa"/>
            <w:tcBorders>
              <w:top w:val="nil"/>
              <w:left w:val="nil"/>
              <w:bottom w:val="single" w:color="000000" w:sz="4" w:space="0"/>
              <w:right w:val="single" w:color="000000" w:sz="4" w:space="0"/>
            </w:tcBorders>
            <w:vAlign w:val="center"/>
          </w:tcPr>
          <w:p>
            <w:pPr>
              <w:autoSpaceDN w:val="0"/>
              <w:jc w:val="left"/>
              <w:textAlignment w:val="center"/>
              <w:rPr>
                <w:rFonts w:ascii="宋体"/>
                <w:color w:val="000000"/>
                <w:sz w:val="18"/>
                <w:szCs w:val="18"/>
              </w:rPr>
            </w:pPr>
            <w:r>
              <w:rPr>
                <w:rFonts w:ascii="宋体" w:hAnsi="宋体"/>
                <w:color w:val="000000"/>
                <w:sz w:val="18"/>
                <w:szCs w:val="18"/>
              </w:rPr>
              <w:t>31021</w:t>
            </w:r>
          </w:p>
        </w:tc>
        <w:tc>
          <w:tcPr>
            <w:tcW w:w="2603" w:type="dxa"/>
            <w:tcBorders>
              <w:top w:val="nil"/>
              <w:left w:val="nil"/>
              <w:bottom w:val="single" w:color="000000" w:sz="4" w:space="0"/>
              <w:right w:val="single" w:color="000000" w:sz="4" w:space="0"/>
            </w:tcBorders>
            <w:vAlign w:val="center"/>
          </w:tcPr>
          <w:p>
            <w:pPr>
              <w:autoSpaceDN w:val="0"/>
              <w:jc w:val="left"/>
              <w:textAlignment w:val="center"/>
              <w:rPr>
                <w:rFonts w:ascii="宋体"/>
                <w:color w:val="000000"/>
                <w:sz w:val="18"/>
                <w:szCs w:val="18"/>
              </w:rPr>
            </w:pPr>
            <w:r>
              <w:rPr>
                <w:rFonts w:ascii="宋体" w:hAnsi="宋体"/>
                <w:color w:val="000000"/>
                <w:sz w:val="18"/>
                <w:szCs w:val="18"/>
              </w:rPr>
              <w:t xml:space="preserve">  </w:t>
            </w:r>
            <w:r>
              <w:rPr>
                <w:rFonts w:hint="eastAsia" w:ascii="宋体" w:hAnsi="宋体"/>
                <w:color w:val="000000"/>
                <w:sz w:val="18"/>
                <w:szCs w:val="18"/>
              </w:rPr>
              <w:t>文物和陈列品购置</w:t>
            </w:r>
          </w:p>
        </w:tc>
        <w:tc>
          <w:tcPr>
            <w:tcW w:w="1023" w:type="dxa"/>
            <w:tcBorders>
              <w:top w:val="single" w:color="000000" w:sz="4" w:space="0"/>
              <w:left w:val="single" w:color="000000" w:sz="4" w:space="0"/>
              <w:bottom w:val="single" w:color="000000" w:sz="4" w:space="0"/>
              <w:right w:val="single" w:color="000000" w:sz="4" w:space="0"/>
            </w:tcBorders>
            <w:vAlign w:val="center"/>
          </w:tcPr>
          <w:p>
            <w:pPr>
              <w:autoSpaceDN w:val="0"/>
              <w:jc w:val="right"/>
              <w:textAlignment w:val="center"/>
              <w:rPr>
                <w:rFonts w:ascii="宋体"/>
                <w:color w:val="000000"/>
                <w:sz w:val="18"/>
                <w:szCs w:val="18"/>
              </w:rPr>
            </w:pPr>
          </w:p>
        </w:tc>
      </w:tr>
      <w:tr>
        <w:tblPrEx>
          <w:tblCellMar>
            <w:top w:w="0" w:type="dxa"/>
            <w:left w:w="108" w:type="dxa"/>
            <w:bottom w:w="0" w:type="dxa"/>
            <w:right w:w="108" w:type="dxa"/>
          </w:tblCellMar>
        </w:tblPrEx>
        <w:trPr>
          <w:trHeight w:val="270" w:hRule="atLeast"/>
        </w:trPr>
        <w:tc>
          <w:tcPr>
            <w:tcW w:w="966" w:type="dxa"/>
            <w:gridSpan w:val="2"/>
            <w:tcBorders>
              <w:top w:val="nil"/>
              <w:left w:val="single" w:color="000000" w:sz="4" w:space="0"/>
              <w:bottom w:val="single" w:color="000000" w:sz="4" w:space="0"/>
              <w:right w:val="single" w:color="000000" w:sz="4" w:space="0"/>
            </w:tcBorders>
            <w:vAlign w:val="center"/>
          </w:tcPr>
          <w:p>
            <w:pPr>
              <w:autoSpaceDN w:val="0"/>
              <w:jc w:val="left"/>
              <w:textAlignment w:val="center"/>
              <w:rPr>
                <w:rFonts w:ascii="宋体"/>
                <w:color w:val="000000"/>
                <w:sz w:val="18"/>
                <w:szCs w:val="18"/>
              </w:rPr>
            </w:pPr>
            <w:r>
              <w:rPr>
                <w:rFonts w:ascii="宋体" w:hAnsi="宋体"/>
                <w:color w:val="000000"/>
                <w:sz w:val="18"/>
                <w:szCs w:val="18"/>
              </w:rPr>
              <w:t>30304</w:t>
            </w:r>
          </w:p>
        </w:tc>
        <w:tc>
          <w:tcPr>
            <w:tcW w:w="2694" w:type="dxa"/>
            <w:tcBorders>
              <w:top w:val="nil"/>
              <w:left w:val="nil"/>
              <w:bottom w:val="single" w:color="000000" w:sz="4" w:space="0"/>
              <w:right w:val="single" w:color="000000" w:sz="4" w:space="0"/>
            </w:tcBorders>
            <w:vAlign w:val="center"/>
          </w:tcPr>
          <w:p>
            <w:pPr>
              <w:autoSpaceDN w:val="0"/>
              <w:jc w:val="left"/>
              <w:textAlignment w:val="center"/>
              <w:rPr>
                <w:rFonts w:ascii="宋体"/>
                <w:color w:val="000000"/>
                <w:sz w:val="18"/>
                <w:szCs w:val="18"/>
              </w:rPr>
            </w:pPr>
            <w:r>
              <w:rPr>
                <w:rFonts w:ascii="宋体" w:hAnsi="宋体"/>
                <w:color w:val="000000"/>
                <w:sz w:val="18"/>
                <w:szCs w:val="18"/>
              </w:rPr>
              <w:t xml:space="preserve">  </w:t>
            </w:r>
            <w:r>
              <w:rPr>
                <w:rFonts w:hint="eastAsia" w:ascii="宋体" w:hAnsi="宋体"/>
                <w:color w:val="000000"/>
                <w:sz w:val="18"/>
                <w:szCs w:val="18"/>
              </w:rPr>
              <w:t>抚恤金</w:t>
            </w:r>
          </w:p>
        </w:tc>
        <w:tc>
          <w:tcPr>
            <w:tcW w:w="127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Arial"/>
                <w:color w:val="000000"/>
                <w:sz w:val="22"/>
              </w:rPr>
            </w:pPr>
            <w:r>
              <w:rPr>
                <w:rFonts w:cs="Arial"/>
                <w:color w:val="000000"/>
                <w:sz w:val="22"/>
                <w:szCs w:val="22"/>
              </w:rPr>
              <w:t>499.52</w:t>
            </w:r>
          </w:p>
        </w:tc>
        <w:tc>
          <w:tcPr>
            <w:tcW w:w="1110" w:type="dxa"/>
            <w:gridSpan w:val="3"/>
            <w:tcBorders>
              <w:top w:val="nil"/>
              <w:left w:val="nil"/>
              <w:bottom w:val="single" w:color="000000" w:sz="4" w:space="0"/>
              <w:right w:val="single" w:color="000000" w:sz="4" w:space="0"/>
            </w:tcBorders>
            <w:vAlign w:val="center"/>
          </w:tcPr>
          <w:p>
            <w:pPr>
              <w:autoSpaceDN w:val="0"/>
              <w:jc w:val="left"/>
              <w:textAlignment w:val="center"/>
              <w:rPr>
                <w:rFonts w:ascii="宋体"/>
                <w:color w:val="000000"/>
                <w:sz w:val="18"/>
                <w:szCs w:val="18"/>
              </w:rPr>
            </w:pPr>
            <w:r>
              <w:rPr>
                <w:rFonts w:ascii="宋体" w:hAnsi="宋体"/>
                <w:color w:val="000000"/>
                <w:sz w:val="18"/>
                <w:szCs w:val="18"/>
              </w:rPr>
              <w:t>30224</w:t>
            </w:r>
          </w:p>
        </w:tc>
        <w:tc>
          <w:tcPr>
            <w:tcW w:w="2820" w:type="dxa"/>
            <w:gridSpan w:val="2"/>
            <w:tcBorders>
              <w:top w:val="nil"/>
              <w:left w:val="nil"/>
              <w:bottom w:val="single" w:color="000000" w:sz="4" w:space="0"/>
              <w:right w:val="single" w:color="000000" w:sz="4" w:space="0"/>
            </w:tcBorders>
            <w:vAlign w:val="center"/>
          </w:tcPr>
          <w:p>
            <w:pPr>
              <w:autoSpaceDN w:val="0"/>
              <w:jc w:val="left"/>
              <w:textAlignment w:val="center"/>
              <w:rPr>
                <w:rFonts w:ascii="宋体"/>
                <w:color w:val="000000"/>
                <w:sz w:val="18"/>
                <w:szCs w:val="18"/>
              </w:rPr>
            </w:pPr>
            <w:r>
              <w:rPr>
                <w:rFonts w:ascii="宋体" w:hAnsi="宋体"/>
                <w:color w:val="000000"/>
                <w:sz w:val="18"/>
                <w:szCs w:val="18"/>
              </w:rPr>
              <w:t xml:space="preserve">  </w:t>
            </w:r>
            <w:r>
              <w:rPr>
                <w:rFonts w:hint="eastAsia" w:ascii="宋体" w:hAnsi="宋体"/>
                <w:color w:val="000000"/>
                <w:sz w:val="18"/>
                <w:szCs w:val="18"/>
              </w:rPr>
              <w:t>被装购置费</w:t>
            </w:r>
          </w:p>
        </w:tc>
        <w:tc>
          <w:tcPr>
            <w:tcW w:w="114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Arial"/>
                <w:color w:val="000000"/>
                <w:sz w:val="22"/>
              </w:rPr>
            </w:pPr>
            <w:r>
              <w:rPr>
                <w:rFonts w:hint="eastAsia" w:cs="Arial"/>
                <w:color w:val="000000"/>
                <w:sz w:val="22"/>
                <w:szCs w:val="22"/>
              </w:rPr>
              <w:t>　</w:t>
            </w:r>
          </w:p>
        </w:tc>
        <w:tc>
          <w:tcPr>
            <w:tcW w:w="960" w:type="dxa"/>
            <w:tcBorders>
              <w:top w:val="nil"/>
              <w:left w:val="nil"/>
              <w:bottom w:val="single" w:color="000000" w:sz="4" w:space="0"/>
              <w:right w:val="single" w:color="000000" w:sz="4" w:space="0"/>
            </w:tcBorders>
            <w:vAlign w:val="center"/>
          </w:tcPr>
          <w:p>
            <w:pPr>
              <w:autoSpaceDN w:val="0"/>
              <w:jc w:val="left"/>
              <w:textAlignment w:val="center"/>
              <w:rPr>
                <w:rFonts w:ascii="宋体"/>
                <w:color w:val="000000"/>
                <w:sz w:val="18"/>
                <w:szCs w:val="18"/>
              </w:rPr>
            </w:pPr>
            <w:r>
              <w:rPr>
                <w:rFonts w:ascii="宋体" w:hAnsi="宋体"/>
                <w:color w:val="000000"/>
                <w:sz w:val="18"/>
                <w:szCs w:val="18"/>
              </w:rPr>
              <w:t>31022</w:t>
            </w:r>
          </w:p>
        </w:tc>
        <w:tc>
          <w:tcPr>
            <w:tcW w:w="2603" w:type="dxa"/>
            <w:tcBorders>
              <w:top w:val="nil"/>
              <w:left w:val="nil"/>
              <w:bottom w:val="single" w:color="000000" w:sz="4" w:space="0"/>
              <w:right w:val="single" w:color="000000" w:sz="4" w:space="0"/>
            </w:tcBorders>
            <w:vAlign w:val="center"/>
          </w:tcPr>
          <w:p>
            <w:pPr>
              <w:autoSpaceDN w:val="0"/>
              <w:jc w:val="left"/>
              <w:textAlignment w:val="center"/>
              <w:rPr>
                <w:rFonts w:ascii="宋体"/>
                <w:color w:val="000000"/>
                <w:sz w:val="18"/>
                <w:szCs w:val="18"/>
              </w:rPr>
            </w:pPr>
            <w:r>
              <w:rPr>
                <w:rFonts w:ascii="宋体" w:hAnsi="宋体"/>
                <w:color w:val="000000"/>
                <w:sz w:val="18"/>
                <w:szCs w:val="18"/>
              </w:rPr>
              <w:t xml:space="preserve">  </w:t>
            </w:r>
            <w:r>
              <w:rPr>
                <w:rFonts w:hint="eastAsia" w:ascii="宋体" w:hAnsi="宋体"/>
                <w:color w:val="000000"/>
                <w:sz w:val="18"/>
                <w:szCs w:val="18"/>
              </w:rPr>
              <w:t>无形资产购置</w:t>
            </w:r>
          </w:p>
        </w:tc>
        <w:tc>
          <w:tcPr>
            <w:tcW w:w="1023" w:type="dxa"/>
            <w:tcBorders>
              <w:top w:val="single" w:color="000000" w:sz="4" w:space="0"/>
              <w:left w:val="single" w:color="000000" w:sz="4" w:space="0"/>
              <w:bottom w:val="single" w:color="000000" w:sz="4" w:space="0"/>
              <w:right w:val="single" w:color="000000" w:sz="4" w:space="0"/>
            </w:tcBorders>
            <w:vAlign w:val="center"/>
          </w:tcPr>
          <w:p>
            <w:pPr>
              <w:autoSpaceDN w:val="0"/>
              <w:jc w:val="right"/>
              <w:textAlignment w:val="center"/>
              <w:rPr>
                <w:rFonts w:ascii="宋体"/>
                <w:color w:val="000000"/>
                <w:sz w:val="18"/>
                <w:szCs w:val="18"/>
              </w:rPr>
            </w:pPr>
          </w:p>
        </w:tc>
      </w:tr>
      <w:tr>
        <w:tblPrEx>
          <w:tblCellMar>
            <w:top w:w="0" w:type="dxa"/>
            <w:left w:w="108" w:type="dxa"/>
            <w:bottom w:w="0" w:type="dxa"/>
            <w:right w:w="108" w:type="dxa"/>
          </w:tblCellMar>
        </w:tblPrEx>
        <w:trPr>
          <w:trHeight w:val="270" w:hRule="atLeast"/>
        </w:trPr>
        <w:tc>
          <w:tcPr>
            <w:tcW w:w="966" w:type="dxa"/>
            <w:gridSpan w:val="2"/>
            <w:tcBorders>
              <w:top w:val="nil"/>
              <w:left w:val="single" w:color="000000" w:sz="4" w:space="0"/>
              <w:bottom w:val="single" w:color="000000" w:sz="4" w:space="0"/>
              <w:right w:val="single" w:color="000000" w:sz="4" w:space="0"/>
            </w:tcBorders>
            <w:vAlign w:val="center"/>
          </w:tcPr>
          <w:p>
            <w:pPr>
              <w:autoSpaceDN w:val="0"/>
              <w:jc w:val="left"/>
              <w:textAlignment w:val="center"/>
              <w:rPr>
                <w:rFonts w:ascii="宋体"/>
                <w:color w:val="000000"/>
                <w:sz w:val="18"/>
                <w:szCs w:val="18"/>
              </w:rPr>
            </w:pPr>
            <w:r>
              <w:rPr>
                <w:rFonts w:ascii="宋体" w:hAnsi="宋体"/>
                <w:color w:val="000000"/>
                <w:sz w:val="18"/>
                <w:szCs w:val="18"/>
              </w:rPr>
              <w:t>30305</w:t>
            </w:r>
          </w:p>
        </w:tc>
        <w:tc>
          <w:tcPr>
            <w:tcW w:w="2694" w:type="dxa"/>
            <w:tcBorders>
              <w:top w:val="nil"/>
              <w:left w:val="nil"/>
              <w:bottom w:val="single" w:color="000000" w:sz="4" w:space="0"/>
              <w:right w:val="single" w:color="000000" w:sz="4" w:space="0"/>
            </w:tcBorders>
            <w:vAlign w:val="center"/>
          </w:tcPr>
          <w:p>
            <w:pPr>
              <w:autoSpaceDN w:val="0"/>
              <w:jc w:val="left"/>
              <w:textAlignment w:val="center"/>
              <w:rPr>
                <w:rFonts w:ascii="宋体"/>
                <w:color w:val="000000"/>
                <w:sz w:val="18"/>
                <w:szCs w:val="18"/>
              </w:rPr>
            </w:pPr>
            <w:r>
              <w:rPr>
                <w:rFonts w:ascii="宋体" w:hAnsi="宋体"/>
                <w:color w:val="000000"/>
                <w:sz w:val="18"/>
                <w:szCs w:val="18"/>
              </w:rPr>
              <w:t xml:space="preserve">  </w:t>
            </w:r>
            <w:r>
              <w:rPr>
                <w:rFonts w:hint="eastAsia" w:ascii="宋体" w:hAnsi="宋体"/>
                <w:color w:val="000000"/>
                <w:sz w:val="18"/>
                <w:szCs w:val="18"/>
              </w:rPr>
              <w:t>生活补助</w:t>
            </w:r>
          </w:p>
        </w:tc>
        <w:tc>
          <w:tcPr>
            <w:tcW w:w="127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Arial"/>
                <w:color w:val="000000"/>
                <w:sz w:val="22"/>
              </w:rPr>
            </w:pPr>
            <w:r>
              <w:rPr>
                <w:rFonts w:cs="Arial"/>
                <w:color w:val="000000"/>
                <w:sz w:val="22"/>
                <w:szCs w:val="22"/>
              </w:rPr>
              <w:t>1,037.33</w:t>
            </w:r>
          </w:p>
        </w:tc>
        <w:tc>
          <w:tcPr>
            <w:tcW w:w="1110" w:type="dxa"/>
            <w:gridSpan w:val="3"/>
            <w:tcBorders>
              <w:top w:val="nil"/>
              <w:left w:val="nil"/>
              <w:bottom w:val="single" w:color="000000" w:sz="4" w:space="0"/>
              <w:right w:val="single" w:color="000000" w:sz="4" w:space="0"/>
            </w:tcBorders>
            <w:vAlign w:val="center"/>
          </w:tcPr>
          <w:p>
            <w:pPr>
              <w:autoSpaceDN w:val="0"/>
              <w:jc w:val="left"/>
              <w:textAlignment w:val="center"/>
              <w:rPr>
                <w:rFonts w:ascii="宋体"/>
                <w:color w:val="000000"/>
                <w:sz w:val="18"/>
                <w:szCs w:val="18"/>
              </w:rPr>
            </w:pPr>
            <w:r>
              <w:rPr>
                <w:rFonts w:ascii="宋体" w:hAnsi="宋体"/>
                <w:color w:val="000000"/>
                <w:sz w:val="18"/>
                <w:szCs w:val="18"/>
              </w:rPr>
              <w:t>30225</w:t>
            </w:r>
          </w:p>
        </w:tc>
        <w:tc>
          <w:tcPr>
            <w:tcW w:w="2820" w:type="dxa"/>
            <w:gridSpan w:val="2"/>
            <w:tcBorders>
              <w:top w:val="nil"/>
              <w:left w:val="nil"/>
              <w:bottom w:val="single" w:color="000000" w:sz="4" w:space="0"/>
              <w:right w:val="single" w:color="000000" w:sz="4" w:space="0"/>
            </w:tcBorders>
            <w:vAlign w:val="center"/>
          </w:tcPr>
          <w:p>
            <w:pPr>
              <w:autoSpaceDN w:val="0"/>
              <w:jc w:val="left"/>
              <w:textAlignment w:val="center"/>
              <w:rPr>
                <w:rFonts w:ascii="宋体"/>
                <w:color w:val="000000"/>
                <w:sz w:val="18"/>
                <w:szCs w:val="18"/>
              </w:rPr>
            </w:pPr>
            <w:r>
              <w:rPr>
                <w:rFonts w:ascii="宋体" w:hAnsi="宋体"/>
                <w:color w:val="000000"/>
                <w:sz w:val="18"/>
                <w:szCs w:val="18"/>
              </w:rPr>
              <w:t xml:space="preserve">  </w:t>
            </w:r>
            <w:r>
              <w:rPr>
                <w:rFonts w:hint="eastAsia" w:ascii="宋体" w:hAnsi="宋体"/>
                <w:color w:val="000000"/>
                <w:sz w:val="18"/>
                <w:szCs w:val="18"/>
              </w:rPr>
              <w:t>专用燃料费</w:t>
            </w:r>
          </w:p>
        </w:tc>
        <w:tc>
          <w:tcPr>
            <w:tcW w:w="114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Arial"/>
                <w:color w:val="000000"/>
                <w:sz w:val="22"/>
              </w:rPr>
            </w:pPr>
            <w:r>
              <w:rPr>
                <w:rFonts w:hint="eastAsia" w:cs="Arial"/>
                <w:color w:val="000000"/>
                <w:sz w:val="22"/>
                <w:szCs w:val="22"/>
              </w:rPr>
              <w:t>　</w:t>
            </w:r>
          </w:p>
        </w:tc>
        <w:tc>
          <w:tcPr>
            <w:tcW w:w="960" w:type="dxa"/>
            <w:tcBorders>
              <w:top w:val="nil"/>
              <w:left w:val="nil"/>
              <w:bottom w:val="single" w:color="000000" w:sz="4" w:space="0"/>
              <w:right w:val="single" w:color="000000" w:sz="4" w:space="0"/>
            </w:tcBorders>
            <w:vAlign w:val="center"/>
          </w:tcPr>
          <w:p>
            <w:pPr>
              <w:autoSpaceDN w:val="0"/>
              <w:jc w:val="left"/>
              <w:textAlignment w:val="center"/>
              <w:rPr>
                <w:rFonts w:ascii="宋体"/>
                <w:color w:val="000000"/>
                <w:sz w:val="18"/>
                <w:szCs w:val="18"/>
              </w:rPr>
            </w:pPr>
            <w:r>
              <w:rPr>
                <w:rFonts w:ascii="宋体" w:hAnsi="宋体"/>
                <w:color w:val="000000"/>
                <w:sz w:val="18"/>
                <w:szCs w:val="18"/>
              </w:rPr>
              <w:t>31099</w:t>
            </w:r>
          </w:p>
        </w:tc>
        <w:tc>
          <w:tcPr>
            <w:tcW w:w="2603" w:type="dxa"/>
            <w:tcBorders>
              <w:top w:val="nil"/>
              <w:left w:val="nil"/>
              <w:bottom w:val="single" w:color="000000" w:sz="4" w:space="0"/>
              <w:right w:val="single" w:color="000000" w:sz="4" w:space="0"/>
            </w:tcBorders>
            <w:vAlign w:val="center"/>
          </w:tcPr>
          <w:p>
            <w:pPr>
              <w:autoSpaceDN w:val="0"/>
              <w:jc w:val="left"/>
              <w:textAlignment w:val="center"/>
              <w:rPr>
                <w:rFonts w:ascii="宋体"/>
                <w:color w:val="000000"/>
                <w:sz w:val="18"/>
                <w:szCs w:val="18"/>
              </w:rPr>
            </w:pPr>
            <w:r>
              <w:rPr>
                <w:rFonts w:ascii="宋体" w:hAnsi="宋体"/>
                <w:color w:val="000000"/>
                <w:sz w:val="18"/>
                <w:szCs w:val="18"/>
              </w:rPr>
              <w:t xml:space="preserve">  </w:t>
            </w:r>
            <w:r>
              <w:rPr>
                <w:rFonts w:hint="eastAsia" w:ascii="宋体" w:hAnsi="宋体"/>
                <w:color w:val="000000"/>
                <w:sz w:val="18"/>
                <w:szCs w:val="18"/>
              </w:rPr>
              <w:t>其他资本性支出</w:t>
            </w:r>
          </w:p>
        </w:tc>
        <w:tc>
          <w:tcPr>
            <w:tcW w:w="1023" w:type="dxa"/>
            <w:tcBorders>
              <w:top w:val="single" w:color="000000" w:sz="4" w:space="0"/>
              <w:left w:val="single" w:color="000000" w:sz="4" w:space="0"/>
              <w:bottom w:val="single" w:color="000000" w:sz="4" w:space="0"/>
              <w:right w:val="single" w:color="000000" w:sz="4" w:space="0"/>
            </w:tcBorders>
            <w:vAlign w:val="center"/>
          </w:tcPr>
          <w:p>
            <w:pPr>
              <w:autoSpaceDN w:val="0"/>
              <w:jc w:val="right"/>
              <w:textAlignment w:val="center"/>
              <w:rPr>
                <w:rFonts w:ascii="宋体"/>
                <w:color w:val="000000"/>
                <w:sz w:val="18"/>
                <w:szCs w:val="18"/>
              </w:rPr>
            </w:pPr>
          </w:p>
        </w:tc>
      </w:tr>
      <w:tr>
        <w:tblPrEx>
          <w:tblCellMar>
            <w:top w:w="0" w:type="dxa"/>
            <w:left w:w="108" w:type="dxa"/>
            <w:bottom w:w="0" w:type="dxa"/>
            <w:right w:w="108" w:type="dxa"/>
          </w:tblCellMar>
        </w:tblPrEx>
        <w:trPr>
          <w:trHeight w:val="270" w:hRule="atLeast"/>
        </w:trPr>
        <w:tc>
          <w:tcPr>
            <w:tcW w:w="966" w:type="dxa"/>
            <w:gridSpan w:val="2"/>
            <w:tcBorders>
              <w:top w:val="nil"/>
              <w:left w:val="single" w:color="000000" w:sz="4" w:space="0"/>
              <w:bottom w:val="single" w:color="000000" w:sz="4" w:space="0"/>
              <w:right w:val="single" w:color="000000" w:sz="4" w:space="0"/>
            </w:tcBorders>
            <w:vAlign w:val="center"/>
          </w:tcPr>
          <w:p>
            <w:pPr>
              <w:autoSpaceDN w:val="0"/>
              <w:jc w:val="left"/>
              <w:textAlignment w:val="center"/>
              <w:rPr>
                <w:rFonts w:ascii="宋体"/>
                <w:color w:val="000000"/>
                <w:sz w:val="18"/>
                <w:szCs w:val="18"/>
              </w:rPr>
            </w:pPr>
            <w:r>
              <w:rPr>
                <w:rFonts w:ascii="宋体" w:hAnsi="宋体"/>
                <w:color w:val="000000"/>
                <w:sz w:val="18"/>
                <w:szCs w:val="18"/>
              </w:rPr>
              <w:t>30306</w:t>
            </w:r>
          </w:p>
        </w:tc>
        <w:tc>
          <w:tcPr>
            <w:tcW w:w="2694" w:type="dxa"/>
            <w:tcBorders>
              <w:top w:val="nil"/>
              <w:left w:val="nil"/>
              <w:bottom w:val="single" w:color="000000" w:sz="4" w:space="0"/>
              <w:right w:val="single" w:color="000000" w:sz="4" w:space="0"/>
            </w:tcBorders>
            <w:vAlign w:val="center"/>
          </w:tcPr>
          <w:p>
            <w:pPr>
              <w:autoSpaceDN w:val="0"/>
              <w:jc w:val="left"/>
              <w:textAlignment w:val="center"/>
              <w:rPr>
                <w:rFonts w:ascii="宋体"/>
                <w:color w:val="000000"/>
                <w:sz w:val="18"/>
                <w:szCs w:val="18"/>
              </w:rPr>
            </w:pPr>
            <w:r>
              <w:rPr>
                <w:rFonts w:ascii="宋体" w:hAnsi="宋体"/>
                <w:color w:val="000000"/>
                <w:sz w:val="18"/>
                <w:szCs w:val="18"/>
              </w:rPr>
              <w:t xml:space="preserve">  </w:t>
            </w:r>
            <w:r>
              <w:rPr>
                <w:rFonts w:hint="eastAsia" w:ascii="宋体" w:hAnsi="宋体"/>
                <w:color w:val="000000"/>
                <w:sz w:val="18"/>
                <w:szCs w:val="18"/>
              </w:rPr>
              <w:t>救济费</w:t>
            </w:r>
          </w:p>
        </w:tc>
        <w:tc>
          <w:tcPr>
            <w:tcW w:w="1275" w:type="dxa"/>
            <w:tcBorders>
              <w:top w:val="single" w:color="000000" w:sz="4" w:space="0"/>
              <w:left w:val="single" w:color="000000" w:sz="4" w:space="0"/>
              <w:bottom w:val="single" w:color="000000" w:sz="4" w:space="0"/>
              <w:right w:val="single" w:color="000000" w:sz="4" w:space="0"/>
            </w:tcBorders>
            <w:vAlign w:val="center"/>
          </w:tcPr>
          <w:p>
            <w:pPr>
              <w:autoSpaceDN w:val="0"/>
              <w:jc w:val="right"/>
              <w:textAlignment w:val="center"/>
              <w:rPr>
                <w:rFonts w:ascii="宋体"/>
                <w:color w:val="000000"/>
                <w:sz w:val="18"/>
                <w:szCs w:val="18"/>
              </w:rPr>
            </w:pPr>
          </w:p>
        </w:tc>
        <w:tc>
          <w:tcPr>
            <w:tcW w:w="1110" w:type="dxa"/>
            <w:gridSpan w:val="3"/>
            <w:tcBorders>
              <w:top w:val="nil"/>
              <w:left w:val="nil"/>
              <w:bottom w:val="single" w:color="000000" w:sz="4" w:space="0"/>
              <w:right w:val="single" w:color="000000" w:sz="4" w:space="0"/>
            </w:tcBorders>
            <w:vAlign w:val="center"/>
          </w:tcPr>
          <w:p>
            <w:pPr>
              <w:autoSpaceDN w:val="0"/>
              <w:jc w:val="left"/>
              <w:textAlignment w:val="center"/>
              <w:rPr>
                <w:rFonts w:ascii="宋体"/>
                <w:color w:val="000000"/>
                <w:sz w:val="18"/>
                <w:szCs w:val="18"/>
              </w:rPr>
            </w:pPr>
            <w:r>
              <w:rPr>
                <w:rFonts w:ascii="宋体" w:hAnsi="宋体"/>
                <w:color w:val="000000"/>
                <w:sz w:val="18"/>
                <w:szCs w:val="18"/>
              </w:rPr>
              <w:t>30226</w:t>
            </w:r>
          </w:p>
        </w:tc>
        <w:tc>
          <w:tcPr>
            <w:tcW w:w="2820" w:type="dxa"/>
            <w:gridSpan w:val="2"/>
            <w:tcBorders>
              <w:top w:val="nil"/>
              <w:left w:val="nil"/>
              <w:bottom w:val="single" w:color="000000" w:sz="4" w:space="0"/>
              <w:right w:val="single" w:color="000000" w:sz="4" w:space="0"/>
            </w:tcBorders>
            <w:vAlign w:val="center"/>
          </w:tcPr>
          <w:p>
            <w:pPr>
              <w:autoSpaceDN w:val="0"/>
              <w:jc w:val="left"/>
              <w:textAlignment w:val="center"/>
              <w:rPr>
                <w:rFonts w:ascii="宋体"/>
                <w:color w:val="000000"/>
                <w:sz w:val="18"/>
                <w:szCs w:val="18"/>
              </w:rPr>
            </w:pPr>
            <w:r>
              <w:rPr>
                <w:rFonts w:ascii="宋体" w:hAnsi="宋体"/>
                <w:color w:val="000000"/>
                <w:sz w:val="18"/>
                <w:szCs w:val="18"/>
              </w:rPr>
              <w:t xml:space="preserve">  </w:t>
            </w:r>
            <w:r>
              <w:rPr>
                <w:rFonts w:hint="eastAsia" w:ascii="宋体" w:hAnsi="宋体"/>
                <w:color w:val="000000"/>
                <w:sz w:val="18"/>
                <w:szCs w:val="18"/>
              </w:rPr>
              <w:t>劳务费</w:t>
            </w:r>
          </w:p>
        </w:tc>
        <w:tc>
          <w:tcPr>
            <w:tcW w:w="114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Arial"/>
                <w:color w:val="000000"/>
                <w:sz w:val="22"/>
              </w:rPr>
            </w:pPr>
            <w:r>
              <w:rPr>
                <w:rFonts w:cs="Arial"/>
                <w:color w:val="000000"/>
                <w:sz w:val="22"/>
                <w:szCs w:val="22"/>
              </w:rPr>
              <w:t>1.50</w:t>
            </w:r>
          </w:p>
        </w:tc>
        <w:tc>
          <w:tcPr>
            <w:tcW w:w="960" w:type="dxa"/>
            <w:tcBorders>
              <w:top w:val="nil"/>
              <w:left w:val="nil"/>
              <w:bottom w:val="single" w:color="000000" w:sz="4" w:space="0"/>
              <w:right w:val="single" w:color="000000" w:sz="4" w:space="0"/>
            </w:tcBorders>
            <w:vAlign w:val="center"/>
          </w:tcPr>
          <w:p>
            <w:pPr>
              <w:autoSpaceDN w:val="0"/>
              <w:jc w:val="left"/>
              <w:textAlignment w:val="center"/>
              <w:rPr>
                <w:rFonts w:ascii="宋体"/>
                <w:color w:val="000000"/>
                <w:sz w:val="18"/>
                <w:szCs w:val="18"/>
              </w:rPr>
            </w:pPr>
            <w:r>
              <w:rPr>
                <w:rFonts w:ascii="宋体" w:hAnsi="宋体"/>
                <w:color w:val="000000"/>
                <w:sz w:val="18"/>
                <w:szCs w:val="18"/>
              </w:rPr>
              <w:t>399</w:t>
            </w:r>
          </w:p>
        </w:tc>
        <w:tc>
          <w:tcPr>
            <w:tcW w:w="2603" w:type="dxa"/>
            <w:tcBorders>
              <w:top w:val="nil"/>
              <w:left w:val="nil"/>
              <w:bottom w:val="single" w:color="000000" w:sz="4" w:space="0"/>
              <w:right w:val="single" w:color="000000" w:sz="4" w:space="0"/>
            </w:tcBorders>
            <w:vAlign w:val="center"/>
          </w:tcPr>
          <w:p>
            <w:pPr>
              <w:autoSpaceDN w:val="0"/>
              <w:jc w:val="left"/>
              <w:textAlignment w:val="center"/>
              <w:rPr>
                <w:rFonts w:ascii="宋体"/>
                <w:color w:val="000000"/>
                <w:sz w:val="18"/>
                <w:szCs w:val="18"/>
              </w:rPr>
            </w:pPr>
            <w:r>
              <w:rPr>
                <w:rFonts w:hint="eastAsia" w:ascii="宋体" w:hAnsi="宋体"/>
                <w:color w:val="000000"/>
                <w:sz w:val="18"/>
                <w:szCs w:val="18"/>
              </w:rPr>
              <w:t>其他支出</w:t>
            </w:r>
          </w:p>
        </w:tc>
        <w:tc>
          <w:tcPr>
            <w:tcW w:w="1023" w:type="dxa"/>
            <w:tcBorders>
              <w:top w:val="single" w:color="000000" w:sz="4" w:space="0"/>
              <w:left w:val="single" w:color="000000" w:sz="4" w:space="0"/>
              <w:bottom w:val="single" w:color="000000" w:sz="4" w:space="0"/>
              <w:right w:val="single" w:color="000000" w:sz="4" w:space="0"/>
            </w:tcBorders>
            <w:vAlign w:val="center"/>
          </w:tcPr>
          <w:p>
            <w:pPr>
              <w:autoSpaceDN w:val="0"/>
              <w:jc w:val="right"/>
              <w:textAlignment w:val="center"/>
              <w:rPr>
                <w:rFonts w:ascii="宋体"/>
                <w:color w:val="000000"/>
                <w:sz w:val="18"/>
                <w:szCs w:val="18"/>
              </w:rPr>
            </w:pPr>
          </w:p>
        </w:tc>
      </w:tr>
      <w:tr>
        <w:tblPrEx>
          <w:tblCellMar>
            <w:top w:w="0" w:type="dxa"/>
            <w:left w:w="108" w:type="dxa"/>
            <w:bottom w:w="0" w:type="dxa"/>
            <w:right w:w="108" w:type="dxa"/>
          </w:tblCellMar>
        </w:tblPrEx>
        <w:trPr>
          <w:trHeight w:val="270" w:hRule="atLeast"/>
        </w:trPr>
        <w:tc>
          <w:tcPr>
            <w:tcW w:w="966" w:type="dxa"/>
            <w:gridSpan w:val="2"/>
            <w:tcBorders>
              <w:top w:val="nil"/>
              <w:left w:val="single" w:color="000000" w:sz="4" w:space="0"/>
              <w:bottom w:val="single" w:color="000000" w:sz="4" w:space="0"/>
              <w:right w:val="single" w:color="000000" w:sz="4" w:space="0"/>
            </w:tcBorders>
            <w:vAlign w:val="center"/>
          </w:tcPr>
          <w:p>
            <w:pPr>
              <w:autoSpaceDN w:val="0"/>
              <w:jc w:val="left"/>
              <w:textAlignment w:val="center"/>
              <w:rPr>
                <w:rFonts w:ascii="宋体"/>
                <w:color w:val="000000"/>
                <w:sz w:val="18"/>
                <w:szCs w:val="18"/>
              </w:rPr>
            </w:pPr>
            <w:r>
              <w:rPr>
                <w:rFonts w:ascii="宋体" w:hAnsi="宋体"/>
                <w:color w:val="000000"/>
                <w:sz w:val="18"/>
                <w:szCs w:val="18"/>
              </w:rPr>
              <w:t>30307</w:t>
            </w:r>
          </w:p>
        </w:tc>
        <w:tc>
          <w:tcPr>
            <w:tcW w:w="2694" w:type="dxa"/>
            <w:tcBorders>
              <w:top w:val="nil"/>
              <w:left w:val="nil"/>
              <w:bottom w:val="single" w:color="000000" w:sz="4" w:space="0"/>
              <w:right w:val="single" w:color="000000" w:sz="4" w:space="0"/>
            </w:tcBorders>
            <w:vAlign w:val="center"/>
          </w:tcPr>
          <w:p>
            <w:pPr>
              <w:autoSpaceDN w:val="0"/>
              <w:jc w:val="left"/>
              <w:textAlignment w:val="center"/>
              <w:rPr>
                <w:rFonts w:ascii="宋体"/>
                <w:color w:val="000000"/>
                <w:sz w:val="18"/>
                <w:szCs w:val="18"/>
              </w:rPr>
            </w:pPr>
            <w:r>
              <w:rPr>
                <w:rFonts w:ascii="宋体" w:hAnsi="宋体"/>
                <w:color w:val="000000"/>
                <w:sz w:val="18"/>
                <w:szCs w:val="18"/>
              </w:rPr>
              <w:t xml:space="preserve">  </w:t>
            </w:r>
            <w:r>
              <w:rPr>
                <w:rFonts w:hint="eastAsia" w:ascii="宋体" w:hAnsi="宋体"/>
                <w:color w:val="000000"/>
                <w:sz w:val="18"/>
                <w:szCs w:val="18"/>
              </w:rPr>
              <w:t>医疗费补助</w:t>
            </w:r>
          </w:p>
        </w:tc>
        <w:tc>
          <w:tcPr>
            <w:tcW w:w="127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Arial"/>
                <w:color w:val="000000"/>
                <w:sz w:val="22"/>
              </w:rPr>
            </w:pPr>
            <w:r>
              <w:rPr>
                <w:rFonts w:cs="Arial"/>
                <w:color w:val="000000"/>
                <w:sz w:val="22"/>
                <w:szCs w:val="22"/>
              </w:rPr>
              <w:t>18.86</w:t>
            </w:r>
          </w:p>
        </w:tc>
        <w:tc>
          <w:tcPr>
            <w:tcW w:w="1110" w:type="dxa"/>
            <w:gridSpan w:val="3"/>
            <w:tcBorders>
              <w:top w:val="nil"/>
              <w:left w:val="nil"/>
              <w:bottom w:val="single" w:color="000000" w:sz="4" w:space="0"/>
              <w:right w:val="single" w:color="000000" w:sz="4" w:space="0"/>
            </w:tcBorders>
            <w:vAlign w:val="center"/>
          </w:tcPr>
          <w:p>
            <w:pPr>
              <w:autoSpaceDN w:val="0"/>
              <w:jc w:val="left"/>
              <w:textAlignment w:val="center"/>
              <w:rPr>
                <w:rFonts w:ascii="宋体"/>
                <w:color w:val="000000"/>
                <w:sz w:val="18"/>
                <w:szCs w:val="18"/>
              </w:rPr>
            </w:pPr>
            <w:r>
              <w:rPr>
                <w:rFonts w:ascii="宋体" w:hAnsi="宋体"/>
                <w:color w:val="000000"/>
                <w:sz w:val="18"/>
                <w:szCs w:val="18"/>
              </w:rPr>
              <w:t>30227</w:t>
            </w:r>
          </w:p>
        </w:tc>
        <w:tc>
          <w:tcPr>
            <w:tcW w:w="2820" w:type="dxa"/>
            <w:gridSpan w:val="2"/>
            <w:tcBorders>
              <w:top w:val="nil"/>
              <w:left w:val="nil"/>
              <w:bottom w:val="single" w:color="000000" w:sz="4" w:space="0"/>
              <w:right w:val="single" w:color="000000" w:sz="4" w:space="0"/>
            </w:tcBorders>
            <w:vAlign w:val="center"/>
          </w:tcPr>
          <w:p>
            <w:pPr>
              <w:autoSpaceDN w:val="0"/>
              <w:jc w:val="left"/>
              <w:textAlignment w:val="center"/>
              <w:rPr>
                <w:rFonts w:ascii="宋体"/>
                <w:color w:val="000000"/>
                <w:sz w:val="18"/>
                <w:szCs w:val="18"/>
              </w:rPr>
            </w:pPr>
            <w:r>
              <w:rPr>
                <w:rFonts w:ascii="宋体" w:hAnsi="宋体"/>
                <w:color w:val="000000"/>
                <w:sz w:val="18"/>
                <w:szCs w:val="18"/>
              </w:rPr>
              <w:t xml:space="preserve">  </w:t>
            </w:r>
            <w:r>
              <w:rPr>
                <w:rFonts w:hint="eastAsia" w:ascii="宋体" w:hAnsi="宋体"/>
                <w:color w:val="000000"/>
                <w:sz w:val="18"/>
                <w:szCs w:val="18"/>
              </w:rPr>
              <w:t>委托业务费</w:t>
            </w:r>
          </w:p>
        </w:tc>
        <w:tc>
          <w:tcPr>
            <w:tcW w:w="114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Arial"/>
                <w:color w:val="000000"/>
                <w:sz w:val="22"/>
              </w:rPr>
            </w:pPr>
            <w:r>
              <w:rPr>
                <w:rFonts w:hint="eastAsia" w:cs="Arial"/>
                <w:color w:val="000000"/>
                <w:sz w:val="22"/>
                <w:szCs w:val="22"/>
              </w:rPr>
              <w:t>　</w:t>
            </w:r>
          </w:p>
        </w:tc>
        <w:tc>
          <w:tcPr>
            <w:tcW w:w="960" w:type="dxa"/>
            <w:tcBorders>
              <w:top w:val="nil"/>
              <w:left w:val="nil"/>
              <w:bottom w:val="single" w:color="000000" w:sz="4" w:space="0"/>
              <w:right w:val="single" w:color="000000" w:sz="4" w:space="0"/>
            </w:tcBorders>
            <w:vAlign w:val="center"/>
          </w:tcPr>
          <w:p>
            <w:pPr>
              <w:autoSpaceDN w:val="0"/>
              <w:jc w:val="left"/>
              <w:textAlignment w:val="center"/>
              <w:rPr>
                <w:rFonts w:ascii="宋体"/>
                <w:color w:val="000000"/>
                <w:sz w:val="18"/>
                <w:szCs w:val="18"/>
              </w:rPr>
            </w:pPr>
            <w:r>
              <w:rPr>
                <w:rFonts w:ascii="宋体" w:hAnsi="宋体"/>
                <w:color w:val="000000"/>
                <w:sz w:val="18"/>
                <w:szCs w:val="18"/>
              </w:rPr>
              <w:t>39906</w:t>
            </w:r>
          </w:p>
        </w:tc>
        <w:tc>
          <w:tcPr>
            <w:tcW w:w="2603" w:type="dxa"/>
            <w:tcBorders>
              <w:top w:val="nil"/>
              <w:left w:val="nil"/>
              <w:bottom w:val="single" w:color="000000" w:sz="4" w:space="0"/>
              <w:right w:val="single" w:color="000000" w:sz="4" w:space="0"/>
            </w:tcBorders>
            <w:vAlign w:val="center"/>
          </w:tcPr>
          <w:p>
            <w:pPr>
              <w:autoSpaceDN w:val="0"/>
              <w:jc w:val="left"/>
              <w:textAlignment w:val="center"/>
              <w:rPr>
                <w:rFonts w:ascii="宋体"/>
                <w:color w:val="000000"/>
                <w:sz w:val="18"/>
                <w:szCs w:val="18"/>
              </w:rPr>
            </w:pPr>
            <w:r>
              <w:rPr>
                <w:rFonts w:ascii="宋体" w:hAnsi="宋体"/>
                <w:color w:val="000000"/>
                <w:sz w:val="18"/>
                <w:szCs w:val="18"/>
              </w:rPr>
              <w:t xml:space="preserve">  </w:t>
            </w:r>
            <w:r>
              <w:rPr>
                <w:rFonts w:hint="eastAsia" w:ascii="宋体" w:hAnsi="宋体"/>
                <w:color w:val="000000"/>
                <w:sz w:val="18"/>
                <w:szCs w:val="18"/>
              </w:rPr>
              <w:t>赠与</w:t>
            </w:r>
          </w:p>
        </w:tc>
        <w:tc>
          <w:tcPr>
            <w:tcW w:w="1023" w:type="dxa"/>
            <w:tcBorders>
              <w:top w:val="single" w:color="000000" w:sz="4" w:space="0"/>
              <w:left w:val="single" w:color="000000" w:sz="4" w:space="0"/>
              <w:bottom w:val="single" w:color="000000" w:sz="4" w:space="0"/>
              <w:right w:val="single" w:color="000000" w:sz="4" w:space="0"/>
            </w:tcBorders>
            <w:vAlign w:val="center"/>
          </w:tcPr>
          <w:p>
            <w:pPr>
              <w:autoSpaceDN w:val="0"/>
              <w:jc w:val="right"/>
              <w:textAlignment w:val="center"/>
              <w:rPr>
                <w:rFonts w:ascii="宋体"/>
                <w:color w:val="000000"/>
                <w:sz w:val="18"/>
                <w:szCs w:val="18"/>
              </w:rPr>
            </w:pPr>
          </w:p>
        </w:tc>
      </w:tr>
      <w:tr>
        <w:tblPrEx>
          <w:tblCellMar>
            <w:top w:w="0" w:type="dxa"/>
            <w:left w:w="108" w:type="dxa"/>
            <w:bottom w:w="0" w:type="dxa"/>
            <w:right w:w="108" w:type="dxa"/>
          </w:tblCellMar>
        </w:tblPrEx>
        <w:trPr>
          <w:trHeight w:val="270" w:hRule="atLeast"/>
        </w:trPr>
        <w:tc>
          <w:tcPr>
            <w:tcW w:w="966" w:type="dxa"/>
            <w:gridSpan w:val="2"/>
            <w:tcBorders>
              <w:top w:val="nil"/>
              <w:left w:val="single" w:color="000000" w:sz="4" w:space="0"/>
              <w:bottom w:val="single" w:color="000000" w:sz="4" w:space="0"/>
              <w:right w:val="single" w:color="000000" w:sz="4" w:space="0"/>
            </w:tcBorders>
            <w:vAlign w:val="center"/>
          </w:tcPr>
          <w:p>
            <w:pPr>
              <w:autoSpaceDN w:val="0"/>
              <w:jc w:val="left"/>
              <w:textAlignment w:val="center"/>
              <w:rPr>
                <w:rFonts w:ascii="宋体"/>
                <w:color w:val="000000"/>
                <w:sz w:val="18"/>
                <w:szCs w:val="18"/>
              </w:rPr>
            </w:pPr>
            <w:r>
              <w:rPr>
                <w:rFonts w:ascii="宋体" w:hAnsi="宋体"/>
                <w:color w:val="000000"/>
                <w:sz w:val="18"/>
                <w:szCs w:val="18"/>
              </w:rPr>
              <w:t>30308</w:t>
            </w:r>
          </w:p>
        </w:tc>
        <w:tc>
          <w:tcPr>
            <w:tcW w:w="2694" w:type="dxa"/>
            <w:tcBorders>
              <w:top w:val="nil"/>
              <w:left w:val="nil"/>
              <w:bottom w:val="single" w:color="000000" w:sz="4" w:space="0"/>
              <w:right w:val="single" w:color="000000" w:sz="4" w:space="0"/>
            </w:tcBorders>
            <w:vAlign w:val="center"/>
          </w:tcPr>
          <w:p>
            <w:pPr>
              <w:autoSpaceDN w:val="0"/>
              <w:jc w:val="left"/>
              <w:textAlignment w:val="center"/>
              <w:rPr>
                <w:rFonts w:ascii="宋体"/>
                <w:color w:val="000000"/>
                <w:sz w:val="18"/>
                <w:szCs w:val="18"/>
              </w:rPr>
            </w:pPr>
            <w:r>
              <w:rPr>
                <w:rFonts w:ascii="宋体" w:hAnsi="宋体"/>
                <w:color w:val="000000"/>
                <w:sz w:val="18"/>
                <w:szCs w:val="18"/>
              </w:rPr>
              <w:t xml:space="preserve">  </w:t>
            </w:r>
            <w:r>
              <w:rPr>
                <w:rFonts w:hint="eastAsia" w:ascii="宋体" w:hAnsi="宋体"/>
                <w:color w:val="000000"/>
                <w:sz w:val="18"/>
                <w:szCs w:val="18"/>
              </w:rPr>
              <w:t>助学金</w:t>
            </w:r>
          </w:p>
        </w:tc>
        <w:tc>
          <w:tcPr>
            <w:tcW w:w="1275" w:type="dxa"/>
            <w:tcBorders>
              <w:top w:val="single" w:color="000000" w:sz="4" w:space="0"/>
              <w:left w:val="single" w:color="000000" w:sz="4" w:space="0"/>
              <w:bottom w:val="single" w:color="000000" w:sz="4" w:space="0"/>
              <w:right w:val="single" w:color="000000" w:sz="4" w:space="0"/>
            </w:tcBorders>
            <w:vAlign w:val="center"/>
          </w:tcPr>
          <w:p>
            <w:pPr>
              <w:autoSpaceDN w:val="0"/>
              <w:jc w:val="right"/>
              <w:textAlignment w:val="center"/>
              <w:rPr>
                <w:rFonts w:ascii="宋体"/>
                <w:color w:val="000000"/>
                <w:sz w:val="18"/>
                <w:szCs w:val="18"/>
              </w:rPr>
            </w:pPr>
          </w:p>
        </w:tc>
        <w:tc>
          <w:tcPr>
            <w:tcW w:w="1110" w:type="dxa"/>
            <w:gridSpan w:val="3"/>
            <w:tcBorders>
              <w:top w:val="nil"/>
              <w:left w:val="nil"/>
              <w:bottom w:val="single" w:color="000000" w:sz="4" w:space="0"/>
              <w:right w:val="single" w:color="000000" w:sz="4" w:space="0"/>
            </w:tcBorders>
            <w:vAlign w:val="center"/>
          </w:tcPr>
          <w:p>
            <w:pPr>
              <w:autoSpaceDN w:val="0"/>
              <w:jc w:val="left"/>
              <w:textAlignment w:val="center"/>
              <w:rPr>
                <w:rFonts w:ascii="宋体"/>
                <w:color w:val="000000"/>
                <w:sz w:val="18"/>
                <w:szCs w:val="18"/>
              </w:rPr>
            </w:pPr>
            <w:r>
              <w:rPr>
                <w:rFonts w:ascii="宋体" w:hAnsi="宋体"/>
                <w:color w:val="000000"/>
                <w:sz w:val="18"/>
                <w:szCs w:val="18"/>
              </w:rPr>
              <w:t>30228</w:t>
            </w:r>
          </w:p>
        </w:tc>
        <w:tc>
          <w:tcPr>
            <w:tcW w:w="2820" w:type="dxa"/>
            <w:gridSpan w:val="2"/>
            <w:tcBorders>
              <w:top w:val="nil"/>
              <w:left w:val="nil"/>
              <w:bottom w:val="single" w:color="000000" w:sz="4" w:space="0"/>
              <w:right w:val="single" w:color="000000" w:sz="4" w:space="0"/>
            </w:tcBorders>
            <w:vAlign w:val="center"/>
          </w:tcPr>
          <w:p>
            <w:pPr>
              <w:autoSpaceDN w:val="0"/>
              <w:jc w:val="left"/>
              <w:textAlignment w:val="center"/>
              <w:rPr>
                <w:rFonts w:ascii="宋体"/>
                <w:color w:val="000000"/>
                <w:sz w:val="18"/>
                <w:szCs w:val="18"/>
              </w:rPr>
            </w:pPr>
            <w:r>
              <w:rPr>
                <w:rFonts w:ascii="宋体" w:hAnsi="宋体"/>
                <w:color w:val="000000"/>
                <w:sz w:val="18"/>
                <w:szCs w:val="18"/>
              </w:rPr>
              <w:t xml:space="preserve">  </w:t>
            </w:r>
            <w:r>
              <w:rPr>
                <w:rFonts w:hint="eastAsia" w:ascii="宋体" w:hAnsi="宋体"/>
                <w:color w:val="000000"/>
                <w:sz w:val="18"/>
                <w:szCs w:val="18"/>
              </w:rPr>
              <w:t>工会经费</w:t>
            </w:r>
          </w:p>
        </w:tc>
        <w:tc>
          <w:tcPr>
            <w:tcW w:w="114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Arial"/>
                <w:color w:val="000000"/>
                <w:sz w:val="22"/>
              </w:rPr>
            </w:pPr>
            <w:r>
              <w:rPr>
                <w:rFonts w:cs="Arial"/>
                <w:color w:val="000000"/>
                <w:sz w:val="22"/>
                <w:szCs w:val="22"/>
              </w:rPr>
              <w:t>27.28</w:t>
            </w:r>
          </w:p>
        </w:tc>
        <w:tc>
          <w:tcPr>
            <w:tcW w:w="960" w:type="dxa"/>
            <w:tcBorders>
              <w:top w:val="nil"/>
              <w:left w:val="nil"/>
              <w:bottom w:val="single" w:color="000000" w:sz="4" w:space="0"/>
              <w:right w:val="single" w:color="000000" w:sz="4" w:space="0"/>
            </w:tcBorders>
            <w:vAlign w:val="center"/>
          </w:tcPr>
          <w:p>
            <w:pPr>
              <w:autoSpaceDN w:val="0"/>
              <w:jc w:val="left"/>
              <w:textAlignment w:val="center"/>
              <w:rPr>
                <w:rFonts w:ascii="宋体"/>
                <w:color w:val="000000"/>
                <w:sz w:val="18"/>
                <w:szCs w:val="18"/>
              </w:rPr>
            </w:pPr>
            <w:r>
              <w:rPr>
                <w:rFonts w:ascii="宋体" w:hAnsi="宋体"/>
                <w:color w:val="000000"/>
                <w:sz w:val="18"/>
                <w:szCs w:val="18"/>
              </w:rPr>
              <w:t>39907</w:t>
            </w:r>
          </w:p>
        </w:tc>
        <w:tc>
          <w:tcPr>
            <w:tcW w:w="2603" w:type="dxa"/>
            <w:tcBorders>
              <w:top w:val="nil"/>
              <w:left w:val="nil"/>
              <w:bottom w:val="single" w:color="000000" w:sz="4" w:space="0"/>
              <w:right w:val="single" w:color="000000" w:sz="4" w:space="0"/>
            </w:tcBorders>
            <w:vAlign w:val="center"/>
          </w:tcPr>
          <w:p>
            <w:pPr>
              <w:autoSpaceDN w:val="0"/>
              <w:jc w:val="left"/>
              <w:textAlignment w:val="center"/>
              <w:rPr>
                <w:rFonts w:ascii="宋体"/>
                <w:color w:val="000000"/>
                <w:sz w:val="18"/>
                <w:szCs w:val="18"/>
              </w:rPr>
            </w:pPr>
            <w:r>
              <w:rPr>
                <w:rFonts w:ascii="宋体" w:hAnsi="宋体"/>
                <w:color w:val="000000"/>
                <w:sz w:val="18"/>
                <w:szCs w:val="18"/>
              </w:rPr>
              <w:t xml:space="preserve">  </w:t>
            </w:r>
            <w:r>
              <w:rPr>
                <w:rFonts w:hint="eastAsia" w:ascii="宋体" w:hAnsi="宋体"/>
                <w:color w:val="000000"/>
                <w:sz w:val="18"/>
                <w:szCs w:val="18"/>
              </w:rPr>
              <w:t>国家赔偿费用支出</w:t>
            </w:r>
          </w:p>
        </w:tc>
        <w:tc>
          <w:tcPr>
            <w:tcW w:w="1023" w:type="dxa"/>
            <w:tcBorders>
              <w:top w:val="single" w:color="000000" w:sz="4" w:space="0"/>
              <w:left w:val="single" w:color="000000" w:sz="4" w:space="0"/>
              <w:bottom w:val="single" w:color="000000" w:sz="4" w:space="0"/>
              <w:right w:val="single" w:color="000000" w:sz="4" w:space="0"/>
            </w:tcBorders>
            <w:vAlign w:val="center"/>
          </w:tcPr>
          <w:p>
            <w:pPr>
              <w:autoSpaceDN w:val="0"/>
              <w:jc w:val="right"/>
              <w:textAlignment w:val="center"/>
              <w:rPr>
                <w:rFonts w:ascii="宋体"/>
                <w:color w:val="000000"/>
                <w:sz w:val="18"/>
                <w:szCs w:val="18"/>
              </w:rPr>
            </w:pPr>
          </w:p>
        </w:tc>
      </w:tr>
      <w:tr>
        <w:tblPrEx>
          <w:tblCellMar>
            <w:top w:w="0" w:type="dxa"/>
            <w:left w:w="108" w:type="dxa"/>
            <w:bottom w:w="0" w:type="dxa"/>
            <w:right w:w="108" w:type="dxa"/>
          </w:tblCellMar>
        </w:tblPrEx>
        <w:trPr>
          <w:trHeight w:val="270" w:hRule="atLeast"/>
        </w:trPr>
        <w:tc>
          <w:tcPr>
            <w:tcW w:w="966" w:type="dxa"/>
            <w:gridSpan w:val="2"/>
            <w:tcBorders>
              <w:top w:val="nil"/>
              <w:left w:val="single" w:color="000000" w:sz="4" w:space="0"/>
              <w:bottom w:val="single" w:color="000000" w:sz="4" w:space="0"/>
              <w:right w:val="single" w:color="000000" w:sz="4" w:space="0"/>
            </w:tcBorders>
            <w:vAlign w:val="center"/>
          </w:tcPr>
          <w:p>
            <w:pPr>
              <w:autoSpaceDN w:val="0"/>
              <w:jc w:val="left"/>
              <w:textAlignment w:val="center"/>
              <w:rPr>
                <w:rFonts w:ascii="宋体"/>
                <w:color w:val="000000"/>
                <w:sz w:val="18"/>
                <w:szCs w:val="18"/>
              </w:rPr>
            </w:pPr>
            <w:r>
              <w:rPr>
                <w:rFonts w:ascii="宋体" w:hAnsi="宋体"/>
                <w:color w:val="000000"/>
                <w:sz w:val="18"/>
                <w:szCs w:val="18"/>
              </w:rPr>
              <w:t>30309</w:t>
            </w:r>
          </w:p>
        </w:tc>
        <w:tc>
          <w:tcPr>
            <w:tcW w:w="2694" w:type="dxa"/>
            <w:tcBorders>
              <w:top w:val="nil"/>
              <w:left w:val="nil"/>
              <w:bottom w:val="single" w:color="000000" w:sz="4" w:space="0"/>
              <w:right w:val="single" w:color="000000" w:sz="4" w:space="0"/>
            </w:tcBorders>
            <w:vAlign w:val="center"/>
          </w:tcPr>
          <w:p>
            <w:pPr>
              <w:autoSpaceDN w:val="0"/>
              <w:jc w:val="left"/>
              <w:textAlignment w:val="center"/>
              <w:rPr>
                <w:rFonts w:ascii="宋体"/>
                <w:color w:val="000000"/>
                <w:sz w:val="18"/>
                <w:szCs w:val="18"/>
              </w:rPr>
            </w:pPr>
            <w:r>
              <w:rPr>
                <w:rFonts w:ascii="宋体" w:hAnsi="宋体"/>
                <w:color w:val="000000"/>
                <w:sz w:val="18"/>
                <w:szCs w:val="18"/>
              </w:rPr>
              <w:t xml:space="preserve">  </w:t>
            </w:r>
            <w:r>
              <w:rPr>
                <w:rFonts w:hint="eastAsia" w:ascii="宋体" w:hAnsi="宋体"/>
                <w:color w:val="000000"/>
                <w:sz w:val="18"/>
                <w:szCs w:val="18"/>
              </w:rPr>
              <w:t>奖励金</w:t>
            </w:r>
          </w:p>
        </w:tc>
        <w:tc>
          <w:tcPr>
            <w:tcW w:w="1275" w:type="dxa"/>
            <w:tcBorders>
              <w:top w:val="single" w:color="000000" w:sz="4" w:space="0"/>
              <w:left w:val="single" w:color="000000" w:sz="4" w:space="0"/>
              <w:bottom w:val="single" w:color="000000" w:sz="4" w:space="0"/>
              <w:right w:val="single" w:color="000000" w:sz="4" w:space="0"/>
            </w:tcBorders>
            <w:vAlign w:val="center"/>
          </w:tcPr>
          <w:p>
            <w:pPr>
              <w:autoSpaceDN w:val="0"/>
              <w:jc w:val="right"/>
              <w:textAlignment w:val="center"/>
              <w:rPr>
                <w:rFonts w:ascii="宋体"/>
                <w:color w:val="000000"/>
                <w:sz w:val="18"/>
                <w:szCs w:val="18"/>
              </w:rPr>
            </w:pPr>
          </w:p>
        </w:tc>
        <w:tc>
          <w:tcPr>
            <w:tcW w:w="1110" w:type="dxa"/>
            <w:gridSpan w:val="3"/>
            <w:tcBorders>
              <w:top w:val="nil"/>
              <w:left w:val="nil"/>
              <w:bottom w:val="single" w:color="000000" w:sz="4" w:space="0"/>
              <w:right w:val="single" w:color="000000" w:sz="4" w:space="0"/>
            </w:tcBorders>
            <w:vAlign w:val="center"/>
          </w:tcPr>
          <w:p>
            <w:pPr>
              <w:autoSpaceDN w:val="0"/>
              <w:jc w:val="left"/>
              <w:textAlignment w:val="center"/>
              <w:rPr>
                <w:rFonts w:ascii="宋体"/>
                <w:color w:val="000000"/>
                <w:sz w:val="18"/>
                <w:szCs w:val="18"/>
              </w:rPr>
            </w:pPr>
            <w:r>
              <w:rPr>
                <w:rFonts w:ascii="宋体" w:hAnsi="宋体"/>
                <w:color w:val="000000"/>
                <w:sz w:val="18"/>
                <w:szCs w:val="18"/>
              </w:rPr>
              <w:t>30229</w:t>
            </w:r>
          </w:p>
        </w:tc>
        <w:tc>
          <w:tcPr>
            <w:tcW w:w="2820" w:type="dxa"/>
            <w:gridSpan w:val="2"/>
            <w:tcBorders>
              <w:top w:val="nil"/>
              <w:left w:val="nil"/>
              <w:bottom w:val="single" w:color="000000" w:sz="4" w:space="0"/>
              <w:right w:val="single" w:color="000000" w:sz="4" w:space="0"/>
            </w:tcBorders>
            <w:vAlign w:val="center"/>
          </w:tcPr>
          <w:p>
            <w:pPr>
              <w:autoSpaceDN w:val="0"/>
              <w:jc w:val="left"/>
              <w:textAlignment w:val="center"/>
              <w:rPr>
                <w:rFonts w:ascii="宋体"/>
                <w:color w:val="000000"/>
                <w:sz w:val="18"/>
                <w:szCs w:val="18"/>
              </w:rPr>
            </w:pPr>
            <w:r>
              <w:rPr>
                <w:rFonts w:ascii="宋体" w:hAnsi="宋体"/>
                <w:color w:val="000000"/>
                <w:sz w:val="18"/>
                <w:szCs w:val="18"/>
              </w:rPr>
              <w:t xml:space="preserve">  </w:t>
            </w:r>
            <w:r>
              <w:rPr>
                <w:rFonts w:hint="eastAsia" w:ascii="宋体" w:hAnsi="宋体"/>
                <w:color w:val="000000"/>
                <w:sz w:val="18"/>
                <w:szCs w:val="18"/>
              </w:rPr>
              <w:t>福利费</w:t>
            </w:r>
          </w:p>
        </w:tc>
        <w:tc>
          <w:tcPr>
            <w:tcW w:w="114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Arial"/>
                <w:color w:val="000000"/>
                <w:sz w:val="22"/>
              </w:rPr>
            </w:pPr>
            <w:r>
              <w:rPr>
                <w:rFonts w:cs="Arial"/>
                <w:color w:val="000000"/>
                <w:sz w:val="22"/>
                <w:szCs w:val="22"/>
              </w:rPr>
              <w:t>1.37</w:t>
            </w:r>
          </w:p>
        </w:tc>
        <w:tc>
          <w:tcPr>
            <w:tcW w:w="960" w:type="dxa"/>
            <w:tcBorders>
              <w:top w:val="nil"/>
              <w:left w:val="nil"/>
              <w:bottom w:val="single" w:color="000000" w:sz="4" w:space="0"/>
              <w:right w:val="single" w:color="000000" w:sz="4" w:space="0"/>
            </w:tcBorders>
            <w:vAlign w:val="center"/>
          </w:tcPr>
          <w:p>
            <w:pPr>
              <w:autoSpaceDN w:val="0"/>
              <w:jc w:val="left"/>
              <w:textAlignment w:val="center"/>
              <w:rPr>
                <w:rFonts w:ascii="宋体"/>
                <w:color w:val="000000"/>
                <w:sz w:val="18"/>
                <w:szCs w:val="18"/>
              </w:rPr>
            </w:pPr>
            <w:r>
              <w:rPr>
                <w:rFonts w:ascii="宋体" w:hAnsi="宋体"/>
                <w:color w:val="000000"/>
                <w:sz w:val="18"/>
                <w:szCs w:val="18"/>
              </w:rPr>
              <w:t>39908</w:t>
            </w:r>
          </w:p>
        </w:tc>
        <w:tc>
          <w:tcPr>
            <w:tcW w:w="2603" w:type="dxa"/>
            <w:tcBorders>
              <w:top w:val="nil"/>
              <w:left w:val="nil"/>
              <w:bottom w:val="single" w:color="000000" w:sz="4" w:space="0"/>
              <w:right w:val="single" w:color="000000" w:sz="4" w:space="0"/>
            </w:tcBorders>
            <w:vAlign w:val="center"/>
          </w:tcPr>
          <w:p>
            <w:pPr>
              <w:autoSpaceDN w:val="0"/>
              <w:jc w:val="left"/>
              <w:textAlignment w:val="center"/>
              <w:rPr>
                <w:rFonts w:ascii="宋体"/>
                <w:color w:val="000000"/>
                <w:sz w:val="18"/>
                <w:szCs w:val="18"/>
              </w:rPr>
            </w:pPr>
            <w:r>
              <w:rPr>
                <w:rFonts w:ascii="宋体" w:hAnsi="宋体"/>
                <w:color w:val="000000"/>
                <w:sz w:val="15"/>
                <w:szCs w:val="15"/>
              </w:rPr>
              <w:t xml:space="preserve">  </w:t>
            </w:r>
            <w:r>
              <w:rPr>
                <w:rFonts w:hint="eastAsia" w:ascii="宋体" w:hAnsi="宋体"/>
                <w:color w:val="000000"/>
                <w:sz w:val="11"/>
                <w:szCs w:val="11"/>
              </w:rPr>
              <w:t>对民间非营利组织和群众性自治组织补贴</w:t>
            </w:r>
          </w:p>
        </w:tc>
        <w:tc>
          <w:tcPr>
            <w:tcW w:w="1023" w:type="dxa"/>
            <w:tcBorders>
              <w:top w:val="single" w:color="000000" w:sz="4" w:space="0"/>
              <w:left w:val="single" w:color="000000" w:sz="4" w:space="0"/>
              <w:bottom w:val="single" w:color="000000" w:sz="4" w:space="0"/>
              <w:right w:val="single" w:color="000000" w:sz="4" w:space="0"/>
            </w:tcBorders>
            <w:vAlign w:val="center"/>
          </w:tcPr>
          <w:p>
            <w:pPr>
              <w:autoSpaceDN w:val="0"/>
              <w:jc w:val="right"/>
              <w:textAlignment w:val="center"/>
              <w:rPr>
                <w:rFonts w:ascii="宋体"/>
                <w:color w:val="000000"/>
                <w:sz w:val="18"/>
                <w:szCs w:val="18"/>
              </w:rPr>
            </w:pPr>
          </w:p>
        </w:tc>
      </w:tr>
      <w:tr>
        <w:tblPrEx>
          <w:tblCellMar>
            <w:top w:w="0" w:type="dxa"/>
            <w:left w:w="108" w:type="dxa"/>
            <w:bottom w:w="0" w:type="dxa"/>
            <w:right w:w="108" w:type="dxa"/>
          </w:tblCellMar>
        </w:tblPrEx>
        <w:trPr>
          <w:trHeight w:val="270" w:hRule="atLeast"/>
        </w:trPr>
        <w:tc>
          <w:tcPr>
            <w:tcW w:w="966" w:type="dxa"/>
            <w:gridSpan w:val="2"/>
            <w:tcBorders>
              <w:top w:val="nil"/>
              <w:left w:val="single" w:color="000000" w:sz="4" w:space="0"/>
              <w:bottom w:val="single" w:color="000000" w:sz="4" w:space="0"/>
              <w:right w:val="single" w:color="000000" w:sz="4" w:space="0"/>
            </w:tcBorders>
            <w:vAlign w:val="center"/>
          </w:tcPr>
          <w:p>
            <w:pPr>
              <w:autoSpaceDN w:val="0"/>
              <w:jc w:val="left"/>
              <w:textAlignment w:val="center"/>
              <w:rPr>
                <w:rFonts w:ascii="宋体"/>
                <w:color w:val="000000"/>
                <w:sz w:val="18"/>
                <w:szCs w:val="18"/>
              </w:rPr>
            </w:pPr>
            <w:r>
              <w:rPr>
                <w:rFonts w:ascii="宋体" w:hAnsi="宋体"/>
                <w:color w:val="000000"/>
                <w:sz w:val="18"/>
                <w:szCs w:val="18"/>
              </w:rPr>
              <w:t>30310</w:t>
            </w:r>
          </w:p>
        </w:tc>
        <w:tc>
          <w:tcPr>
            <w:tcW w:w="2694" w:type="dxa"/>
            <w:tcBorders>
              <w:top w:val="nil"/>
              <w:left w:val="nil"/>
              <w:bottom w:val="single" w:color="000000" w:sz="4" w:space="0"/>
              <w:right w:val="single" w:color="000000" w:sz="4" w:space="0"/>
            </w:tcBorders>
            <w:vAlign w:val="center"/>
          </w:tcPr>
          <w:p>
            <w:pPr>
              <w:autoSpaceDN w:val="0"/>
              <w:jc w:val="left"/>
              <w:textAlignment w:val="center"/>
              <w:rPr>
                <w:rFonts w:ascii="宋体"/>
                <w:color w:val="000000"/>
                <w:sz w:val="18"/>
                <w:szCs w:val="18"/>
              </w:rPr>
            </w:pPr>
            <w:r>
              <w:rPr>
                <w:rFonts w:ascii="宋体" w:hAnsi="宋体"/>
                <w:color w:val="000000"/>
                <w:sz w:val="18"/>
                <w:szCs w:val="18"/>
              </w:rPr>
              <w:t xml:space="preserve">  </w:t>
            </w:r>
            <w:r>
              <w:rPr>
                <w:rFonts w:hint="eastAsia" w:ascii="宋体" w:hAnsi="宋体"/>
                <w:color w:val="000000"/>
                <w:sz w:val="18"/>
                <w:szCs w:val="18"/>
              </w:rPr>
              <w:t>个人农业生产补贴</w:t>
            </w:r>
          </w:p>
        </w:tc>
        <w:tc>
          <w:tcPr>
            <w:tcW w:w="1275" w:type="dxa"/>
            <w:tcBorders>
              <w:top w:val="single" w:color="000000" w:sz="4" w:space="0"/>
              <w:left w:val="single" w:color="000000" w:sz="4" w:space="0"/>
              <w:bottom w:val="single" w:color="000000" w:sz="4" w:space="0"/>
              <w:right w:val="single" w:color="000000" w:sz="4" w:space="0"/>
            </w:tcBorders>
            <w:vAlign w:val="center"/>
          </w:tcPr>
          <w:p>
            <w:pPr>
              <w:autoSpaceDN w:val="0"/>
              <w:jc w:val="right"/>
              <w:textAlignment w:val="center"/>
              <w:rPr>
                <w:rFonts w:ascii="宋体"/>
                <w:color w:val="000000"/>
                <w:sz w:val="18"/>
                <w:szCs w:val="18"/>
              </w:rPr>
            </w:pPr>
          </w:p>
        </w:tc>
        <w:tc>
          <w:tcPr>
            <w:tcW w:w="1110" w:type="dxa"/>
            <w:gridSpan w:val="3"/>
            <w:tcBorders>
              <w:top w:val="nil"/>
              <w:left w:val="nil"/>
              <w:bottom w:val="single" w:color="000000" w:sz="4" w:space="0"/>
              <w:right w:val="single" w:color="000000" w:sz="4" w:space="0"/>
            </w:tcBorders>
            <w:vAlign w:val="center"/>
          </w:tcPr>
          <w:p>
            <w:pPr>
              <w:autoSpaceDN w:val="0"/>
              <w:jc w:val="left"/>
              <w:textAlignment w:val="center"/>
              <w:rPr>
                <w:rFonts w:ascii="宋体"/>
                <w:color w:val="000000"/>
                <w:sz w:val="18"/>
                <w:szCs w:val="18"/>
              </w:rPr>
            </w:pPr>
            <w:r>
              <w:rPr>
                <w:rFonts w:ascii="宋体" w:hAnsi="宋体"/>
                <w:color w:val="000000"/>
                <w:sz w:val="18"/>
                <w:szCs w:val="18"/>
              </w:rPr>
              <w:t>30231</w:t>
            </w:r>
          </w:p>
        </w:tc>
        <w:tc>
          <w:tcPr>
            <w:tcW w:w="2820" w:type="dxa"/>
            <w:gridSpan w:val="2"/>
            <w:tcBorders>
              <w:top w:val="nil"/>
              <w:left w:val="nil"/>
              <w:bottom w:val="single" w:color="000000" w:sz="4" w:space="0"/>
              <w:right w:val="single" w:color="000000" w:sz="4" w:space="0"/>
            </w:tcBorders>
            <w:vAlign w:val="center"/>
          </w:tcPr>
          <w:p>
            <w:pPr>
              <w:autoSpaceDN w:val="0"/>
              <w:jc w:val="left"/>
              <w:textAlignment w:val="center"/>
              <w:rPr>
                <w:rFonts w:ascii="宋体"/>
                <w:color w:val="000000"/>
                <w:sz w:val="18"/>
                <w:szCs w:val="18"/>
              </w:rPr>
            </w:pPr>
            <w:r>
              <w:rPr>
                <w:rFonts w:ascii="宋体" w:hAnsi="宋体"/>
                <w:color w:val="000000"/>
                <w:sz w:val="18"/>
                <w:szCs w:val="18"/>
              </w:rPr>
              <w:t xml:space="preserve">  </w:t>
            </w:r>
            <w:r>
              <w:rPr>
                <w:rFonts w:hint="eastAsia" w:ascii="宋体" w:hAnsi="宋体"/>
                <w:color w:val="000000"/>
                <w:sz w:val="18"/>
                <w:szCs w:val="18"/>
              </w:rPr>
              <w:t>公务用车运行维护费</w:t>
            </w:r>
          </w:p>
        </w:tc>
        <w:tc>
          <w:tcPr>
            <w:tcW w:w="114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Arial"/>
                <w:color w:val="000000"/>
                <w:sz w:val="22"/>
              </w:rPr>
            </w:pPr>
            <w:r>
              <w:rPr>
                <w:rFonts w:cs="Arial"/>
                <w:color w:val="000000"/>
                <w:sz w:val="22"/>
                <w:szCs w:val="22"/>
              </w:rPr>
              <w:t>11.19</w:t>
            </w:r>
          </w:p>
        </w:tc>
        <w:tc>
          <w:tcPr>
            <w:tcW w:w="960" w:type="dxa"/>
            <w:tcBorders>
              <w:top w:val="nil"/>
              <w:left w:val="nil"/>
              <w:bottom w:val="single" w:color="000000" w:sz="4" w:space="0"/>
              <w:right w:val="single" w:color="000000" w:sz="4" w:space="0"/>
            </w:tcBorders>
            <w:vAlign w:val="center"/>
          </w:tcPr>
          <w:p>
            <w:pPr>
              <w:autoSpaceDN w:val="0"/>
              <w:jc w:val="left"/>
              <w:textAlignment w:val="center"/>
              <w:rPr>
                <w:rFonts w:ascii="宋体"/>
                <w:color w:val="000000"/>
                <w:sz w:val="18"/>
                <w:szCs w:val="18"/>
              </w:rPr>
            </w:pPr>
            <w:r>
              <w:rPr>
                <w:rFonts w:ascii="宋体" w:hAnsi="宋体"/>
                <w:color w:val="000000"/>
                <w:sz w:val="18"/>
                <w:szCs w:val="18"/>
              </w:rPr>
              <w:t>39999</w:t>
            </w:r>
          </w:p>
        </w:tc>
        <w:tc>
          <w:tcPr>
            <w:tcW w:w="2603" w:type="dxa"/>
            <w:tcBorders>
              <w:top w:val="nil"/>
              <w:left w:val="nil"/>
              <w:bottom w:val="single" w:color="000000" w:sz="4" w:space="0"/>
              <w:right w:val="single" w:color="000000" w:sz="4" w:space="0"/>
            </w:tcBorders>
            <w:vAlign w:val="center"/>
          </w:tcPr>
          <w:p>
            <w:pPr>
              <w:autoSpaceDN w:val="0"/>
              <w:jc w:val="left"/>
              <w:textAlignment w:val="center"/>
              <w:rPr>
                <w:rFonts w:ascii="宋体"/>
                <w:color w:val="000000"/>
                <w:sz w:val="18"/>
                <w:szCs w:val="18"/>
              </w:rPr>
            </w:pPr>
            <w:r>
              <w:rPr>
                <w:rFonts w:ascii="宋体" w:hAnsi="宋体"/>
                <w:color w:val="000000"/>
                <w:sz w:val="18"/>
                <w:szCs w:val="18"/>
              </w:rPr>
              <w:t xml:space="preserve">  </w:t>
            </w:r>
            <w:r>
              <w:rPr>
                <w:rFonts w:hint="eastAsia" w:ascii="宋体" w:hAnsi="宋体"/>
                <w:color w:val="000000"/>
                <w:sz w:val="18"/>
                <w:szCs w:val="18"/>
              </w:rPr>
              <w:t>其他支出</w:t>
            </w:r>
          </w:p>
        </w:tc>
        <w:tc>
          <w:tcPr>
            <w:tcW w:w="1023" w:type="dxa"/>
            <w:tcBorders>
              <w:top w:val="single" w:color="000000" w:sz="4" w:space="0"/>
              <w:left w:val="single" w:color="000000" w:sz="4" w:space="0"/>
              <w:bottom w:val="single" w:color="000000" w:sz="4" w:space="0"/>
              <w:right w:val="single" w:color="000000" w:sz="4" w:space="0"/>
            </w:tcBorders>
            <w:vAlign w:val="center"/>
          </w:tcPr>
          <w:p>
            <w:pPr>
              <w:autoSpaceDN w:val="0"/>
              <w:jc w:val="right"/>
              <w:textAlignment w:val="center"/>
              <w:rPr>
                <w:rFonts w:ascii="宋体"/>
                <w:color w:val="000000"/>
                <w:sz w:val="18"/>
                <w:szCs w:val="18"/>
              </w:rPr>
            </w:pPr>
          </w:p>
        </w:tc>
      </w:tr>
      <w:tr>
        <w:tblPrEx>
          <w:tblCellMar>
            <w:top w:w="0" w:type="dxa"/>
            <w:left w:w="108" w:type="dxa"/>
            <w:bottom w:w="0" w:type="dxa"/>
            <w:right w:w="108" w:type="dxa"/>
          </w:tblCellMar>
        </w:tblPrEx>
        <w:trPr>
          <w:trHeight w:val="270" w:hRule="atLeast"/>
        </w:trPr>
        <w:tc>
          <w:tcPr>
            <w:tcW w:w="966" w:type="dxa"/>
            <w:gridSpan w:val="2"/>
            <w:tcBorders>
              <w:top w:val="nil"/>
              <w:left w:val="single" w:color="000000" w:sz="4" w:space="0"/>
              <w:bottom w:val="single" w:color="000000" w:sz="4" w:space="0"/>
              <w:right w:val="single" w:color="000000" w:sz="4" w:space="0"/>
            </w:tcBorders>
            <w:vAlign w:val="center"/>
          </w:tcPr>
          <w:p>
            <w:pPr>
              <w:autoSpaceDN w:val="0"/>
              <w:jc w:val="left"/>
              <w:textAlignment w:val="center"/>
              <w:rPr>
                <w:rFonts w:ascii="宋体"/>
                <w:color w:val="000000"/>
                <w:sz w:val="18"/>
                <w:szCs w:val="18"/>
              </w:rPr>
            </w:pPr>
            <w:r>
              <w:rPr>
                <w:rFonts w:ascii="宋体" w:hAnsi="宋体"/>
                <w:color w:val="000000"/>
                <w:sz w:val="18"/>
                <w:szCs w:val="18"/>
              </w:rPr>
              <w:t>30399</w:t>
            </w:r>
          </w:p>
        </w:tc>
        <w:tc>
          <w:tcPr>
            <w:tcW w:w="2694" w:type="dxa"/>
            <w:tcBorders>
              <w:top w:val="nil"/>
              <w:left w:val="nil"/>
              <w:bottom w:val="single" w:color="000000" w:sz="4" w:space="0"/>
              <w:right w:val="single" w:color="000000" w:sz="4" w:space="0"/>
            </w:tcBorders>
            <w:vAlign w:val="center"/>
          </w:tcPr>
          <w:p>
            <w:pPr>
              <w:autoSpaceDN w:val="0"/>
              <w:jc w:val="left"/>
              <w:textAlignment w:val="center"/>
              <w:rPr>
                <w:rFonts w:ascii="宋体"/>
                <w:color w:val="000000"/>
                <w:sz w:val="18"/>
                <w:szCs w:val="18"/>
              </w:rPr>
            </w:pPr>
            <w:r>
              <w:rPr>
                <w:rFonts w:ascii="宋体" w:hAnsi="宋体"/>
                <w:color w:val="000000"/>
                <w:sz w:val="15"/>
                <w:szCs w:val="15"/>
              </w:rPr>
              <w:t xml:space="preserve">  </w:t>
            </w:r>
            <w:r>
              <w:rPr>
                <w:rFonts w:hint="eastAsia" w:ascii="宋体" w:hAnsi="宋体"/>
                <w:color w:val="000000"/>
                <w:sz w:val="15"/>
                <w:szCs w:val="15"/>
              </w:rPr>
              <w:t>其他对个人和家庭的补助支出</w:t>
            </w:r>
          </w:p>
        </w:tc>
        <w:tc>
          <w:tcPr>
            <w:tcW w:w="1275" w:type="dxa"/>
            <w:tcBorders>
              <w:top w:val="single" w:color="000000" w:sz="4" w:space="0"/>
              <w:left w:val="single" w:color="000000" w:sz="4" w:space="0"/>
              <w:bottom w:val="single" w:color="000000" w:sz="4" w:space="0"/>
              <w:right w:val="single" w:color="000000" w:sz="4" w:space="0"/>
            </w:tcBorders>
            <w:vAlign w:val="center"/>
          </w:tcPr>
          <w:p>
            <w:pPr>
              <w:autoSpaceDN w:val="0"/>
              <w:jc w:val="right"/>
              <w:textAlignment w:val="center"/>
              <w:rPr>
                <w:rFonts w:ascii="宋体"/>
                <w:color w:val="000000"/>
                <w:sz w:val="18"/>
                <w:szCs w:val="18"/>
              </w:rPr>
            </w:pPr>
          </w:p>
        </w:tc>
        <w:tc>
          <w:tcPr>
            <w:tcW w:w="1110" w:type="dxa"/>
            <w:gridSpan w:val="3"/>
            <w:tcBorders>
              <w:top w:val="nil"/>
              <w:left w:val="nil"/>
              <w:bottom w:val="single" w:color="000000" w:sz="4" w:space="0"/>
              <w:right w:val="single" w:color="000000" w:sz="4" w:space="0"/>
            </w:tcBorders>
            <w:vAlign w:val="center"/>
          </w:tcPr>
          <w:p>
            <w:pPr>
              <w:autoSpaceDN w:val="0"/>
              <w:jc w:val="left"/>
              <w:textAlignment w:val="center"/>
              <w:rPr>
                <w:rFonts w:ascii="宋体"/>
                <w:color w:val="000000"/>
                <w:sz w:val="18"/>
                <w:szCs w:val="18"/>
              </w:rPr>
            </w:pPr>
            <w:r>
              <w:rPr>
                <w:rFonts w:ascii="宋体" w:hAnsi="宋体"/>
                <w:color w:val="000000"/>
                <w:sz w:val="18"/>
                <w:szCs w:val="18"/>
              </w:rPr>
              <w:t>30239</w:t>
            </w:r>
          </w:p>
        </w:tc>
        <w:tc>
          <w:tcPr>
            <w:tcW w:w="2820" w:type="dxa"/>
            <w:gridSpan w:val="2"/>
            <w:tcBorders>
              <w:top w:val="nil"/>
              <w:left w:val="nil"/>
              <w:bottom w:val="single" w:color="000000" w:sz="4" w:space="0"/>
              <w:right w:val="single" w:color="000000" w:sz="4" w:space="0"/>
            </w:tcBorders>
            <w:vAlign w:val="center"/>
          </w:tcPr>
          <w:p>
            <w:pPr>
              <w:autoSpaceDN w:val="0"/>
              <w:jc w:val="left"/>
              <w:textAlignment w:val="center"/>
              <w:rPr>
                <w:rFonts w:ascii="宋体"/>
                <w:color w:val="000000"/>
                <w:sz w:val="18"/>
                <w:szCs w:val="18"/>
              </w:rPr>
            </w:pPr>
            <w:r>
              <w:rPr>
                <w:rFonts w:ascii="宋体" w:hAnsi="宋体"/>
                <w:color w:val="000000"/>
                <w:sz w:val="18"/>
                <w:szCs w:val="18"/>
              </w:rPr>
              <w:t xml:space="preserve">  </w:t>
            </w:r>
            <w:r>
              <w:rPr>
                <w:rFonts w:hint="eastAsia" w:ascii="宋体" w:hAnsi="宋体"/>
                <w:color w:val="000000"/>
                <w:sz w:val="18"/>
                <w:szCs w:val="18"/>
              </w:rPr>
              <w:t>其他交通费用</w:t>
            </w:r>
          </w:p>
        </w:tc>
        <w:tc>
          <w:tcPr>
            <w:tcW w:w="114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Arial"/>
                <w:color w:val="000000"/>
                <w:sz w:val="22"/>
              </w:rPr>
            </w:pPr>
            <w:r>
              <w:rPr>
                <w:rFonts w:cs="Arial"/>
                <w:color w:val="000000"/>
                <w:sz w:val="22"/>
                <w:szCs w:val="22"/>
              </w:rPr>
              <w:t>244.05</w:t>
            </w:r>
          </w:p>
        </w:tc>
        <w:tc>
          <w:tcPr>
            <w:tcW w:w="960" w:type="dxa"/>
            <w:tcBorders>
              <w:top w:val="nil"/>
              <w:left w:val="nil"/>
              <w:bottom w:val="single" w:color="000000" w:sz="4" w:space="0"/>
              <w:right w:val="single" w:color="000000" w:sz="4" w:space="0"/>
            </w:tcBorders>
            <w:vAlign w:val="center"/>
          </w:tcPr>
          <w:p>
            <w:pPr>
              <w:autoSpaceDN w:val="0"/>
              <w:jc w:val="left"/>
              <w:textAlignment w:val="center"/>
              <w:rPr>
                <w:rFonts w:ascii="宋体"/>
                <w:color w:val="000000"/>
                <w:sz w:val="18"/>
                <w:szCs w:val="18"/>
              </w:rPr>
            </w:pPr>
          </w:p>
        </w:tc>
        <w:tc>
          <w:tcPr>
            <w:tcW w:w="2603" w:type="dxa"/>
            <w:tcBorders>
              <w:top w:val="nil"/>
              <w:left w:val="nil"/>
              <w:bottom w:val="single" w:color="000000" w:sz="4" w:space="0"/>
              <w:right w:val="single" w:color="000000" w:sz="4" w:space="0"/>
            </w:tcBorders>
            <w:vAlign w:val="center"/>
          </w:tcPr>
          <w:p>
            <w:pPr>
              <w:autoSpaceDN w:val="0"/>
              <w:jc w:val="left"/>
              <w:textAlignment w:val="center"/>
              <w:rPr>
                <w:rFonts w:ascii="宋体"/>
                <w:color w:val="000000"/>
                <w:sz w:val="18"/>
                <w:szCs w:val="18"/>
              </w:rPr>
            </w:pPr>
          </w:p>
        </w:tc>
        <w:tc>
          <w:tcPr>
            <w:tcW w:w="1023" w:type="dxa"/>
            <w:tcBorders>
              <w:top w:val="single" w:color="000000" w:sz="4" w:space="0"/>
              <w:left w:val="single" w:color="000000" w:sz="4" w:space="0"/>
              <w:bottom w:val="single" w:color="000000" w:sz="4" w:space="0"/>
              <w:right w:val="single" w:color="000000" w:sz="4" w:space="0"/>
            </w:tcBorders>
            <w:vAlign w:val="center"/>
          </w:tcPr>
          <w:p>
            <w:pPr>
              <w:autoSpaceDN w:val="0"/>
              <w:jc w:val="right"/>
              <w:textAlignment w:val="center"/>
              <w:rPr>
                <w:rFonts w:ascii="宋体"/>
                <w:color w:val="000000"/>
                <w:sz w:val="18"/>
                <w:szCs w:val="18"/>
              </w:rPr>
            </w:pPr>
          </w:p>
        </w:tc>
      </w:tr>
      <w:tr>
        <w:tblPrEx>
          <w:tblCellMar>
            <w:top w:w="0" w:type="dxa"/>
            <w:left w:w="108" w:type="dxa"/>
            <w:bottom w:w="0" w:type="dxa"/>
            <w:right w:w="108" w:type="dxa"/>
          </w:tblCellMar>
        </w:tblPrEx>
        <w:trPr>
          <w:trHeight w:val="270" w:hRule="atLeast"/>
        </w:trPr>
        <w:tc>
          <w:tcPr>
            <w:tcW w:w="966" w:type="dxa"/>
            <w:gridSpan w:val="2"/>
            <w:tcBorders>
              <w:top w:val="nil"/>
              <w:left w:val="single" w:color="000000" w:sz="4" w:space="0"/>
              <w:bottom w:val="single" w:color="000000" w:sz="4" w:space="0"/>
              <w:right w:val="single" w:color="000000" w:sz="4" w:space="0"/>
            </w:tcBorders>
            <w:vAlign w:val="center"/>
          </w:tcPr>
          <w:p>
            <w:pPr>
              <w:autoSpaceDN w:val="0"/>
              <w:jc w:val="left"/>
              <w:textAlignment w:val="center"/>
              <w:rPr>
                <w:rFonts w:ascii="宋体"/>
                <w:color w:val="000000"/>
                <w:sz w:val="18"/>
                <w:szCs w:val="18"/>
              </w:rPr>
            </w:pPr>
          </w:p>
        </w:tc>
        <w:tc>
          <w:tcPr>
            <w:tcW w:w="2694" w:type="dxa"/>
            <w:tcBorders>
              <w:top w:val="nil"/>
              <w:left w:val="nil"/>
              <w:bottom w:val="single" w:color="000000" w:sz="4" w:space="0"/>
              <w:right w:val="single" w:color="000000" w:sz="4" w:space="0"/>
            </w:tcBorders>
            <w:vAlign w:val="center"/>
          </w:tcPr>
          <w:p>
            <w:pPr>
              <w:autoSpaceDN w:val="0"/>
              <w:jc w:val="left"/>
              <w:textAlignment w:val="center"/>
              <w:rPr>
                <w:rFonts w:ascii="宋体"/>
                <w:color w:val="000000"/>
                <w:sz w:val="18"/>
                <w:szCs w:val="18"/>
              </w:rPr>
            </w:pPr>
          </w:p>
        </w:tc>
        <w:tc>
          <w:tcPr>
            <w:tcW w:w="1275" w:type="dxa"/>
            <w:tcBorders>
              <w:top w:val="single" w:color="000000" w:sz="4" w:space="0"/>
              <w:left w:val="single" w:color="000000" w:sz="4" w:space="0"/>
              <w:bottom w:val="single" w:color="000000" w:sz="4" w:space="0"/>
              <w:right w:val="single" w:color="000000" w:sz="4" w:space="0"/>
            </w:tcBorders>
            <w:vAlign w:val="center"/>
          </w:tcPr>
          <w:p>
            <w:pPr>
              <w:autoSpaceDN w:val="0"/>
              <w:jc w:val="right"/>
              <w:textAlignment w:val="center"/>
              <w:rPr>
                <w:rFonts w:ascii="宋体"/>
                <w:color w:val="000000"/>
                <w:sz w:val="18"/>
                <w:szCs w:val="18"/>
              </w:rPr>
            </w:pPr>
          </w:p>
        </w:tc>
        <w:tc>
          <w:tcPr>
            <w:tcW w:w="1110" w:type="dxa"/>
            <w:gridSpan w:val="3"/>
            <w:tcBorders>
              <w:top w:val="nil"/>
              <w:left w:val="nil"/>
              <w:bottom w:val="single" w:color="000000" w:sz="4" w:space="0"/>
              <w:right w:val="single" w:color="000000" w:sz="4" w:space="0"/>
            </w:tcBorders>
            <w:vAlign w:val="center"/>
          </w:tcPr>
          <w:p>
            <w:pPr>
              <w:autoSpaceDN w:val="0"/>
              <w:jc w:val="left"/>
              <w:textAlignment w:val="center"/>
              <w:rPr>
                <w:rFonts w:ascii="宋体"/>
                <w:color w:val="000000"/>
                <w:sz w:val="18"/>
                <w:szCs w:val="18"/>
              </w:rPr>
            </w:pPr>
            <w:r>
              <w:rPr>
                <w:rFonts w:ascii="宋体" w:hAnsi="宋体"/>
                <w:color w:val="000000"/>
                <w:sz w:val="18"/>
                <w:szCs w:val="18"/>
              </w:rPr>
              <w:t>30240</w:t>
            </w:r>
          </w:p>
        </w:tc>
        <w:tc>
          <w:tcPr>
            <w:tcW w:w="2820" w:type="dxa"/>
            <w:gridSpan w:val="2"/>
            <w:tcBorders>
              <w:top w:val="nil"/>
              <w:left w:val="nil"/>
              <w:bottom w:val="single" w:color="000000" w:sz="4" w:space="0"/>
              <w:right w:val="single" w:color="000000" w:sz="4" w:space="0"/>
            </w:tcBorders>
            <w:vAlign w:val="center"/>
          </w:tcPr>
          <w:p>
            <w:pPr>
              <w:autoSpaceDN w:val="0"/>
              <w:jc w:val="left"/>
              <w:textAlignment w:val="center"/>
              <w:rPr>
                <w:rFonts w:ascii="宋体"/>
                <w:color w:val="000000"/>
                <w:sz w:val="18"/>
                <w:szCs w:val="18"/>
              </w:rPr>
            </w:pPr>
            <w:r>
              <w:rPr>
                <w:rFonts w:ascii="宋体" w:hAnsi="宋体"/>
                <w:color w:val="000000"/>
                <w:sz w:val="18"/>
                <w:szCs w:val="18"/>
              </w:rPr>
              <w:t xml:space="preserve">  </w:t>
            </w:r>
            <w:r>
              <w:rPr>
                <w:rFonts w:hint="eastAsia" w:ascii="宋体" w:hAnsi="宋体"/>
                <w:color w:val="000000"/>
                <w:sz w:val="18"/>
                <w:szCs w:val="18"/>
              </w:rPr>
              <w:t>税金及附加费用</w:t>
            </w:r>
          </w:p>
        </w:tc>
        <w:tc>
          <w:tcPr>
            <w:tcW w:w="114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Arial"/>
                <w:color w:val="000000"/>
                <w:sz w:val="22"/>
              </w:rPr>
            </w:pPr>
            <w:r>
              <w:rPr>
                <w:rFonts w:hint="eastAsia" w:cs="Arial"/>
                <w:color w:val="000000"/>
                <w:sz w:val="22"/>
                <w:szCs w:val="22"/>
              </w:rPr>
              <w:t>　</w:t>
            </w:r>
          </w:p>
        </w:tc>
        <w:tc>
          <w:tcPr>
            <w:tcW w:w="960" w:type="dxa"/>
            <w:tcBorders>
              <w:top w:val="nil"/>
              <w:left w:val="nil"/>
              <w:bottom w:val="single" w:color="000000" w:sz="4" w:space="0"/>
              <w:right w:val="single" w:color="000000" w:sz="4" w:space="0"/>
            </w:tcBorders>
            <w:vAlign w:val="center"/>
          </w:tcPr>
          <w:p>
            <w:pPr>
              <w:autoSpaceDN w:val="0"/>
              <w:jc w:val="left"/>
              <w:textAlignment w:val="center"/>
              <w:rPr>
                <w:rFonts w:ascii="宋体"/>
                <w:color w:val="000000"/>
                <w:sz w:val="18"/>
                <w:szCs w:val="18"/>
              </w:rPr>
            </w:pPr>
          </w:p>
        </w:tc>
        <w:tc>
          <w:tcPr>
            <w:tcW w:w="2603" w:type="dxa"/>
            <w:tcBorders>
              <w:top w:val="nil"/>
              <w:left w:val="nil"/>
              <w:bottom w:val="single" w:color="000000" w:sz="4" w:space="0"/>
              <w:right w:val="single" w:color="000000" w:sz="4" w:space="0"/>
            </w:tcBorders>
            <w:vAlign w:val="center"/>
          </w:tcPr>
          <w:p>
            <w:pPr>
              <w:autoSpaceDN w:val="0"/>
              <w:jc w:val="left"/>
              <w:textAlignment w:val="center"/>
              <w:rPr>
                <w:rFonts w:ascii="宋体"/>
                <w:color w:val="000000"/>
                <w:sz w:val="18"/>
                <w:szCs w:val="18"/>
              </w:rPr>
            </w:pPr>
          </w:p>
        </w:tc>
        <w:tc>
          <w:tcPr>
            <w:tcW w:w="1023" w:type="dxa"/>
            <w:tcBorders>
              <w:top w:val="single" w:color="000000" w:sz="4" w:space="0"/>
              <w:left w:val="single" w:color="000000" w:sz="4" w:space="0"/>
              <w:bottom w:val="single" w:color="000000" w:sz="4" w:space="0"/>
              <w:right w:val="single" w:color="000000" w:sz="4" w:space="0"/>
            </w:tcBorders>
            <w:vAlign w:val="center"/>
          </w:tcPr>
          <w:p>
            <w:pPr>
              <w:autoSpaceDN w:val="0"/>
              <w:jc w:val="right"/>
              <w:textAlignment w:val="center"/>
              <w:rPr>
                <w:rFonts w:ascii="宋体"/>
                <w:color w:val="000000"/>
                <w:sz w:val="18"/>
                <w:szCs w:val="18"/>
              </w:rPr>
            </w:pPr>
          </w:p>
        </w:tc>
      </w:tr>
      <w:tr>
        <w:tblPrEx>
          <w:tblCellMar>
            <w:top w:w="0" w:type="dxa"/>
            <w:left w:w="108" w:type="dxa"/>
            <w:bottom w:w="0" w:type="dxa"/>
            <w:right w:w="108" w:type="dxa"/>
          </w:tblCellMar>
        </w:tblPrEx>
        <w:trPr>
          <w:trHeight w:val="270" w:hRule="atLeast"/>
        </w:trPr>
        <w:tc>
          <w:tcPr>
            <w:tcW w:w="966" w:type="dxa"/>
            <w:gridSpan w:val="2"/>
            <w:tcBorders>
              <w:top w:val="nil"/>
              <w:left w:val="single" w:color="000000" w:sz="4" w:space="0"/>
              <w:bottom w:val="single" w:color="000000" w:sz="4" w:space="0"/>
              <w:right w:val="single" w:color="000000" w:sz="4" w:space="0"/>
            </w:tcBorders>
            <w:vAlign w:val="center"/>
          </w:tcPr>
          <w:p>
            <w:pPr>
              <w:autoSpaceDN w:val="0"/>
              <w:jc w:val="left"/>
              <w:textAlignment w:val="center"/>
              <w:rPr>
                <w:rFonts w:ascii="宋体"/>
                <w:color w:val="000000"/>
                <w:sz w:val="18"/>
                <w:szCs w:val="18"/>
              </w:rPr>
            </w:pPr>
          </w:p>
        </w:tc>
        <w:tc>
          <w:tcPr>
            <w:tcW w:w="2694" w:type="dxa"/>
            <w:tcBorders>
              <w:top w:val="nil"/>
              <w:left w:val="nil"/>
              <w:bottom w:val="single" w:color="000000" w:sz="4" w:space="0"/>
              <w:right w:val="single" w:color="000000" w:sz="4" w:space="0"/>
            </w:tcBorders>
            <w:vAlign w:val="center"/>
          </w:tcPr>
          <w:p>
            <w:pPr>
              <w:autoSpaceDN w:val="0"/>
              <w:jc w:val="left"/>
              <w:textAlignment w:val="center"/>
              <w:rPr>
                <w:rFonts w:ascii="宋体"/>
                <w:color w:val="000000"/>
                <w:sz w:val="18"/>
                <w:szCs w:val="18"/>
              </w:rPr>
            </w:pPr>
          </w:p>
        </w:tc>
        <w:tc>
          <w:tcPr>
            <w:tcW w:w="1275" w:type="dxa"/>
            <w:tcBorders>
              <w:top w:val="single" w:color="000000" w:sz="4" w:space="0"/>
              <w:left w:val="single" w:color="000000" w:sz="4" w:space="0"/>
              <w:bottom w:val="single" w:color="000000" w:sz="4" w:space="0"/>
              <w:right w:val="single" w:color="000000" w:sz="4" w:space="0"/>
            </w:tcBorders>
            <w:vAlign w:val="center"/>
          </w:tcPr>
          <w:p>
            <w:pPr>
              <w:autoSpaceDN w:val="0"/>
              <w:jc w:val="right"/>
              <w:textAlignment w:val="center"/>
              <w:rPr>
                <w:rFonts w:ascii="宋体"/>
                <w:color w:val="000000"/>
                <w:sz w:val="18"/>
                <w:szCs w:val="18"/>
              </w:rPr>
            </w:pPr>
          </w:p>
        </w:tc>
        <w:tc>
          <w:tcPr>
            <w:tcW w:w="1110" w:type="dxa"/>
            <w:gridSpan w:val="3"/>
            <w:tcBorders>
              <w:top w:val="nil"/>
              <w:left w:val="nil"/>
              <w:bottom w:val="single" w:color="000000" w:sz="4" w:space="0"/>
              <w:right w:val="single" w:color="000000" w:sz="4" w:space="0"/>
            </w:tcBorders>
            <w:vAlign w:val="center"/>
          </w:tcPr>
          <w:p>
            <w:pPr>
              <w:autoSpaceDN w:val="0"/>
              <w:jc w:val="left"/>
              <w:textAlignment w:val="center"/>
              <w:rPr>
                <w:rFonts w:ascii="宋体"/>
                <w:color w:val="000000"/>
                <w:sz w:val="18"/>
                <w:szCs w:val="18"/>
              </w:rPr>
            </w:pPr>
            <w:r>
              <w:rPr>
                <w:rFonts w:ascii="宋体" w:hAnsi="宋体"/>
                <w:color w:val="000000"/>
                <w:sz w:val="18"/>
                <w:szCs w:val="18"/>
              </w:rPr>
              <w:t>30299</w:t>
            </w:r>
          </w:p>
        </w:tc>
        <w:tc>
          <w:tcPr>
            <w:tcW w:w="2820" w:type="dxa"/>
            <w:gridSpan w:val="2"/>
            <w:tcBorders>
              <w:top w:val="nil"/>
              <w:left w:val="nil"/>
              <w:bottom w:val="single" w:color="000000" w:sz="4" w:space="0"/>
              <w:right w:val="single" w:color="000000" w:sz="4" w:space="0"/>
            </w:tcBorders>
            <w:vAlign w:val="center"/>
          </w:tcPr>
          <w:p>
            <w:pPr>
              <w:autoSpaceDN w:val="0"/>
              <w:jc w:val="left"/>
              <w:textAlignment w:val="center"/>
              <w:rPr>
                <w:rFonts w:ascii="宋体"/>
                <w:color w:val="000000"/>
                <w:sz w:val="18"/>
                <w:szCs w:val="18"/>
              </w:rPr>
            </w:pPr>
            <w:r>
              <w:rPr>
                <w:rFonts w:ascii="宋体" w:hAnsi="宋体"/>
                <w:color w:val="000000"/>
                <w:sz w:val="18"/>
                <w:szCs w:val="18"/>
              </w:rPr>
              <w:t xml:space="preserve">  </w:t>
            </w:r>
            <w:r>
              <w:rPr>
                <w:rFonts w:hint="eastAsia" w:ascii="宋体" w:hAnsi="宋体"/>
                <w:color w:val="000000"/>
                <w:sz w:val="18"/>
                <w:szCs w:val="18"/>
              </w:rPr>
              <w:t>其他商品和服务支出</w:t>
            </w:r>
          </w:p>
        </w:tc>
        <w:tc>
          <w:tcPr>
            <w:tcW w:w="1140" w:type="dxa"/>
            <w:tcBorders>
              <w:top w:val="single" w:color="000000" w:sz="4" w:space="0"/>
              <w:left w:val="single" w:color="000000" w:sz="4" w:space="0"/>
              <w:bottom w:val="single" w:color="000000" w:sz="4" w:space="0"/>
              <w:right w:val="single" w:color="000000" w:sz="4" w:space="0"/>
            </w:tcBorders>
            <w:vAlign w:val="center"/>
          </w:tcPr>
          <w:p>
            <w:pPr>
              <w:autoSpaceDN w:val="0"/>
              <w:jc w:val="right"/>
              <w:textAlignment w:val="center"/>
              <w:rPr>
                <w:rFonts w:ascii="宋体"/>
                <w:color w:val="000000"/>
                <w:sz w:val="18"/>
                <w:szCs w:val="18"/>
              </w:rPr>
            </w:pPr>
          </w:p>
        </w:tc>
        <w:tc>
          <w:tcPr>
            <w:tcW w:w="960" w:type="dxa"/>
            <w:tcBorders>
              <w:top w:val="nil"/>
              <w:left w:val="nil"/>
              <w:bottom w:val="single" w:color="000000" w:sz="4" w:space="0"/>
              <w:right w:val="single" w:color="000000" w:sz="4" w:space="0"/>
            </w:tcBorders>
            <w:vAlign w:val="center"/>
          </w:tcPr>
          <w:p>
            <w:pPr>
              <w:autoSpaceDN w:val="0"/>
              <w:jc w:val="left"/>
              <w:textAlignment w:val="center"/>
              <w:rPr>
                <w:rFonts w:ascii="宋体"/>
                <w:color w:val="000000"/>
                <w:sz w:val="18"/>
                <w:szCs w:val="18"/>
              </w:rPr>
            </w:pPr>
          </w:p>
        </w:tc>
        <w:tc>
          <w:tcPr>
            <w:tcW w:w="2603" w:type="dxa"/>
            <w:tcBorders>
              <w:top w:val="nil"/>
              <w:left w:val="nil"/>
              <w:bottom w:val="single" w:color="000000" w:sz="4" w:space="0"/>
              <w:right w:val="single" w:color="000000" w:sz="4" w:space="0"/>
            </w:tcBorders>
            <w:vAlign w:val="center"/>
          </w:tcPr>
          <w:p>
            <w:pPr>
              <w:autoSpaceDN w:val="0"/>
              <w:jc w:val="left"/>
              <w:textAlignment w:val="center"/>
              <w:rPr>
                <w:rFonts w:ascii="宋体"/>
                <w:color w:val="000000"/>
                <w:sz w:val="18"/>
                <w:szCs w:val="18"/>
              </w:rPr>
            </w:pPr>
          </w:p>
        </w:tc>
        <w:tc>
          <w:tcPr>
            <w:tcW w:w="1023" w:type="dxa"/>
            <w:tcBorders>
              <w:top w:val="single" w:color="000000" w:sz="4" w:space="0"/>
              <w:left w:val="single" w:color="000000" w:sz="4" w:space="0"/>
              <w:bottom w:val="single" w:color="000000" w:sz="4" w:space="0"/>
              <w:right w:val="single" w:color="000000" w:sz="4" w:space="0"/>
            </w:tcBorders>
            <w:vAlign w:val="center"/>
          </w:tcPr>
          <w:p>
            <w:pPr>
              <w:autoSpaceDN w:val="0"/>
              <w:jc w:val="right"/>
              <w:textAlignment w:val="center"/>
              <w:rPr>
                <w:rFonts w:ascii="宋体"/>
                <w:color w:val="000000"/>
                <w:sz w:val="18"/>
                <w:szCs w:val="18"/>
              </w:rPr>
            </w:pPr>
          </w:p>
        </w:tc>
      </w:tr>
      <w:tr>
        <w:tblPrEx>
          <w:tblCellMar>
            <w:top w:w="0" w:type="dxa"/>
            <w:left w:w="108" w:type="dxa"/>
            <w:bottom w:w="0" w:type="dxa"/>
            <w:right w:w="108" w:type="dxa"/>
          </w:tblCellMar>
        </w:tblPrEx>
        <w:trPr>
          <w:trHeight w:val="270" w:hRule="atLeast"/>
        </w:trPr>
        <w:tc>
          <w:tcPr>
            <w:tcW w:w="3660" w:type="dxa"/>
            <w:gridSpan w:val="3"/>
            <w:tcBorders>
              <w:top w:val="nil"/>
              <w:left w:val="single" w:color="000000" w:sz="4" w:space="0"/>
              <w:bottom w:val="single" w:color="000000" w:sz="4" w:space="0"/>
              <w:right w:val="single" w:color="000000" w:sz="4" w:space="0"/>
            </w:tcBorders>
            <w:vAlign w:val="center"/>
          </w:tcPr>
          <w:p>
            <w:pPr>
              <w:autoSpaceDN w:val="0"/>
              <w:jc w:val="center"/>
              <w:textAlignment w:val="center"/>
              <w:rPr>
                <w:rFonts w:ascii="宋体"/>
                <w:color w:val="000000"/>
                <w:sz w:val="18"/>
                <w:szCs w:val="18"/>
              </w:rPr>
            </w:pPr>
            <w:r>
              <w:rPr>
                <w:rFonts w:hint="eastAsia" w:ascii="宋体" w:hAnsi="宋体"/>
                <w:color w:val="000000"/>
                <w:sz w:val="18"/>
                <w:szCs w:val="18"/>
              </w:rPr>
              <w:t>人员经费合计</w:t>
            </w:r>
          </w:p>
        </w:tc>
        <w:tc>
          <w:tcPr>
            <w:tcW w:w="1275" w:type="dxa"/>
            <w:tcBorders>
              <w:top w:val="single" w:color="000000" w:sz="4" w:space="0"/>
              <w:left w:val="single" w:color="000000" w:sz="4" w:space="0"/>
              <w:bottom w:val="single" w:color="000000" w:sz="4" w:space="0"/>
              <w:right w:val="single" w:color="000000" w:sz="4" w:space="0"/>
            </w:tcBorders>
            <w:vAlign w:val="center"/>
          </w:tcPr>
          <w:p>
            <w:pPr>
              <w:autoSpaceDN w:val="0"/>
              <w:jc w:val="right"/>
              <w:textAlignment w:val="center"/>
              <w:rPr>
                <w:rFonts w:ascii="宋体"/>
                <w:color w:val="000000"/>
                <w:sz w:val="18"/>
                <w:szCs w:val="18"/>
              </w:rPr>
            </w:pPr>
            <w:r>
              <w:rPr>
                <w:rFonts w:ascii="宋体"/>
                <w:color w:val="000000"/>
                <w:sz w:val="18"/>
                <w:szCs w:val="18"/>
              </w:rPr>
              <w:t>5514.09</w:t>
            </w:r>
          </w:p>
        </w:tc>
        <w:tc>
          <w:tcPr>
            <w:tcW w:w="8633" w:type="dxa"/>
            <w:gridSpan w:val="8"/>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olor w:val="000000"/>
                <w:sz w:val="18"/>
                <w:szCs w:val="18"/>
              </w:rPr>
            </w:pPr>
            <w:r>
              <w:rPr>
                <w:rFonts w:hint="eastAsia" w:ascii="宋体" w:hAnsi="宋体"/>
                <w:color w:val="000000"/>
                <w:sz w:val="18"/>
                <w:szCs w:val="18"/>
              </w:rPr>
              <w:t>公用经费合计</w:t>
            </w:r>
          </w:p>
        </w:tc>
        <w:tc>
          <w:tcPr>
            <w:tcW w:w="1023" w:type="dxa"/>
            <w:tcBorders>
              <w:top w:val="single" w:color="000000" w:sz="4" w:space="0"/>
              <w:left w:val="single" w:color="000000" w:sz="4" w:space="0"/>
              <w:bottom w:val="single" w:color="000000" w:sz="4" w:space="0"/>
              <w:right w:val="single" w:color="000000" w:sz="4" w:space="0"/>
            </w:tcBorders>
            <w:vAlign w:val="center"/>
          </w:tcPr>
          <w:p>
            <w:pPr>
              <w:autoSpaceDN w:val="0"/>
              <w:jc w:val="right"/>
              <w:textAlignment w:val="center"/>
              <w:rPr>
                <w:rFonts w:ascii="宋体"/>
                <w:color w:val="000000"/>
                <w:sz w:val="18"/>
                <w:szCs w:val="18"/>
              </w:rPr>
            </w:pPr>
            <w:r>
              <w:rPr>
                <w:rFonts w:ascii="宋体"/>
                <w:color w:val="000000"/>
                <w:sz w:val="18"/>
                <w:szCs w:val="18"/>
              </w:rPr>
              <w:t>774.2</w:t>
            </w:r>
          </w:p>
        </w:tc>
      </w:tr>
    </w:tbl>
    <w:p>
      <w:pPr>
        <w:tabs>
          <w:tab w:val="left" w:pos="7560"/>
        </w:tabs>
        <w:ind w:right="-1098" w:rightChars="-523"/>
        <w:jc w:val="left"/>
        <w:rPr>
          <w:rFonts w:ascii="仿宋_GB2312" w:hAnsi="宋体" w:eastAsia="仿宋_GB2312" w:cs="仿宋_GB2312"/>
          <w:sz w:val="24"/>
          <w:szCs w:val="24"/>
        </w:rPr>
      </w:pPr>
      <w:r>
        <w:rPr>
          <w:rFonts w:hint="eastAsia" w:ascii="仿宋_GB2312" w:hAnsi="宋体" w:eastAsia="仿宋_GB2312" w:cs="仿宋_GB2312"/>
          <w:sz w:val="24"/>
          <w:szCs w:val="24"/>
        </w:rPr>
        <w:t>注：</w:t>
      </w:r>
      <w:r>
        <w:rPr>
          <w:rFonts w:ascii="仿宋_GB2312" w:hAnsi="宋体" w:eastAsia="仿宋_GB2312" w:cs="仿宋_GB2312"/>
          <w:sz w:val="24"/>
          <w:szCs w:val="24"/>
        </w:rPr>
        <w:t>1.</w:t>
      </w:r>
      <w:r>
        <w:rPr>
          <w:rFonts w:hint="eastAsia" w:ascii="仿宋_GB2312" w:hAnsi="宋体" w:eastAsia="仿宋_GB2312" w:cs="仿宋_GB2312"/>
          <w:sz w:val="24"/>
          <w:szCs w:val="24"/>
        </w:rPr>
        <w:t>本表反映部门本年度一般公共预算财政拨款基本支出明细情况。</w:t>
      </w:r>
      <w:r>
        <w:rPr>
          <w:rFonts w:ascii="仿宋_GB2312" w:hAnsi="宋体" w:eastAsia="仿宋_GB2312" w:cs="仿宋_GB2312"/>
          <w:sz w:val="24"/>
          <w:szCs w:val="24"/>
        </w:rPr>
        <w:t>2.</w:t>
      </w:r>
      <w:r>
        <w:rPr>
          <w:rFonts w:hint="eastAsia" w:ascii="仿宋_GB2312" w:hAnsi="宋体" w:eastAsia="仿宋_GB2312" w:cs="仿宋_GB2312"/>
          <w:sz w:val="24"/>
          <w:szCs w:val="24"/>
        </w:rPr>
        <w:t>本表金额转换成万元时，因四舍五入可能存在尾差。</w:t>
      </w:r>
    </w:p>
    <w:p>
      <w:pPr>
        <w:tabs>
          <w:tab w:val="left" w:pos="7560"/>
        </w:tabs>
        <w:ind w:right="-1098" w:rightChars="-523" w:firstLine="480" w:firstLineChars="200"/>
        <w:jc w:val="left"/>
        <w:rPr>
          <w:rFonts w:ascii="仿宋_GB2312" w:hAnsi="宋体" w:eastAsia="仿宋_GB2312" w:cs="仿宋_GB2312"/>
          <w:sz w:val="24"/>
          <w:szCs w:val="24"/>
        </w:rPr>
      </w:pPr>
      <w:r>
        <w:rPr>
          <w:rFonts w:ascii="仿宋_GB2312" w:hAnsi="宋体" w:eastAsia="仿宋_GB2312" w:cs="仿宋_GB2312"/>
          <w:sz w:val="24"/>
          <w:szCs w:val="24"/>
        </w:rPr>
        <w:t>3.</w:t>
      </w:r>
      <w:r>
        <w:rPr>
          <w:rFonts w:hint="eastAsia" w:ascii="仿宋_GB2312" w:hAnsi="宋体" w:eastAsia="仿宋_GB2312" w:cs="仿宋_GB2312"/>
          <w:sz w:val="24"/>
          <w:szCs w:val="24"/>
        </w:rPr>
        <w:t>如本表为空，则我部门本年度无此类资金收支余。</w:t>
      </w:r>
    </w:p>
    <w:p>
      <w:pPr>
        <w:tabs>
          <w:tab w:val="left" w:pos="7560"/>
        </w:tabs>
        <w:spacing w:line="560" w:lineRule="exact"/>
        <w:ind w:right="-1100" w:rightChars="-524" w:firstLine="480" w:firstLineChars="200"/>
        <w:jc w:val="left"/>
        <w:rPr>
          <w:rFonts w:ascii="仿宋_GB2312" w:hAnsi="宋体" w:eastAsia="仿宋_GB2312" w:cs="仿宋_GB2312"/>
          <w:sz w:val="24"/>
          <w:szCs w:val="24"/>
        </w:rPr>
      </w:pPr>
    </w:p>
    <w:p>
      <w:pPr>
        <w:tabs>
          <w:tab w:val="left" w:pos="7560"/>
        </w:tabs>
        <w:spacing w:line="560" w:lineRule="exact"/>
        <w:ind w:right="-1100" w:rightChars="-524" w:firstLine="480" w:firstLineChars="200"/>
        <w:jc w:val="left"/>
        <w:rPr>
          <w:rFonts w:ascii="仿宋_GB2312" w:hAnsi="宋体" w:eastAsia="仿宋_GB2312" w:cs="仿宋_GB2312"/>
          <w:sz w:val="24"/>
          <w:szCs w:val="24"/>
        </w:rPr>
      </w:pPr>
      <w:r>
        <w:rPr>
          <w:rFonts w:ascii="仿宋_GB2312" w:hAnsi="宋体" w:eastAsia="仿宋_GB2312" w:cs="仿宋_GB2312"/>
          <w:sz w:val="24"/>
          <w:szCs w:val="24"/>
        </w:rPr>
        <w:br w:type="page"/>
      </w:r>
    </w:p>
    <w:tbl>
      <w:tblPr>
        <w:tblStyle w:val="5"/>
        <w:tblW w:w="13726" w:type="dxa"/>
        <w:tblInd w:w="0" w:type="dxa"/>
        <w:tblLayout w:type="fixed"/>
        <w:tblCellMar>
          <w:top w:w="0" w:type="dxa"/>
          <w:left w:w="108" w:type="dxa"/>
          <w:bottom w:w="0" w:type="dxa"/>
          <w:right w:w="108" w:type="dxa"/>
        </w:tblCellMar>
      </w:tblPr>
      <w:tblGrid>
        <w:gridCol w:w="421"/>
        <w:gridCol w:w="434"/>
        <w:gridCol w:w="240"/>
        <w:gridCol w:w="240"/>
        <w:gridCol w:w="428"/>
        <w:gridCol w:w="242"/>
        <w:gridCol w:w="173"/>
        <w:gridCol w:w="338"/>
        <w:gridCol w:w="478"/>
        <w:gridCol w:w="511"/>
        <w:gridCol w:w="478"/>
        <w:gridCol w:w="478"/>
        <w:gridCol w:w="478"/>
        <w:gridCol w:w="469"/>
        <w:gridCol w:w="520"/>
        <w:gridCol w:w="333"/>
        <w:gridCol w:w="145"/>
        <w:gridCol w:w="800"/>
        <w:gridCol w:w="855"/>
        <w:gridCol w:w="348"/>
        <w:gridCol w:w="478"/>
        <w:gridCol w:w="959"/>
        <w:gridCol w:w="915"/>
        <w:gridCol w:w="975"/>
        <w:gridCol w:w="979"/>
        <w:gridCol w:w="1011"/>
      </w:tblGrid>
      <w:tr>
        <w:tblPrEx>
          <w:tblCellMar>
            <w:top w:w="0" w:type="dxa"/>
            <w:left w:w="108" w:type="dxa"/>
            <w:bottom w:w="0" w:type="dxa"/>
            <w:right w:w="108" w:type="dxa"/>
          </w:tblCellMar>
        </w:tblPrEx>
        <w:trPr>
          <w:trHeight w:val="370" w:hRule="atLeast"/>
        </w:trPr>
        <w:tc>
          <w:tcPr>
            <w:tcW w:w="13726" w:type="dxa"/>
            <w:gridSpan w:val="26"/>
            <w:tcBorders>
              <w:top w:val="nil"/>
              <w:left w:val="nil"/>
              <w:bottom w:val="nil"/>
              <w:right w:val="nil"/>
            </w:tcBorders>
            <w:shd w:val="solid" w:color="FFFFFF" w:fill="auto"/>
            <w:vAlign w:val="center"/>
          </w:tcPr>
          <w:p>
            <w:pPr>
              <w:shd w:val="solid" w:color="FFFFFF" w:fill="auto"/>
              <w:autoSpaceDN w:val="0"/>
              <w:jc w:val="center"/>
              <w:textAlignment w:val="center"/>
              <w:rPr>
                <w:rFonts w:ascii="宋体"/>
                <w:b/>
                <w:bCs/>
                <w:color w:val="000000"/>
                <w:shd w:val="clear" w:color="auto" w:fill="FFFFFF"/>
              </w:rPr>
            </w:pPr>
            <w:r>
              <w:rPr>
                <w:rFonts w:ascii="宋体" w:hAnsi="宋体"/>
                <w:b/>
                <w:bCs/>
                <w:color w:val="000000"/>
                <w:sz w:val="28"/>
                <w:szCs w:val="28"/>
                <w:shd w:val="clear" w:color="auto" w:fill="FFFFFF"/>
              </w:rPr>
              <w:t>2018</w:t>
            </w:r>
            <w:r>
              <w:rPr>
                <w:rFonts w:hint="eastAsia" w:ascii="宋体" w:hAnsi="宋体"/>
                <w:b/>
                <w:bCs/>
                <w:color w:val="000000"/>
                <w:sz w:val="28"/>
                <w:szCs w:val="28"/>
                <w:shd w:val="clear" w:color="auto" w:fill="FFFFFF"/>
              </w:rPr>
              <w:t>年度政府性基金预算财政拨款收入支出决算表</w:t>
            </w:r>
          </w:p>
        </w:tc>
      </w:tr>
      <w:tr>
        <w:tblPrEx>
          <w:tblCellMar>
            <w:top w:w="0" w:type="dxa"/>
            <w:left w:w="108" w:type="dxa"/>
            <w:bottom w:w="0" w:type="dxa"/>
            <w:right w:w="108" w:type="dxa"/>
          </w:tblCellMar>
        </w:tblPrEx>
        <w:trPr>
          <w:trHeight w:val="315" w:hRule="atLeast"/>
        </w:trPr>
        <w:tc>
          <w:tcPr>
            <w:tcW w:w="855" w:type="dxa"/>
            <w:gridSpan w:val="2"/>
            <w:tcBorders>
              <w:top w:val="nil"/>
              <w:left w:val="nil"/>
              <w:bottom w:val="nil"/>
              <w:right w:val="nil"/>
            </w:tcBorders>
            <w:shd w:val="solid" w:color="FFFFFF" w:fill="auto"/>
            <w:vAlign w:val="bottom"/>
          </w:tcPr>
          <w:p>
            <w:pPr>
              <w:shd w:val="solid" w:color="FFFFFF" w:fill="auto"/>
              <w:autoSpaceDN w:val="0"/>
              <w:jc w:val="left"/>
              <w:textAlignment w:val="bottom"/>
              <w:rPr>
                <w:rFonts w:ascii="宋体"/>
                <w:color w:val="000000"/>
                <w:shd w:val="clear" w:color="auto" w:fill="FFFFFF"/>
              </w:rPr>
            </w:pPr>
          </w:p>
        </w:tc>
        <w:tc>
          <w:tcPr>
            <w:tcW w:w="240" w:type="dxa"/>
            <w:tcBorders>
              <w:top w:val="nil"/>
              <w:left w:val="nil"/>
              <w:bottom w:val="nil"/>
              <w:right w:val="nil"/>
            </w:tcBorders>
            <w:shd w:val="solid" w:color="FFFFFF" w:fill="auto"/>
            <w:vAlign w:val="bottom"/>
          </w:tcPr>
          <w:p>
            <w:pPr>
              <w:shd w:val="solid" w:color="FFFFFF" w:fill="auto"/>
              <w:autoSpaceDN w:val="0"/>
              <w:jc w:val="left"/>
              <w:textAlignment w:val="bottom"/>
              <w:rPr>
                <w:rFonts w:ascii="宋体"/>
                <w:color w:val="000000"/>
                <w:shd w:val="clear" w:color="auto" w:fill="FFFFFF"/>
              </w:rPr>
            </w:pPr>
          </w:p>
        </w:tc>
        <w:tc>
          <w:tcPr>
            <w:tcW w:w="668" w:type="dxa"/>
            <w:gridSpan w:val="2"/>
            <w:tcBorders>
              <w:top w:val="nil"/>
              <w:left w:val="nil"/>
              <w:bottom w:val="nil"/>
              <w:right w:val="nil"/>
            </w:tcBorders>
            <w:shd w:val="solid" w:color="FFFFFF" w:fill="auto"/>
            <w:vAlign w:val="bottom"/>
          </w:tcPr>
          <w:p>
            <w:pPr>
              <w:shd w:val="solid" w:color="FFFFFF" w:fill="auto"/>
              <w:autoSpaceDN w:val="0"/>
              <w:jc w:val="left"/>
              <w:textAlignment w:val="bottom"/>
              <w:rPr>
                <w:rFonts w:ascii="宋体"/>
                <w:color w:val="000000"/>
                <w:shd w:val="clear" w:color="auto" w:fill="FFFFFF"/>
              </w:rPr>
            </w:pPr>
          </w:p>
        </w:tc>
        <w:tc>
          <w:tcPr>
            <w:tcW w:w="242" w:type="dxa"/>
            <w:tcBorders>
              <w:top w:val="nil"/>
              <w:left w:val="nil"/>
              <w:bottom w:val="nil"/>
              <w:right w:val="nil"/>
            </w:tcBorders>
            <w:shd w:val="solid" w:color="FFFFFF" w:fill="auto"/>
            <w:vAlign w:val="bottom"/>
          </w:tcPr>
          <w:p>
            <w:pPr>
              <w:shd w:val="solid" w:color="FFFFFF" w:fill="auto"/>
              <w:autoSpaceDN w:val="0"/>
              <w:jc w:val="left"/>
              <w:textAlignment w:val="bottom"/>
              <w:rPr>
                <w:rFonts w:ascii="宋体"/>
                <w:color w:val="000000"/>
                <w:shd w:val="clear" w:color="auto" w:fill="FFFFFF"/>
              </w:rPr>
            </w:pPr>
          </w:p>
        </w:tc>
        <w:tc>
          <w:tcPr>
            <w:tcW w:w="511" w:type="dxa"/>
            <w:gridSpan w:val="2"/>
            <w:tcBorders>
              <w:top w:val="nil"/>
              <w:left w:val="nil"/>
              <w:bottom w:val="nil"/>
              <w:right w:val="nil"/>
            </w:tcBorders>
            <w:shd w:val="solid" w:color="FFFFFF" w:fill="auto"/>
            <w:vAlign w:val="bottom"/>
          </w:tcPr>
          <w:p>
            <w:pPr>
              <w:shd w:val="solid" w:color="FFFFFF" w:fill="auto"/>
              <w:autoSpaceDN w:val="0"/>
              <w:jc w:val="left"/>
              <w:textAlignment w:val="bottom"/>
              <w:rPr>
                <w:rFonts w:ascii="宋体"/>
                <w:color w:val="000000"/>
                <w:shd w:val="clear" w:color="auto" w:fill="FFFFFF"/>
              </w:rPr>
            </w:pPr>
          </w:p>
        </w:tc>
        <w:tc>
          <w:tcPr>
            <w:tcW w:w="478" w:type="dxa"/>
            <w:tcBorders>
              <w:top w:val="nil"/>
              <w:left w:val="nil"/>
              <w:bottom w:val="nil"/>
              <w:right w:val="nil"/>
            </w:tcBorders>
            <w:shd w:val="solid" w:color="FFFFFF" w:fill="auto"/>
            <w:vAlign w:val="bottom"/>
          </w:tcPr>
          <w:p>
            <w:pPr>
              <w:shd w:val="solid" w:color="FFFFFF" w:fill="auto"/>
              <w:autoSpaceDN w:val="0"/>
              <w:jc w:val="left"/>
              <w:textAlignment w:val="bottom"/>
              <w:rPr>
                <w:rFonts w:ascii="宋体"/>
                <w:color w:val="000000"/>
                <w:shd w:val="clear" w:color="auto" w:fill="FFFFFF"/>
              </w:rPr>
            </w:pPr>
          </w:p>
        </w:tc>
        <w:tc>
          <w:tcPr>
            <w:tcW w:w="511" w:type="dxa"/>
            <w:tcBorders>
              <w:top w:val="nil"/>
              <w:left w:val="nil"/>
              <w:bottom w:val="nil"/>
              <w:right w:val="nil"/>
            </w:tcBorders>
            <w:shd w:val="solid" w:color="FFFFFF" w:fill="auto"/>
            <w:vAlign w:val="bottom"/>
          </w:tcPr>
          <w:p>
            <w:pPr>
              <w:shd w:val="solid" w:color="FFFFFF" w:fill="auto"/>
              <w:autoSpaceDN w:val="0"/>
              <w:jc w:val="left"/>
              <w:textAlignment w:val="bottom"/>
              <w:rPr>
                <w:rFonts w:ascii="宋体"/>
                <w:color w:val="000000"/>
                <w:shd w:val="clear" w:color="auto" w:fill="FFFFFF"/>
              </w:rPr>
            </w:pPr>
          </w:p>
        </w:tc>
        <w:tc>
          <w:tcPr>
            <w:tcW w:w="478" w:type="dxa"/>
            <w:tcBorders>
              <w:top w:val="nil"/>
              <w:left w:val="nil"/>
              <w:bottom w:val="nil"/>
              <w:right w:val="nil"/>
            </w:tcBorders>
            <w:shd w:val="solid" w:color="FFFFFF" w:fill="auto"/>
            <w:vAlign w:val="bottom"/>
          </w:tcPr>
          <w:p>
            <w:pPr>
              <w:shd w:val="solid" w:color="FFFFFF" w:fill="auto"/>
              <w:autoSpaceDN w:val="0"/>
              <w:jc w:val="left"/>
              <w:textAlignment w:val="bottom"/>
              <w:rPr>
                <w:rFonts w:ascii="宋体"/>
                <w:color w:val="000000"/>
                <w:shd w:val="clear" w:color="auto" w:fill="FFFFFF"/>
              </w:rPr>
            </w:pPr>
          </w:p>
        </w:tc>
        <w:tc>
          <w:tcPr>
            <w:tcW w:w="478" w:type="dxa"/>
            <w:tcBorders>
              <w:top w:val="nil"/>
              <w:left w:val="nil"/>
              <w:bottom w:val="nil"/>
              <w:right w:val="nil"/>
            </w:tcBorders>
            <w:shd w:val="solid" w:color="FFFFFF" w:fill="auto"/>
            <w:vAlign w:val="bottom"/>
          </w:tcPr>
          <w:p>
            <w:pPr>
              <w:shd w:val="solid" w:color="FFFFFF" w:fill="auto"/>
              <w:autoSpaceDN w:val="0"/>
              <w:jc w:val="left"/>
              <w:textAlignment w:val="bottom"/>
              <w:rPr>
                <w:rFonts w:ascii="宋体"/>
                <w:color w:val="000000"/>
                <w:shd w:val="clear" w:color="auto" w:fill="FFFFFF"/>
              </w:rPr>
            </w:pPr>
          </w:p>
        </w:tc>
        <w:tc>
          <w:tcPr>
            <w:tcW w:w="478" w:type="dxa"/>
            <w:tcBorders>
              <w:top w:val="nil"/>
              <w:left w:val="nil"/>
              <w:bottom w:val="nil"/>
              <w:right w:val="nil"/>
            </w:tcBorders>
            <w:shd w:val="solid" w:color="FFFFFF" w:fill="auto"/>
            <w:vAlign w:val="bottom"/>
          </w:tcPr>
          <w:p>
            <w:pPr>
              <w:shd w:val="solid" w:color="FFFFFF" w:fill="auto"/>
              <w:autoSpaceDN w:val="0"/>
              <w:jc w:val="left"/>
              <w:textAlignment w:val="bottom"/>
              <w:rPr>
                <w:rFonts w:ascii="宋体"/>
                <w:color w:val="000000"/>
                <w:shd w:val="clear" w:color="auto" w:fill="FFFFFF"/>
              </w:rPr>
            </w:pPr>
          </w:p>
        </w:tc>
        <w:tc>
          <w:tcPr>
            <w:tcW w:w="469" w:type="dxa"/>
            <w:tcBorders>
              <w:top w:val="nil"/>
              <w:left w:val="nil"/>
              <w:bottom w:val="nil"/>
              <w:right w:val="nil"/>
            </w:tcBorders>
            <w:shd w:val="solid" w:color="FFFFFF" w:fill="auto"/>
            <w:vAlign w:val="bottom"/>
          </w:tcPr>
          <w:p>
            <w:pPr>
              <w:shd w:val="solid" w:color="FFFFFF" w:fill="auto"/>
              <w:autoSpaceDN w:val="0"/>
              <w:jc w:val="left"/>
              <w:textAlignment w:val="bottom"/>
              <w:rPr>
                <w:rFonts w:ascii="宋体"/>
                <w:color w:val="000000"/>
                <w:shd w:val="clear" w:color="auto" w:fill="FFFFFF"/>
              </w:rPr>
            </w:pPr>
          </w:p>
        </w:tc>
        <w:tc>
          <w:tcPr>
            <w:tcW w:w="520" w:type="dxa"/>
            <w:tcBorders>
              <w:top w:val="nil"/>
              <w:left w:val="nil"/>
              <w:bottom w:val="nil"/>
              <w:right w:val="nil"/>
            </w:tcBorders>
            <w:shd w:val="solid" w:color="FFFFFF" w:fill="auto"/>
            <w:vAlign w:val="bottom"/>
          </w:tcPr>
          <w:p>
            <w:pPr>
              <w:shd w:val="solid" w:color="FFFFFF" w:fill="auto"/>
              <w:autoSpaceDN w:val="0"/>
              <w:jc w:val="left"/>
              <w:textAlignment w:val="bottom"/>
              <w:rPr>
                <w:rFonts w:ascii="宋体"/>
                <w:color w:val="000000"/>
                <w:shd w:val="clear" w:color="auto" w:fill="FFFFFF"/>
              </w:rPr>
            </w:pPr>
          </w:p>
        </w:tc>
        <w:tc>
          <w:tcPr>
            <w:tcW w:w="478" w:type="dxa"/>
            <w:gridSpan w:val="2"/>
            <w:tcBorders>
              <w:top w:val="nil"/>
              <w:left w:val="nil"/>
              <w:bottom w:val="nil"/>
              <w:right w:val="nil"/>
            </w:tcBorders>
            <w:shd w:val="solid" w:color="FFFFFF" w:fill="auto"/>
            <w:vAlign w:val="bottom"/>
          </w:tcPr>
          <w:p>
            <w:pPr>
              <w:shd w:val="solid" w:color="FFFFFF" w:fill="auto"/>
              <w:autoSpaceDN w:val="0"/>
              <w:jc w:val="left"/>
              <w:textAlignment w:val="bottom"/>
              <w:rPr>
                <w:rFonts w:ascii="宋体"/>
                <w:color w:val="000000"/>
                <w:shd w:val="clear" w:color="auto" w:fill="FFFFFF"/>
              </w:rPr>
            </w:pPr>
          </w:p>
        </w:tc>
        <w:tc>
          <w:tcPr>
            <w:tcW w:w="1655" w:type="dxa"/>
            <w:gridSpan w:val="2"/>
            <w:tcBorders>
              <w:top w:val="nil"/>
              <w:left w:val="nil"/>
              <w:bottom w:val="nil"/>
              <w:right w:val="nil"/>
            </w:tcBorders>
            <w:shd w:val="solid" w:color="FFFFFF" w:fill="auto"/>
            <w:vAlign w:val="bottom"/>
          </w:tcPr>
          <w:p>
            <w:pPr>
              <w:shd w:val="solid" w:color="FFFFFF" w:fill="auto"/>
              <w:autoSpaceDN w:val="0"/>
              <w:jc w:val="left"/>
              <w:textAlignment w:val="bottom"/>
              <w:rPr>
                <w:rFonts w:ascii="宋体"/>
                <w:color w:val="000000"/>
                <w:shd w:val="clear" w:color="auto" w:fill="FFFFFF"/>
              </w:rPr>
            </w:pPr>
          </w:p>
        </w:tc>
        <w:tc>
          <w:tcPr>
            <w:tcW w:w="348" w:type="dxa"/>
            <w:tcBorders>
              <w:top w:val="nil"/>
              <w:left w:val="nil"/>
              <w:bottom w:val="nil"/>
              <w:right w:val="nil"/>
            </w:tcBorders>
            <w:shd w:val="solid" w:color="FFFFFF" w:fill="auto"/>
            <w:vAlign w:val="bottom"/>
          </w:tcPr>
          <w:p>
            <w:pPr>
              <w:shd w:val="solid" w:color="FFFFFF" w:fill="auto"/>
              <w:autoSpaceDN w:val="0"/>
              <w:jc w:val="left"/>
              <w:textAlignment w:val="bottom"/>
              <w:rPr>
                <w:rFonts w:ascii="宋体"/>
                <w:color w:val="000000"/>
                <w:shd w:val="clear" w:color="auto" w:fill="FFFFFF"/>
              </w:rPr>
            </w:pPr>
          </w:p>
        </w:tc>
        <w:tc>
          <w:tcPr>
            <w:tcW w:w="478" w:type="dxa"/>
            <w:tcBorders>
              <w:top w:val="nil"/>
              <w:left w:val="nil"/>
              <w:bottom w:val="nil"/>
              <w:right w:val="nil"/>
            </w:tcBorders>
            <w:shd w:val="solid" w:color="FFFFFF" w:fill="auto"/>
            <w:vAlign w:val="bottom"/>
          </w:tcPr>
          <w:p>
            <w:pPr>
              <w:shd w:val="solid" w:color="FFFFFF" w:fill="auto"/>
              <w:autoSpaceDN w:val="0"/>
              <w:jc w:val="left"/>
              <w:textAlignment w:val="bottom"/>
              <w:rPr>
                <w:rFonts w:ascii="宋体"/>
                <w:color w:val="000000"/>
                <w:shd w:val="clear" w:color="auto" w:fill="FFFFFF"/>
              </w:rPr>
            </w:pPr>
          </w:p>
        </w:tc>
        <w:tc>
          <w:tcPr>
            <w:tcW w:w="4839" w:type="dxa"/>
            <w:gridSpan w:val="5"/>
            <w:tcBorders>
              <w:top w:val="nil"/>
              <w:left w:val="nil"/>
              <w:bottom w:val="nil"/>
              <w:right w:val="nil"/>
            </w:tcBorders>
            <w:shd w:val="solid" w:color="FFFFFF" w:fill="auto"/>
            <w:vAlign w:val="bottom"/>
          </w:tcPr>
          <w:p>
            <w:pPr>
              <w:shd w:val="solid" w:color="FFFFFF" w:fill="auto"/>
              <w:autoSpaceDN w:val="0"/>
              <w:jc w:val="right"/>
              <w:textAlignment w:val="bottom"/>
              <w:rPr>
                <w:rFonts w:ascii="宋体"/>
                <w:color w:val="000000"/>
                <w:shd w:val="clear" w:color="auto" w:fill="FFFFFF"/>
              </w:rPr>
            </w:pPr>
            <w:r>
              <w:rPr>
                <w:rFonts w:hint="eastAsia" w:ascii="宋体" w:hAnsi="宋体"/>
                <w:color w:val="000000"/>
                <w:shd w:val="clear" w:color="auto" w:fill="FFFFFF"/>
              </w:rPr>
              <w:t>公开</w:t>
            </w:r>
            <w:r>
              <w:rPr>
                <w:rFonts w:ascii="宋体" w:hAnsi="宋体"/>
                <w:color w:val="000000"/>
                <w:shd w:val="clear" w:color="auto" w:fill="FFFFFF"/>
              </w:rPr>
              <w:t>07</w:t>
            </w:r>
            <w:r>
              <w:rPr>
                <w:rFonts w:hint="eastAsia" w:ascii="宋体" w:hAnsi="宋体"/>
                <w:color w:val="000000"/>
                <w:shd w:val="clear" w:color="auto" w:fill="FFFFFF"/>
              </w:rPr>
              <w:t>表</w:t>
            </w:r>
          </w:p>
        </w:tc>
      </w:tr>
      <w:tr>
        <w:tblPrEx>
          <w:tblCellMar>
            <w:top w:w="0" w:type="dxa"/>
            <w:left w:w="108" w:type="dxa"/>
            <w:bottom w:w="0" w:type="dxa"/>
            <w:right w:w="108" w:type="dxa"/>
          </w:tblCellMar>
        </w:tblPrEx>
        <w:trPr>
          <w:trHeight w:val="285" w:hRule="atLeast"/>
        </w:trPr>
        <w:tc>
          <w:tcPr>
            <w:tcW w:w="5408" w:type="dxa"/>
            <w:gridSpan w:val="14"/>
            <w:tcBorders>
              <w:top w:val="nil"/>
              <w:left w:val="nil"/>
              <w:bottom w:val="nil"/>
              <w:right w:val="nil"/>
            </w:tcBorders>
            <w:shd w:val="solid" w:color="FFFFFF" w:fill="auto"/>
            <w:vAlign w:val="bottom"/>
          </w:tcPr>
          <w:p>
            <w:pPr>
              <w:shd w:val="solid" w:color="FFFFFF" w:fill="auto"/>
              <w:autoSpaceDN w:val="0"/>
              <w:jc w:val="left"/>
              <w:textAlignment w:val="bottom"/>
              <w:rPr>
                <w:rFonts w:ascii="宋体"/>
                <w:color w:val="000000"/>
                <w:shd w:val="clear" w:color="auto" w:fill="FFFFFF"/>
              </w:rPr>
            </w:pPr>
            <w:r>
              <w:rPr>
                <w:rFonts w:hint="eastAsia" w:ascii="宋体" w:hAnsi="宋体"/>
                <w:color w:val="000000"/>
                <w:shd w:val="clear" w:color="auto" w:fill="FFFFFF"/>
              </w:rPr>
              <w:t>部门：</w:t>
            </w:r>
            <w:r>
              <w:rPr>
                <w:rFonts w:hint="eastAsia"/>
                <w:color w:val="000000"/>
              </w:rPr>
              <w:t>辽宁省沈阳市经济和信息化委员会</w:t>
            </w:r>
          </w:p>
        </w:tc>
        <w:tc>
          <w:tcPr>
            <w:tcW w:w="520" w:type="dxa"/>
            <w:tcBorders>
              <w:top w:val="nil"/>
              <w:left w:val="nil"/>
              <w:bottom w:val="nil"/>
              <w:right w:val="nil"/>
            </w:tcBorders>
            <w:shd w:val="solid" w:color="FFFFFF" w:fill="auto"/>
            <w:vAlign w:val="bottom"/>
          </w:tcPr>
          <w:p>
            <w:pPr>
              <w:shd w:val="solid" w:color="FFFFFF" w:fill="auto"/>
              <w:autoSpaceDN w:val="0"/>
              <w:jc w:val="left"/>
              <w:textAlignment w:val="bottom"/>
              <w:rPr>
                <w:rFonts w:ascii="宋体"/>
                <w:color w:val="000000"/>
                <w:shd w:val="clear" w:color="auto" w:fill="FFFFFF"/>
              </w:rPr>
            </w:pPr>
          </w:p>
        </w:tc>
        <w:tc>
          <w:tcPr>
            <w:tcW w:w="478" w:type="dxa"/>
            <w:gridSpan w:val="2"/>
            <w:tcBorders>
              <w:top w:val="nil"/>
              <w:left w:val="nil"/>
              <w:bottom w:val="nil"/>
              <w:right w:val="nil"/>
            </w:tcBorders>
            <w:shd w:val="solid" w:color="FFFFFF" w:fill="auto"/>
            <w:vAlign w:val="bottom"/>
          </w:tcPr>
          <w:p>
            <w:pPr>
              <w:shd w:val="solid" w:color="FFFFFF" w:fill="auto"/>
              <w:autoSpaceDN w:val="0"/>
              <w:jc w:val="left"/>
              <w:textAlignment w:val="bottom"/>
              <w:rPr>
                <w:rFonts w:ascii="宋体"/>
                <w:color w:val="000000"/>
                <w:shd w:val="clear" w:color="auto" w:fill="FFFFFF"/>
              </w:rPr>
            </w:pPr>
          </w:p>
        </w:tc>
        <w:tc>
          <w:tcPr>
            <w:tcW w:w="1655" w:type="dxa"/>
            <w:gridSpan w:val="2"/>
            <w:tcBorders>
              <w:top w:val="nil"/>
              <w:left w:val="nil"/>
              <w:bottom w:val="nil"/>
              <w:right w:val="nil"/>
            </w:tcBorders>
            <w:shd w:val="solid" w:color="FFFFFF" w:fill="auto"/>
            <w:vAlign w:val="bottom"/>
          </w:tcPr>
          <w:p>
            <w:pPr>
              <w:shd w:val="solid" w:color="FFFFFF" w:fill="auto"/>
              <w:autoSpaceDN w:val="0"/>
              <w:jc w:val="left"/>
              <w:textAlignment w:val="bottom"/>
              <w:rPr>
                <w:rFonts w:ascii="宋体"/>
                <w:color w:val="000000"/>
                <w:shd w:val="clear" w:color="auto" w:fill="FFFFFF"/>
              </w:rPr>
            </w:pPr>
          </w:p>
        </w:tc>
        <w:tc>
          <w:tcPr>
            <w:tcW w:w="348" w:type="dxa"/>
            <w:tcBorders>
              <w:top w:val="nil"/>
              <w:left w:val="nil"/>
              <w:bottom w:val="nil"/>
              <w:right w:val="nil"/>
            </w:tcBorders>
            <w:shd w:val="solid" w:color="FFFFFF" w:fill="auto"/>
            <w:vAlign w:val="bottom"/>
          </w:tcPr>
          <w:p>
            <w:pPr>
              <w:shd w:val="solid" w:color="FFFFFF" w:fill="auto"/>
              <w:autoSpaceDN w:val="0"/>
              <w:jc w:val="left"/>
              <w:textAlignment w:val="bottom"/>
              <w:rPr>
                <w:rFonts w:ascii="宋体"/>
                <w:color w:val="000000"/>
                <w:shd w:val="clear" w:color="auto" w:fill="FFFFFF"/>
              </w:rPr>
            </w:pPr>
          </w:p>
        </w:tc>
        <w:tc>
          <w:tcPr>
            <w:tcW w:w="478" w:type="dxa"/>
            <w:tcBorders>
              <w:top w:val="nil"/>
              <w:left w:val="nil"/>
              <w:bottom w:val="nil"/>
              <w:right w:val="nil"/>
            </w:tcBorders>
            <w:shd w:val="solid" w:color="FFFFFF" w:fill="auto"/>
            <w:vAlign w:val="bottom"/>
          </w:tcPr>
          <w:p>
            <w:pPr>
              <w:shd w:val="solid" w:color="FFFFFF" w:fill="auto"/>
              <w:autoSpaceDN w:val="0"/>
              <w:jc w:val="left"/>
              <w:textAlignment w:val="bottom"/>
              <w:rPr>
                <w:rFonts w:ascii="宋体"/>
                <w:color w:val="000000"/>
                <w:shd w:val="clear" w:color="auto" w:fill="FFFFFF"/>
              </w:rPr>
            </w:pPr>
          </w:p>
        </w:tc>
        <w:tc>
          <w:tcPr>
            <w:tcW w:w="4839" w:type="dxa"/>
            <w:gridSpan w:val="5"/>
            <w:tcBorders>
              <w:top w:val="nil"/>
              <w:left w:val="nil"/>
              <w:bottom w:val="nil"/>
              <w:right w:val="nil"/>
            </w:tcBorders>
            <w:shd w:val="solid" w:color="FFFFFF" w:fill="auto"/>
            <w:vAlign w:val="bottom"/>
          </w:tcPr>
          <w:p>
            <w:pPr>
              <w:shd w:val="solid" w:color="FFFFFF" w:fill="auto"/>
              <w:autoSpaceDN w:val="0"/>
              <w:jc w:val="right"/>
              <w:textAlignment w:val="bottom"/>
              <w:rPr>
                <w:rFonts w:ascii="宋体"/>
                <w:color w:val="000000"/>
                <w:shd w:val="clear" w:color="auto" w:fill="FFFFFF"/>
              </w:rPr>
            </w:pPr>
            <w:r>
              <w:rPr>
                <w:rFonts w:hint="eastAsia" w:ascii="宋体" w:hAnsi="宋体"/>
                <w:color w:val="000000"/>
                <w:shd w:val="clear" w:color="auto" w:fill="FFFFFF"/>
              </w:rPr>
              <w:t>金额单位：万元</w:t>
            </w:r>
          </w:p>
        </w:tc>
      </w:tr>
      <w:tr>
        <w:tblPrEx>
          <w:tblCellMar>
            <w:top w:w="0" w:type="dxa"/>
            <w:left w:w="108" w:type="dxa"/>
            <w:bottom w:w="0" w:type="dxa"/>
            <w:right w:w="108" w:type="dxa"/>
          </w:tblCellMar>
        </w:tblPrEx>
        <w:trPr>
          <w:trHeight w:val="600" w:hRule="atLeast"/>
        </w:trPr>
        <w:tc>
          <w:tcPr>
            <w:tcW w:w="1335" w:type="dxa"/>
            <w:gridSpan w:val="4"/>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olor w:val="000000"/>
              </w:rPr>
            </w:pPr>
            <w:r>
              <w:rPr>
                <w:rFonts w:hint="eastAsia" w:ascii="宋体" w:hAnsi="宋体"/>
                <w:color w:val="000000"/>
              </w:rPr>
              <w:t>科目编码</w:t>
            </w:r>
          </w:p>
        </w:tc>
        <w:tc>
          <w:tcPr>
            <w:tcW w:w="843" w:type="dxa"/>
            <w:gridSpan w:val="3"/>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olor w:val="000000"/>
              </w:rPr>
            </w:pPr>
            <w:r>
              <w:rPr>
                <w:rFonts w:hint="eastAsia" w:ascii="宋体" w:hAnsi="宋体"/>
                <w:color w:val="000000"/>
              </w:rPr>
              <w:t>科目名称</w:t>
            </w:r>
          </w:p>
        </w:tc>
        <w:tc>
          <w:tcPr>
            <w:tcW w:w="3230" w:type="dxa"/>
            <w:gridSpan w:val="7"/>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olor w:val="000000"/>
              </w:rPr>
            </w:pPr>
            <w:r>
              <w:rPr>
                <w:rFonts w:hint="eastAsia" w:ascii="宋体" w:hAnsi="宋体"/>
                <w:color w:val="000000"/>
              </w:rPr>
              <w:t>年初结转和结余</w:t>
            </w:r>
          </w:p>
        </w:tc>
        <w:tc>
          <w:tcPr>
            <w:tcW w:w="2653" w:type="dxa"/>
            <w:gridSpan w:val="5"/>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olor w:val="000000"/>
              </w:rPr>
            </w:pPr>
            <w:r>
              <w:rPr>
                <w:rFonts w:hint="eastAsia" w:ascii="宋体" w:hAnsi="宋体"/>
                <w:color w:val="000000"/>
              </w:rPr>
              <w:t>本年收入</w:t>
            </w:r>
          </w:p>
        </w:tc>
        <w:tc>
          <w:tcPr>
            <w:tcW w:w="2700" w:type="dxa"/>
            <w:gridSpan w:val="4"/>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olor w:val="000000"/>
              </w:rPr>
            </w:pPr>
            <w:r>
              <w:rPr>
                <w:rFonts w:hint="eastAsia" w:ascii="宋体" w:hAnsi="宋体"/>
                <w:color w:val="000000"/>
              </w:rPr>
              <w:t>本年支出</w:t>
            </w:r>
          </w:p>
        </w:tc>
        <w:tc>
          <w:tcPr>
            <w:tcW w:w="2965" w:type="dxa"/>
            <w:gridSpan w:val="3"/>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olor w:val="000000"/>
              </w:rPr>
            </w:pPr>
            <w:r>
              <w:rPr>
                <w:rFonts w:hint="eastAsia" w:ascii="宋体" w:hAnsi="宋体"/>
                <w:color w:val="000000"/>
              </w:rPr>
              <w:t>年末结转和结余</w:t>
            </w:r>
          </w:p>
        </w:tc>
      </w:tr>
      <w:tr>
        <w:tblPrEx>
          <w:tblCellMar>
            <w:top w:w="0" w:type="dxa"/>
            <w:left w:w="108" w:type="dxa"/>
            <w:bottom w:w="0" w:type="dxa"/>
            <w:right w:w="108" w:type="dxa"/>
          </w:tblCellMar>
        </w:tblPrEx>
        <w:trPr>
          <w:trHeight w:val="1830" w:hRule="atLeast"/>
        </w:trPr>
        <w:tc>
          <w:tcPr>
            <w:tcW w:w="1335" w:type="dxa"/>
            <w:gridSpan w:val="4"/>
            <w:vMerge w:val="continue"/>
            <w:tcBorders>
              <w:top w:val="single" w:color="000000" w:sz="4" w:space="0"/>
              <w:left w:val="single" w:color="000000" w:sz="4" w:space="0"/>
              <w:bottom w:val="single" w:color="000000" w:sz="4" w:space="0"/>
              <w:right w:val="single" w:color="000000" w:sz="4" w:space="0"/>
            </w:tcBorders>
            <w:vAlign w:val="center"/>
          </w:tcPr>
          <w:p>
            <w:pPr>
              <w:rPr>
                <w:rFonts w:ascii="宋体"/>
              </w:rPr>
            </w:pPr>
          </w:p>
        </w:tc>
        <w:tc>
          <w:tcPr>
            <w:tcW w:w="843" w:type="dxa"/>
            <w:gridSpan w:val="3"/>
            <w:vMerge w:val="continue"/>
            <w:tcBorders>
              <w:top w:val="single" w:color="000000" w:sz="4" w:space="0"/>
              <w:left w:val="single" w:color="000000" w:sz="4" w:space="0"/>
              <w:bottom w:val="single" w:color="000000" w:sz="4" w:space="0"/>
              <w:right w:val="single" w:color="000000" w:sz="4" w:space="0"/>
            </w:tcBorders>
            <w:vAlign w:val="center"/>
          </w:tcPr>
          <w:p>
            <w:pPr>
              <w:rPr>
                <w:rFonts w:ascii="宋体"/>
              </w:rPr>
            </w:pPr>
          </w:p>
        </w:tc>
        <w:tc>
          <w:tcPr>
            <w:tcW w:w="816" w:type="dxa"/>
            <w:gridSpan w:val="2"/>
            <w:tcBorders>
              <w:top w:val="single" w:color="000000" w:sz="4" w:space="0"/>
              <w:left w:val="single" w:color="000000" w:sz="4" w:space="0"/>
              <w:bottom w:val="nil"/>
              <w:right w:val="single" w:color="000000" w:sz="4" w:space="0"/>
            </w:tcBorders>
            <w:vAlign w:val="center"/>
          </w:tcPr>
          <w:p>
            <w:pPr>
              <w:autoSpaceDN w:val="0"/>
              <w:textAlignment w:val="center"/>
              <w:rPr>
                <w:rFonts w:ascii="宋体"/>
                <w:color w:val="000000"/>
              </w:rPr>
            </w:pPr>
            <w:r>
              <w:rPr>
                <w:rFonts w:hint="eastAsia" w:ascii="宋体" w:hAnsi="宋体"/>
                <w:color w:val="000000"/>
              </w:rPr>
              <w:t>合计</w:t>
            </w:r>
          </w:p>
          <w:p>
            <w:pPr>
              <w:autoSpaceDN w:val="0"/>
              <w:jc w:val="center"/>
              <w:textAlignment w:val="center"/>
              <w:rPr>
                <w:rFonts w:ascii="宋体"/>
                <w:color w:val="000000"/>
              </w:rPr>
            </w:pPr>
          </w:p>
        </w:tc>
        <w:tc>
          <w:tcPr>
            <w:tcW w:w="989" w:type="dxa"/>
            <w:gridSpan w:val="2"/>
            <w:tcBorders>
              <w:top w:val="single" w:color="000000" w:sz="4" w:space="0"/>
              <w:left w:val="single" w:color="000000" w:sz="4" w:space="0"/>
              <w:bottom w:val="nil"/>
              <w:right w:val="single" w:color="000000" w:sz="4" w:space="0"/>
            </w:tcBorders>
            <w:vAlign w:val="center"/>
          </w:tcPr>
          <w:p>
            <w:pPr>
              <w:autoSpaceDN w:val="0"/>
              <w:jc w:val="center"/>
              <w:textAlignment w:val="center"/>
              <w:rPr>
                <w:rFonts w:ascii="宋体"/>
                <w:color w:val="000000"/>
              </w:rPr>
            </w:pPr>
            <w:r>
              <w:rPr>
                <w:rFonts w:hint="eastAsia" w:ascii="宋体" w:hAnsi="宋体"/>
                <w:color w:val="000000"/>
              </w:rPr>
              <w:t>基本支出结转</w:t>
            </w:r>
          </w:p>
        </w:tc>
        <w:tc>
          <w:tcPr>
            <w:tcW w:w="1425" w:type="dxa"/>
            <w:gridSpan w:val="3"/>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olor w:val="000000"/>
              </w:rPr>
            </w:pPr>
            <w:r>
              <w:rPr>
                <w:rFonts w:hint="eastAsia" w:ascii="宋体" w:hAnsi="宋体"/>
                <w:color w:val="000000"/>
              </w:rPr>
              <w:t>项目支出结转和结余</w:t>
            </w:r>
          </w:p>
        </w:tc>
        <w:tc>
          <w:tcPr>
            <w:tcW w:w="853"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olor w:val="000000"/>
              </w:rPr>
            </w:pPr>
            <w:r>
              <w:rPr>
                <w:rFonts w:hint="eastAsia" w:ascii="宋体" w:hAnsi="宋体"/>
                <w:color w:val="000000"/>
              </w:rPr>
              <w:t>合计</w:t>
            </w:r>
          </w:p>
        </w:tc>
        <w:tc>
          <w:tcPr>
            <w:tcW w:w="945"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olor w:val="000000"/>
              </w:rPr>
            </w:pPr>
            <w:r>
              <w:rPr>
                <w:rFonts w:hint="eastAsia" w:ascii="宋体" w:hAnsi="宋体"/>
                <w:color w:val="000000"/>
              </w:rPr>
              <w:t>基本</w:t>
            </w:r>
            <w:r>
              <w:rPr>
                <w:rFonts w:ascii="宋体"/>
                <w:color w:val="000000"/>
              </w:rPr>
              <w:br w:type="textWrapping"/>
            </w:r>
            <w:r>
              <w:rPr>
                <w:rFonts w:hint="eastAsia" w:ascii="宋体" w:hAnsi="宋体"/>
                <w:color w:val="000000"/>
              </w:rPr>
              <w:t>支出</w:t>
            </w:r>
          </w:p>
        </w:tc>
        <w:tc>
          <w:tcPr>
            <w:tcW w:w="85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olor w:val="000000"/>
              </w:rPr>
            </w:pPr>
            <w:r>
              <w:rPr>
                <w:rFonts w:hint="eastAsia" w:ascii="宋体" w:hAnsi="宋体"/>
                <w:color w:val="000000"/>
              </w:rPr>
              <w:t>项目</w:t>
            </w:r>
            <w:r>
              <w:rPr>
                <w:rFonts w:ascii="宋体" w:hAnsi="宋体"/>
                <w:color w:val="000000"/>
              </w:rPr>
              <w:t xml:space="preserve">  </w:t>
            </w:r>
            <w:r>
              <w:rPr>
                <w:rFonts w:hint="eastAsia" w:ascii="宋体" w:hAnsi="宋体"/>
                <w:color w:val="000000"/>
              </w:rPr>
              <w:t>支出</w:t>
            </w:r>
          </w:p>
        </w:tc>
        <w:tc>
          <w:tcPr>
            <w:tcW w:w="826"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olor w:val="000000"/>
              </w:rPr>
            </w:pPr>
            <w:r>
              <w:rPr>
                <w:rFonts w:hint="eastAsia" w:ascii="宋体" w:hAnsi="宋体"/>
                <w:color w:val="000000"/>
              </w:rPr>
              <w:t>合计</w:t>
            </w:r>
          </w:p>
        </w:tc>
        <w:tc>
          <w:tcPr>
            <w:tcW w:w="95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olor w:val="000000"/>
              </w:rPr>
            </w:pPr>
            <w:r>
              <w:rPr>
                <w:rFonts w:hint="eastAsia" w:ascii="宋体" w:hAnsi="宋体"/>
                <w:color w:val="000000"/>
              </w:rPr>
              <w:t>基本</w:t>
            </w:r>
            <w:r>
              <w:rPr>
                <w:rFonts w:ascii="宋体"/>
                <w:color w:val="000000"/>
              </w:rPr>
              <w:br w:type="textWrapping"/>
            </w:r>
            <w:r>
              <w:rPr>
                <w:rFonts w:hint="eastAsia" w:ascii="宋体" w:hAnsi="宋体"/>
                <w:color w:val="000000"/>
              </w:rPr>
              <w:t>支出</w:t>
            </w:r>
          </w:p>
        </w:tc>
        <w:tc>
          <w:tcPr>
            <w:tcW w:w="91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olor w:val="000000"/>
              </w:rPr>
            </w:pPr>
            <w:r>
              <w:rPr>
                <w:rFonts w:hint="eastAsia" w:ascii="宋体" w:hAnsi="宋体"/>
                <w:color w:val="000000"/>
              </w:rPr>
              <w:t>项目</w:t>
            </w:r>
            <w:r>
              <w:rPr>
                <w:rFonts w:ascii="宋体" w:hAnsi="宋体"/>
                <w:color w:val="000000"/>
              </w:rPr>
              <w:t xml:space="preserve">  </w:t>
            </w:r>
            <w:r>
              <w:rPr>
                <w:rFonts w:hint="eastAsia" w:ascii="宋体" w:hAnsi="宋体"/>
                <w:color w:val="000000"/>
              </w:rPr>
              <w:t>支出</w:t>
            </w:r>
          </w:p>
        </w:tc>
        <w:tc>
          <w:tcPr>
            <w:tcW w:w="97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olor w:val="000000"/>
              </w:rPr>
            </w:pPr>
            <w:r>
              <w:rPr>
                <w:rFonts w:hint="eastAsia" w:ascii="宋体" w:hAnsi="宋体"/>
                <w:color w:val="000000"/>
              </w:rPr>
              <w:t>合计</w:t>
            </w:r>
          </w:p>
        </w:tc>
        <w:tc>
          <w:tcPr>
            <w:tcW w:w="97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olor w:val="000000"/>
              </w:rPr>
            </w:pPr>
            <w:r>
              <w:rPr>
                <w:rFonts w:hint="eastAsia" w:ascii="宋体" w:hAnsi="宋体"/>
                <w:color w:val="000000"/>
              </w:rPr>
              <w:t>基本支出结转</w:t>
            </w:r>
          </w:p>
        </w:tc>
        <w:tc>
          <w:tcPr>
            <w:tcW w:w="1011"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olor w:val="000000"/>
              </w:rPr>
            </w:pPr>
            <w:r>
              <w:rPr>
                <w:rFonts w:hint="eastAsia" w:ascii="宋体" w:hAnsi="宋体"/>
                <w:color w:val="000000"/>
              </w:rPr>
              <w:t>项目支出结转和结余</w:t>
            </w:r>
          </w:p>
        </w:tc>
      </w:tr>
      <w:tr>
        <w:tblPrEx>
          <w:tblCellMar>
            <w:top w:w="0" w:type="dxa"/>
            <w:left w:w="108" w:type="dxa"/>
            <w:bottom w:w="0" w:type="dxa"/>
            <w:right w:w="108" w:type="dxa"/>
          </w:tblCellMar>
        </w:tblPrEx>
        <w:trPr>
          <w:trHeight w:val="390" w:hRule="atLeast"/>
        </w:trPr>
        <w:tc>
          <w:tcPr>
            <w:tcW w:w="421"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olor w:val="000000"/>
              </w:rPr>
            </w:pPr>
            <w:r>
              <w:rPr>
                <w:rFonts w:hint="eastAsia" w:ascii="宋体" w:hAnsi="宋体"/>
                <w:color w:val="000000"/>
              </w:rPr>
              <w:t>类</w:t>
            </w:r>
          </w:p>
        </w:tc>
        <w:tc>
          <w:tcPr>
            <w:tcW w:w="434"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olor w:val="000000"/>
              </w:rPr>
            </w:pPr>
            <w:r>
              <w:rPr>
                <w:rFonts w:hint="eastAsia" w:ascii="宋体" w:hAnsi="宋体"/>
                <w:color w:val="000000"/>
              </w:rPr>
              <w:t>款</w:t>
            </w:r>
          </w:p>
        </w:tc>
        <w:tc>
          <w:tcPr>
            <w:tcW w:w="480" w:type="dxa"/>
            <w:gridSpan w:val="2"/>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olor w:val="000000"/>
              </w:rPr>
            </w:pPr>
            <w:r>
              <w:rPr>
                <w:rFonts w:hint="eastAsia" w:ascii="宋体" w:hAnsi="宋体"/>
                <w:color w:val="000000"/>
              </w:rPr>
              <w:t>项</w:t>
            </w:r>
          </w:p>
        </w:tc>
        <w:tc>
          <w:tcPr>
            <w:tcW w:w="843" w:type="dxa"/>
            <w:gridSpan w:val="3"/>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olor w:val="000000"/>
              </w:rPr>
            </w:pPr>
            <w:r>
              <w:rPr>
                <w:rFonts w:hint="eastAsia" w:ascii="宋体" w:hAnsi="宋体"/>
                <w:color w:val="000000"/>
              </w:rPr>
              <w:t>栏次</w:t>
            </w:r>
          </w:p>
        </w:tc>
        <w:tc>
          <w:tcPr>
            <w:tcW w:w="816"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olor w:val="000000"/>
              </w:rPr>
            </w:pPr>
            <w:r>
              <w:rPr>
                <w:rFonts w:ascii="宋体" w:hAnsi="宋体"/>
                <w:color w:val="000000"/>
              </w:rPr>
              <w:t>1</w:t>
            </w:r>
          </w:p>
        </w:tc>
        <w:tc>
          <w:tcPr>
            <w:tcW w:w="989"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olor w:val="000000"/>
              </w:rPr>
            </w:pPr>
            <w:r>
              <w:rPr>
                <w:rFonts w:ascii="宋体" w:hAnsi="宋体"/>
                <w:color w:val="000000"/>
              </w:rPr>
              <w:t>2</w:t>
            </w:r>
          </w:p>
        </w:tc>
        <w:tc>
          <w:tcPr>
            <w:tcW w:w="1425" w:type="dxa"/>
            <w:gridSpan w:val="3"/>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olor w:val="000000"/>
              </w:rPr>
            </w:pPr>
            <w:r>
              <w:rPr>
                <w:rFonts w:ascii="宋体" w:hAnsi="宋体"/>
                <w:color w:val="000000"/>
              </w:rPr>
              <w:t>3</w:t>
            </w:r>
          </w:p>
        </w:tc>
        <w:tc>
          <w:tcPr>
            <w:tcW w:w="853"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olor w:val="000000"/>
              </w:rPr>
            </w:pPr>
            <w:r>
              <w:rPr>
                <w:rFonts w:ascii="宋体" w:hAnsi="宋体"/>
                <w:color w:val="000000"/>
              </w:rPr>
              <w:t>4</w:t>
            </w:r>
          </w:p>
        </w:tc>
        <w:tc>
          <w:tcPr>
            <w:tcW w:w="945"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olor w:val="000000"/>
              </w:rPr>
            </w:pPr>
            <w:r>
              <w:rPr>
                <w:rFonts w:ascii="宋体" w:hAnsi="宋体"/>
                <w:color w:val="000000"/>
              </w:rPr>
              <w:t>5</w:t>
            </w:r>
          </w:p>
        </w:tc>
        <w:tc>
          <w:tcPr>
            <w:tcW w:w="85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olor w:val="000000"/>
              </w:rPr>
            </w:pPr>
            <w:r>
              <w:rPr>
                <w:rFonts w:ascii="宋体" w:hAnsi="宋体"/>
                <w:color w:val="000000"/>
              </w:rPr>
              <w:t>6</w:t>
            </w:r>
          </w:p>
        </w:tc>
        <w:tc>
          <w:tcPr>
            <w:tcW w:w="826"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olor w:val="000000"/>
              </w:rPr>
            </w:pPr>
            <w:r>
              <w:rPr>
                <w:rFonts w:ascii="宋体" w:hAnsi="宋体"/>
                <w:color w:val="000000"/>
              </w:rPr>
              <w:t>7</w:t>
            </w:r>
          </w:p>
        </w:tc>
        <w:tc>
          <w:tcPr>
            <w:tcW w:w="95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olor w:val="000000"/>
              </w:rPr>
            </w:pPr>
            <w:r>
              <w:rPr>
                <w:rFonts w:ascii="宋体" w:hAnsi="宋体"/>
                <w:color w:val="000000"/>
              </w:rPr>
              <w:t>8</w:t>
            </w:r>
          </w:p>
        </w:tc>
        <w:tc>
          <w:tcPr>
            <w:tcW w:w="91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olor w:val="000000"/>
              </w:rPr>
            </w:pPr>
            <w:r>
              <w:rPr>
                <w:rFonts w:ascii="宋体" w:hAnsi="宋体"/>
                <w:color w:val="000000"/>
              </w:rPr>
              <w:t>9</w:t>
            </w:r>
          </w:p>
        </w:tc>
        <w:tc>
          <w:tcPr>
            <w:tcW w:w="97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olor w:val="000000"/>
              </w:rPr>
            </w:pPr>
            <w:r>
              <w:rPr>
                <w:rFonts w:ascii="宋体" w:hAnsi="宋体"/>
                <w:color w:val="000000"/>
              </w:rPr>
              <w:t>10</w:t>
            </w:r>
          </w:p>
        </w:tc>
        <w:tc>
          <w:tcPr>
            <w:tcW w:w="97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olor w:val="000000"/>
              </w:rPr>
            </w:pPr>
            <w:r>
              <w:rPr>
                <w:rFonts w:ascii="宋体" w:hAnsi="宋体"/>
                <w:color w:val="000000"/>
              </w:rPr>
              <w:t>11</w:t>
            </w:r>
          </w:p>
        </w:tc>
        <w:tc>
          <w:tcPr>
            <w:tcW w:w="1011"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olor w:val="000000"/>
              </w:rPr>
            </w:pPr>
            <w:r>
              <w:rPr>
                <w:rFonts w:ascii="宋体" w:hAnsi="宋体"/>
                <w:color w:val="000000"/>
              </w:rPr>
              <w:t>12</w:t>
            </w:r>
          </w:p>
        </w:tc>
      </w:tr>
      <w:tr>
        <w:tblPrEx>
          <w:tblCellMar>
            <w:top w:w="0" w:type="dxa"/>
            <w:left w:w="108" w:type="dxa"/>
            <w:bottom w:w="0" w:type="dxa"/>
            <w:right w:w="108" w:type="dxa"/>
          </w:tblCellMar>
        </w:tblPrEx>
        <w:trPr>
          <w:trHeight w:val="480" w:hRule="atLeast"/>
        </w:trPr>
        <w:tc>
          <w:tcPr>
            <w:tcW w:w="421" w:type="dxa"/>
            <w:vMerge w:val="continue"/>
            <w:tcBorders>
              <w:top w:val="single" w:color="000000" w:sz="4" w:space="0"/>
              <w:left w:val="single" w:color="000000" w:sz="4" w:space="0"/>
              <w:bottom w:val="single" w:color="000000" w:sz="4" w:space="0"/>
              <w:right w:val="single" w:color="000000" w:sz="4" w:space="0"/>
            </w:tcBorders>
            <w:vAlign w:val="center"/>
          </w:tcPr>
          <w:p>
            <w:pPr>
              <w:rPr>
                <w:rFonts w:ascii="宋体"/>
              </w:rPr>
            </w:pPr>
          </w:p>
        </w:tc>
        <w:tc>
          <w:tcPr>
            <w:tcW w:w="434" w:type="dxa"/>
            <w:vMerge w:val="continue"/>
            <w:tcBorders>
              <w:top w:val="single" w:color="000000" w:sz="4" w:space="0"/>
              <w:left w:val="single" w:color="000000" w:sz="4" w:space="0"/>
              <w:bottom w:val="single" w:color="000000" w:sz="4" w:space="0"/>
              <w:right w:val="single" w:color="000000" w:sz="4" w:space="0"/>
            </w:tcBorders>
            <w:vAlign w:val="center"/>
          </w:tcPr>
          <w:p>
            <w:pPr>
              <w:rPr>
                <w:rFonts w:ascii="宋体"/>
              </w:rPr>
            </w:pPr>
          </w:p>
        </w:tc>
        <w:tc>
          <w:tcPr>
            <w:tcW w:w="480" w:type="dxa"/>
            <w:gridSpan w:val="2"/>
            <w:vMerge w:val="continue"/>
            <w:tcBorders>
              <w:top w:val="single" w:color="000000" w:sz="4" w:space="0"/>
              <w:left w:val="single" w:color="000000" w:sz="4" w:space="0"/>
              <w:bottom w:val="single" w:color="000000" w:sz="4" w:space="0"/>
              <w:right w:val="single" w:color="000000" w:sz="4" w:space="0"/>
            </w:tcBorders>
            <w:vAlign w:val="center"/>
          </w:tcPr>
          <w:p>
            <w:pPr>
              <w:rPr>
                <w:rFonts w:ascii="宋体"/>
              </w:rPr>
            </w:pPr>
          </w:p>
        </w:tc>
        <w:tc>
          <w:tcPr>
            <w:tcW w:w="843" w:type="dxa"/>
            <w:gridSpan w:val="3"/>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olor w:val="000000"/>
              </w:rPr>
            </w:pPr>
            <w:r>
              <w:rPr>
                <w:rFonts w:hint="eastAsia" w:ascii="宋体" w:hAnsi="宋体"/>
                <w:color w:val="000000"/>
              </w:rPr>
              <w:t>合计</w:t>
            </w:r>
          </w:p>
        </w:tc>
        <w:tc>
          <w:tcPr>
            <w:tcW w:w="816"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olor w:val="000000"/>
              </w:rPr>
            </w:pPr>
          </w:p>
        </w:tc>
        <w:tc>
          <w:tcPr>
            <w:tcW w:w="989"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olor w:val="000000"/>
              </w:rPr>
            </w:pPr>
          </w:p>
        </w:tc>
        <w:tc>
          <w:tcPr>
            <w:tcW w:w="1425" w:type="dxa"/>
            <w:gridSpan w:val="3"/>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olor w:val="000000"/>
              </w:rPr>
            </w:pPr>
          </w:p>
        </w:tc>
        <w:tc>
          <w:tcPr>
            <w:tcW w:w="853"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olor w:val="000000"/>
              </w:rPr>
            </w:pPr>
          </w:p>
        </w:tc>
        <w:tc>
          <w:tcPr>
            <w:tcW w:w="945"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olor w:val="000000"/>
              </w:rPr>
            </w:pPr>
          </w:p>
        </w:tc>
        <w:tc>
          <w:tcPr>
            <w:tcW w:w="85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olor w:val="000000"/>
              </w:rPr>
            </w:pPr>
          </w:p>
        </w:tc>
        <w:tc>
          <w:tcPr>
            <w:tcW w:w="826"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olor w:val="000000"/>
              </w:rPr>
            </w:pPr>
          </w:p>
        </w:tc>
        <w:tc>
          <w:tcPr>
            <w:tcW w:w="95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olor w:val="000000"/>
              </w:rPr>
            </w:pPr>
          </w:p>
        </w:tc>
        <w:tc>
          <w:tcPr>
            <w:tcW w:w="91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olor w:val="000000"/>
              </w:rPr>
            </w:pPr>
          </w:p>
        </w:tc>
        <w:tc>
          <w:tcPr>
            <w:tcW w:w="97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olor w:val="000000"/>
              </w:rPr>
            </w:pPr>
          </w:p>
        </w:tc>
        <w:tc>
          <w:tcPr>
            <w:tcW w:w="97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olor w:val="000000"/>
              </w:rPr>
            </w:pPr>
          </w:p>
        </w:tc>
        <w:tc>
          <w:tcPr>
            <w:tcW w:w="1011"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olor w:val="000000"/>
              </w:rPr>
            </w:pPr>
          </w:p>
        </w:tc>
      </w:tr>
      <w:tr>
        <w:tblPrEx>
          <w:tblCellMar>
            <w:top w:w="0" w:type="dxa"/>
            <w:left w:w="108" w:type="dxa"/>
            <w:bottom w:w="0" w:type="dxa"/>
            <w:right w:w="108" w:type="dxa"/>
          </w:tblCellMar>
        </w:tblPrEx>
        <w:trPr>
          <w:trHeight w:val="480" w:hRule="atLeast"/>
        </w:trPr>
        <w:tc>
          <w:tcPr>
            <w:tcW w:w="421"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olor w:val="000000"/>
              </w:rPr>
            </w:pPr>
          </w:p>
        </w:tc>
        <w:tc>
          <w:tcPr>
            <w:tcW w:w="434"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olor w:val="000000"/>
              </w:rPr>
            </w:pPr>
          </w:p>
        </w:tc>
        <w:tc>
          <w:tcPr>
            <w:tcW w:w="480"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olor w:val="000000"/>
              </w:rPr>
            </w:pPr>
          </w:p>
        </w:tc>
        <w:tc>
          <w:tcPr>
            <w:tcW w:w="843" w:type="dxa"/>
            <w:gridSpan w:val="3"/>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olor w:val="000000"/>
              </w:rPr>
            </w:pPr>
          </w:p>
        </w:tc>
        <w:tc>
          <w:tcPr>
            <w:tcW w:w="816"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olor w:val="000000"/>
              </w:rPr>
            </w:pPr>
          </w:p>
        </w:tc>
        <w:tc>
          <w:tcPr>
            <w:tcW w:w="989"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olor w:val="000000"/>
              </w:rPr>
            </w:pPr>
          </w:p>
        </w:tc>
        <w:tc>
          <w:tcPr>
            <w:tcW w:w="1425" w:type="dxa"/>
            <w:gridSpan w:val="3"/>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olor w:val="000000"/>
              </w:rPr>
            </w:pPr>
          </w:p>
        </w:tc>
        <w:tc>
          <w:tcPr>
            <w:tcW w:w="853"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olor w:val="000000"/>
              </w:rPr>
            </w:pPr>
          </w:p>
        </w:tc>
        <w:tc>
          <w:tcPr>
            <w:tcW w:w="945"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olor w:val="000000"/>
              </w:rPr>
            </w:pPr>
          </w:p>
        </w:tc>
        <w:tc>
          <w:tcPr>
            <w:tcW w:w="85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olor w:val="000000"/>
              </w:rPr>
            </w:pPr>
          </w:p>
        </w:tc>
        <w:tc>
          <w:tcPr>
            <w:tcW w:w="826"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olor w:val="000000"/>
              </w:rPr>
            </w:pPr>
          </w:p>
        </w:tc>
        <w:tc>
          <w:tcPr>
            <w:tcW w:w="95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olor w:val="000000"/>
              </w:rPr>
            </w:pPr>
          </w:p>
        </w:tc>
        <w:tc>
          <w:tcPr>
            <w:tcW w:w="91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olor w:val="000000"/>
              </w:rPr>
            </w:pPr>
          </w:p>
        </w:tc>
        <w:tc>
          <w:tcPr>
            <w:tcW w:w="97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olor w:val="000000"/>
              </w:rPr>
            </w:pPr>
          </w:p>
        </w:tc>
        <w:tc>
          <w:tcPr>
            <w:tcW w:w="97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olor w:val="000000"/>
              </w:rPr>
            </w:pPr>
          </w:p>
        </w:tc>
        <w:tc>
          <w:tcPr>
            <w:tcW w:w="1011"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olor w:val="000000"/>
              </w:rPr>
            </w:pPr>
          </w:p>
        </w:tc>
      </w:tr>
      <w:tr>
        <w:tblPrEx>
          <w:tblCellMar>
            <w:top w:w="0" w:type="dxa"/>
            <w:left w:w="108" w:type="dxa"/>
            <w:bottom w:w="0" w:type="dxa"/>
            <w:right w:w="108" w:type="dxa"/>
          </w:tblCellMar>
        </w:tblPrEx>
        <w:trPr>
          <w:trHeight w:val="480" w:hRule="atLeast"/>
        </w:trPr>
        <w:tc>
          <w:tcPr>
            <w:tcW w:w="421"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olor w:val="000000"/>
              </w:rPr>
            </w:pPr>
          </w:p>
        </w:tc>
        <w:tc>
          <w:tcPr>
            <w:tcW w:w="434"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olor w:val="000000"/>
              </w:rPr>
            </w:pPr>
          </w:p>
        </w:tc>
        <w:tc>
          <w:tcPr>
            <w:tcW w:w="480"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olor w:val="000000"/>
              </w:rPr>
            </w:pPr>
          </w:p>
        </w:tc>
        <w:tc>
          <w:tcPr>
            <w:tcW w:w="843" w:type="dxa"/>
            <w:gridSpan w:val="3"/>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olor w:val="000000"/>
              </w:rPr>
            </w:pPr>
          </w:p>
        </w:tc>
        <w:tc>
          <w:tcPr>
            <w:tcW w:w="816"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olor w:val="000000"/>
              </w:rPr>
            </w:pPr>
          </w:p>
        </w:tc>
        <w:tc>
          <w:tcPr>
            <w:tcW w:w="989"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olor w:val="000000"/>
              </w:rPr>
            </w:pPr>
          </w:p>
        </w:tc>
        <w:tc>
          <w:tcPr>
            <w:tcW w:w="1425" w:type="dxa"/>
            <w:gridSpan w:val="3"/>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olor w:val="000000"/>
              </w:rPr>
            </w:pPr>
          </w:p>
        </w:tc>
        <w:tc>
          <w:tcPr>
            <w:tcW w:w="853"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olor w:val="000000"/>
              </w:rPr>
            </w:pPr>
          </w:p>
        </w:tc>
        <w:tc>
          <w:tcPr>
            <w:tcW w:w="945"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olor w:val="000000"/>
              </w:rPr>
            </w:pPr>
          </w:p>
        </w:tc>
        <w:tc>
          <w:tcPr>
            <w:tcW w:w="85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olor w:val="000000"/>
              </w:rPr>
            </w:pPr>
          </w:p>
        </w:tc>
        <w:tc>
          <w:tcPr>
            <w:tcW w:w="826"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olor w:val="000000"/>
              </w:rPr>
            </w:pPr>
          </w:p>
        </w:tc>
        <w:tc>
          <w:tcPr>
            <w:tcW w:w="95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olor w:val="000000"/>
              </w:rPr>
            </w:pPr>
          </w:p>
        </w:tc>
        <w:tc>
          <w:tcPr>
            <w:tcW w:w="91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olor w:val="000000"/>
              </w:rPr>
            </w:pPr>
          </w:p>
        </w:tc>
        <w:tc>
          <w:tcPr>
            <w:tcW w:w="97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olor w:val="000000"/>
              </w:rPr>
            </w:pPr>
          </w:p>
        </w:tc>
        <w:tc>
          <w:tcPr>
            <w:tcW w:w="97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olor w:val="000000"/>
              </w:rPr>
            </w:pPr>
          </w:p>
        </w:tc>
        <w:tc>
          <w:tcPr>
            <w:tcW w:w="1011"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olor w:val="000000"/>
              </w:rPr>
            </w:pPr>
          </w:p>
        </w:tc>
      </w:tr>
      <w:tr>
        <w:tblPrEx>
          <w:tblCellMar>
            <w:top w:w="0" w:type="dxa"/>
            <w:left w:w="108" w:type="dxa"/>
            <w:bottom w:w="0" w:type="dxa"/>
            <w:right w:w="108" w:type="dxa"/>
          </w:tblCellMar>
        </w:tblPrEx>
        <w:trPr>
          <w:trHeight w:val="480" w:hRule="atLeast"/>
        </w:trPr>
        <w:tc>
          <w:tcPr>
            <w:tcW w:w="421"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olor w:val="000000"/>
              </w:rPr>
            </w:pPr>
          </w:p>
        </w:tc>
        <w:tc>
          <w:tcPr>
            <w:tcW w:w="434"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olor w:val="000000"/>
              </w:rPr>
            </w:pPr>
          </w:p>
        </w:tc>
        <w:tc>
          <w:tcPr>
            <w:tcW w:w="480"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olor w:val="000000"/>
              </w:rPr>
            </w:pPr>
          </w:p>
        </w:tc>
        <w:tc>
          <w:tcPr>
            <w:tcW w:w="843" w:type="dxa"/>
            <w:gridSpan w:val="3"/>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olor w:val="000000"/>
              </w:rPr>
            </w:pPr>
          </w:p>
        </w:tc>
        <w:tc>
          <w:tcPr>
            <w:tcW w:w="816"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olor w:val="000000"/>
              </w:rPr>
            </w:pPr>
          </w:p>
        </w:tc>
        <w:tc>
          <w:tcPr>
            <w:tcW w:w="989"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olor w:val="000000"/>
              </w:rPr>
            </w:pPr>
          </w:p>
        </w:tc>
        <w:tc>
          <w:tcPr>
            <w:tcW w:w="1425" w:type="dxa"/>
            <w:gridSpan w:val="3"/>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olor w:val="000000"/>
              </w:rPr>
            </w:pPr>
          </w:p>
        </w:tc>
        <w:tc>
          <w:tcPr>
            <w:tcW w:w="853"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olor w:val="000000"/>
              </w:rPr>
            </w:pPr>
          </w:p>
        </w:tc>
        <w:tc>
          <w:tcPr>
            <w:tcW w:w="945"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olor w:val="000000"/>
              </w:rPr>
            </w:pPr>
          </w:p>
        </w:tc>
        <w:tc>
          <w:tcPr>
            <w:tcW w:w="85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olor w:val="000000"/>
              </w:rPr>
            </w:pPr>
          </w:p>
        </w:tc>
        <w:tc>
          <w:tcPr>
            <w:tcW w:w="826"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olor w:val="000000"/>
              </w:rPr>
            </w:pPr>
          </w:p>
        </w:tc>
        <w:tc>
          <w:tcPr>
            <w:tcW w:w="95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olor w:val="000000"/>
              </w:rPr>
            </w:pPr>
          </w:p>
        </w:tc>
        <w:tc>
          <w:tcPr>
            <w:tcW w:w="91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olor w:val="000000"/>
              </w:rPr>
            </w:pPr>
          </w:p>
        </w:tc>
        <w:tc>
          <w:tcPr>
            <w:tcW w:w="97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olor w:val="000000"/>
              </w:rPr>
            </w:pPr>
          </w:p>
        </w:tc>
        <w:tc>
          <w:tcPr>
            <w:tcW w:w="97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olor w:val="000000"/>
              </w:rPr>
            </w:pPr>
          </w:p>
        </w:tc>
        <w:tc>
          <w:tcPr>
            <w:tcW w:w="1011"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olor w:val="000000"/>
              </w:rPr>
            </w:pPr>
          </w:p>
        </w:tc>
      </w:tr>
      <w:tr>
        <w:tblPrEx>
          <w:tblCellMar>
            <w:top w:w="0" w:type="dxa"/>
            <w:left w:w="108" w:type="dxa"/>
            <w:bottom w:w="0" w:type="dxa"/>
            <w:right w:w="108" w:type="dxa"/>
          </w:tblCellMar>
        </w:tblPrEx>
        <w:trPr>
          <w:trHeight w:val="480" w:hRule="atLeast"/>
        </w:trPr>
        <w:tc>
          <w:tcPr>
            <w:tcW w:w="421"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olor w:val="000000"/>
              </w:rPr>
            </w:pPr>
          </w:p>
        </w:tc>
        <w:tc>
          <w:tcPr>
            <w:tcW w:w="434"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olor w:val="000000"/>
              </w:rPr>
            </w:pPr>
          </w:p>
        </w:tc>
        <w:tc>
          <w:tcPr>
            <w:tcW w:w="480"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olor w:val="000000"/>
              </w:rPr>
            </w:pPr>
          </w:p>
        </w:tc>
        <w:tc>
          <w:tcPr>
            <w:tcW w:w="843" w:type="dxa"/>
            <w:gridSpan w:val="3"/>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olor w:val="000000"/>
              </w:rPr>
            </w:pPr>
          </w:p>
        </w:tc>
        <w:tc>
          <w:tcPr>
            <w:tcW w:w="816"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olor w:val="000000"/>
              </w:rPr>
            </w:pPr>
          </w:p>
        </w:tc>
        <w:tc>
          <w:tcPr>
            <w:tcW w:w="989"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olor w:val="000000"/>
              </w:rPr>
            </w:pPr>
          </w:p>
        </w:tc>
        <w:tc>
          <w:tcPr>
            <w:tcW w:w="1425" w:type="dxa"/>
            <w:gridSpan w:val="3"/>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olor w:val="000000"/>
              </w:rPr>
            </w:pPr>
          </w:p>
        </w:tc>
        <w:tc>
          <w:tcPr>
            <w:tcW w:w="853"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olor w:val="000000"/>
              </w:rPr>
            </w:pPr>
          </w:p>
        </w:tc>
        <w:tc>
          <w:tcPr>
            <w:tcW w:w="945"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olor w:val="000000"/>
              </w:rPr>
            </w:pPr>
          </w:p>
        </w:tc>
        <w:tc>
          <w:tcPr>
            <w:tcW w:w="85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olor w:val="000000"/>
              </w:rPr>
            </w:pPr>
          </w:p>
        </w:tc>
        <w:tc>
          <w:tcPr>
            <w:tcW w:w="826"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olor w:val="000000"/>
              </w:rPr>
            </w:pPr>
          </w:p>
        </w:tc>
        <w:tc>
          <w:tcPr>
            <w:tcW w:w="95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olor w:val="000000"/>
              </w:rPr>
            </w:pPr>
          </w:p>
        </w:tc>
        <w:tc>
          <w:tcPr>
            <w:tcW w:w="91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olor w:val="000000"/>
              </w:rPr>
            </w:pPr>
          </w:p>
        </w:tc>
        <w:tc>
          <w:tcPr>
            <w:tcW w:w="97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olor w:val="000000"/>
              </w:rPr>
            </w:pPr>
          </w:p>
        </w:tc>
        <w:tc>
          <w:tcPr>
            <w:tcW w:w="97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olor w:val="000000"/>
              </w:rPr>
            </w:pPr>
          </w:p>
        </w:tc>
        <w:tc>
          <w:tcPr>
            <w:tcW w:w="1011"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olor w:val="000000"/>
              </w:rPr>
            </w:pPr>
          </w:p>
        </w:tc>
      </w:tr>
      <w:tr>
        <w:tblPrEx>
          <w:tblCellMar>
            <w:top w:w="0" w:type="dxa"/>
            <w:left w:w="108" w:type="dxa"/>
            <w:bottom w:w="0" w:type="dxa"/>
            <w:right w:w="108" w:type="dxa"/>
          </w:tblCellMar>
        </w:tblPrEx>
        <w:trPr>
          <w:trHeight w:val="480" w:hRule="atLeast"/>
        </w:trPr>
        <w:tc>
          <w:tcPr>
            <w:tcW w:w="421"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olor w:val="000000"/>
              </w:rPr>
            </w:pPr>
          </w:p>
        </w:tc>
        <w:tc>
          <w:tcPr>
            <w:tcW w:w="434"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olor w:val="000000"/>
              </w:rPr>
            </w:pPr>
          </w:p>
        </w:tc>
        <w:tc>
          <w:tcPr>
            <w:tcW w:w="480"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olor w:val="000000"/>
              </w:rPr>
            </w:pPr>
          </w:p>
        </w:tc>
        <w:tc>
          <w:tcPr>
            <w:tcW w:w="843" w:type="dxa"/>
            <w:gridSpan w:val="3"/>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olor w:val="000000"/>
              </w:rPr>
            </w:pPr>
          </w:p>
        </w:tc>
        <w:tc>
          <w:tcPr>
            <w:tcW w:w="816"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olor w:val="000000"/>
              </w:rPr>
            </w:pPr>
          </w:p>
        </w:tc>
        <w:tc>
          <w:tcPr>
            <w:tcW w:w="989"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olor w:val="000000"/>
              </w:rPr>
            </w:pPr>
          </w:p>
        </w:tc>
        <w:tc>
          <w:tcPr>
            <w:tcW w:w="1425" w:type="dxa"/>
            <w:gridSpan w:val="3"/>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olor w:val="000000"/>
              </w:rPr>
            </w:pPr>
          </w:p>
        </w:tc>
        <w:tc>
          <w:tcPr>
            <w:tcW w:w="853"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olor w:val="000000"/>
              </w:rPr>
            </w:pPr>
          </w:p>
        </w:tc>
        <w:tc>
          <w:tcPr>
            <w:tcW w:w="945"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olor w:val="000000"/>
              </w:rPr>
            </w:pPr>
          </w:p>
        </w:tc>
        <w:tc>
          <w:tcPr>
            <w:tcW w:w="85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olor w:val="000000"/>
              </w:rPr>
            </w:pPr>
          </w:p>
        </w:tc>
        <w:tc>
          <w:tcPr>
            <w:tcW w:w="826"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olor w:val="000000"/>
              </w:rPr>
            </w:pPr>
          </w:p>
        </w:tc>
        <w:tc>
          <w:tcPr>
            <w:tcW w:w="95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olor w:val="000000"/>
              </w:rPr>
            </w:pPr>
          </w:p>
        </w:tc>
        <w:tc>
          <w:tcPr>
            <w:tcW w:w="91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olor w:val="000000"/>
              </w:rPr>
            </w:pPr>
          </w:p>
        </w:tc>
        <w:tc>
          <w:tcPr>
            <w:tcW w:w="97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olor w:val="000000"/>
              </w:rPr>
            </w:pPr>
          </w:p>
        </w:tc>
        <w:tc>
          <w:tcPr>
            <w:tcW w:w="97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olor w:val="000000"/>
              </w:rPr>
            </w:pPr>
          </w:p>
        </w:tc>
        <w:tc>
          <w:tcPr>
            <w:tcW w:w="1011"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olor w:val="000000"/>
              </w:rPr>
            </w:pPr>
          </w:p>
        </w:tc>
      </w:tr>
      <w:tr>
        <w:tblPrEx>
          <w:tblCellMar>
            <w:top w:w="0" w:type="dxa"/>
            <w:left w:w="108" w:type="dxa"/>
            <w:bottom w:w="0" w:type="dxa"/>
            <w:right w:w="108" w:type="dxa"/>
          </w:tblCellMar>
        </w:tblPrEx>
        <w:trPr>
          <w:trHeight w:val="480" w:hRule="atLeast"/>
        </w:trPr>
        <w:tc>
          <w:tcPr>
            <w:tcW w:w="421"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olor w:val="000000"/>
              </w:rPr>
            </w:pPr>
          </w:p>
        </w:tc>
        <w:tc>
          <w:tcPr>
            <w:tcW w:w="434"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olor w:val="000000"/>
              </w:rPr>
            </w:pPr>
          </w:p>
        </w:tc>
        <w:tc>
          <w:tcPr>
            <w:tcW w:w="480"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olor w:val="000000"/>
              </w:rPr>
            </w:pPr>
          </w:p>
        </w:tc>
        <w:tc>
          <w:tcPr>
            <w:tcW w:w="843" w:type="dxa"/>
            <w:gridSpan w:val="3"/>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olor w:val="000000"/>
              </w:rPr>
            </w:pPr>
          </w:p>
        </w:tc>
        <w:tc>
          <w:tcPr>
            <w:tcW w:w="816"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olor w:val="000000"/>
              </w:rPr>
            </w:pPr>
          </w:p>
        </w:tc>
        <w:tc>
          <w:tcPr>
            <w:tcW w:w="989"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olor w:val="000000"/>
              </w:rPr>
            </w:pPr>
          </w:p>
        </w:tc>
        <w:tc>
          <w:tcPr>
            <w:tcW w:w="1425" w:type="dxa"/>
            <w:gridSpan w:val="3"/>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olor w:val="000000"/>
              </w:rPr>
            </w:pPr>
          </w:p>
        </w:tc>
        <w:tc>
          <w:tcPr>
            <w:tcW w:w="853"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olor w:val="000000"/>
              </w:rPr>
            </w:pPr>
          </w:p>
        </w:tc>
        <w:tc>
          <w:tcPr>
            <w:tcW w:w="945"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olor w:val="000000"/>
              </w:rPr>
            </w:pPr>
          </w:p>
        </w:tc>
        <w:tc>
          <w:tcPr>
            <w:tcW w:w="85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olor w:val="000000"/>
              </w:rPr>
            </w:pPr>
          </w:p>
        </w:tc>
        <w:tc>
          <w:tcPr>
            <w:tcW w:w="826"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olor w:val="000000"/>
              </w:rPr>
            </w:pPr>
          </w:p>
        </w:tc>
        <w:tc>
          <w:tcPr>
            <w:tcW w:w="95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olor w:val="000000"/>
              </w:rPr>
            </w:pPr>
          </w:p>
        </w:tc>
        <w:tc>
          <w:tcPr>
            <w:tcW w:w="91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olor w:val="000000"/>
              </w:rPr>
            </w:pPr>
          </w:p>
        </w:tc>
        <w:tc>
          <w:tcPr>
            <w:tcW w:w="97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olor w:val="000000"/>
              </w:rPr>
            </w:pPr>
          </w:p>
        </w:tc>
        <w:tc>
          <w:tcPr>
            <w:tcW w:w="97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olor w:val="000000"/>
              </w:rPr>
            </w:pPr>
          </w:p>
        </w:tc>
        <w:tc>
          <w:tcPr>
            <w:tcW w:w="1011"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olor w:val="000000"/>
              </w:rPr>
            </w:pPr>
          </w:p>
        </w:tc>
      </w:tr>
    </w:tbl>
    <w:p>
      <w:pPr>
        <w:tabs>
          <w:tab w:val="left" w:pos="7560"/>
        </w:tabs>
        <w:spacing w:line="560" w:lineRule="exact"/>
        <w:ind w:right="-1100" w:rightChars="-524"/>
        <w:jc w:val="left"/>
        <w:rPr>
          <w:rFonts w:ascii="仿宋_GB2312" w:hAnsi="宋体" w:eastAsia="仿宋_GB2312" w:cs="仿宋_GB2312"/>
          <w:sz w:val="24"/>
          <w:szCs w:val="24"/>
        </w:rPr>
      </w:pPr>
      <w:r>
        <w:rPr>
          <w:rFonts w:hint="eastAsia" w:ascii="仿宋_GB2312" w:hAnsi="宋体" w:eastAsia="仿宋_GB2312" w:cs="仿宋_GB2312"/>
          <w:sz w:val="24"/>
          <w:szCs w:val="24"/>
        </w:rPr>
        <w:t>注：</w:t>
      </w:r>
      <w:r>
        <w:rPr>
          <w:rFonts w:ascii="仿宋_GB2312" w:hAnsi="宋体" w:eastAsia="仿宋_GB2312" w:cs="仿宋_GB2312"/>
          <w:sz w:val="24"/>
          <w:szCs w:val="24"/>
        </w:rPr>
        <w:t>1.</w:t>
      </w:r>
      <w:r>
        <w:rPr>
          <w:rFonts w:hint="eastAsia" w:ascii="仿宋_GB2312" w:hAnsi="宋体" w:eastAsia="仿宋_GB2312" w:cs="仿宋_GB2312"/>
          <w:sz w:val="24"/>
          <w:szCs w:val="24"/>
        </w:rPr>
        <w:t>本表反映部门本年度政府性基金预算财政拨款收入支出及结转和结余情况。</w:t>
      </w:r>
      <w:r>
        <w:rPr>
          <w:rFonts w:ascii="仿宋_GB2312" w:hAnsi="宋体" w:eastAsia="仿宋_GB2312" w:cs="仿宋_GB2312"/>
          <w:sz w:val="24"/>
          <w:szCs w:val="24"/>
        </w:rPr>
        <w:t>2.</w:t>
      </w:r>
      <w:r>
        <w:rPr>
          <w:rFonts w:hint="eastAsia" w:ascii="仿宋_GB2312" w:hAnsi="宋体" w:eastAsia="仿宋_GB2312" w:cs="仿宋_GB2312"/>
          <w:sz w:val="24"/>
          <w:szCs w:val="24"/>
        </w:rPr>
        <w:t>本表金额转换成万元时，因四舍五入可能存在</w:t>
      </w:r>
    </w:p>
    <w:p>
      <w:pPr>
        <w:tabs>
          <w:tab w:val="left" w:pos="7560"/>
        </w:tabs>
        <w:spacing w:line="560" w:lineRule="exact"/>
        <w:ind w:right="-1100" w:rightChars="-524"/>
        <w:jc w:val="left"/>
        <w:rPr>
          <w:rFonts w:ascii="仿宋_GB2312" w:hAnsi="宋体" w:eastAsia="仿宋_GB2312" w:cs="仿宋_GB2312"/>
          <w:sz w:val="24"/>
          <w:szCs w:val="24"/>
        </w:rPr>
      </w:pPr>
      <w:r>
        <w:rPr>
          <w:rFonts w:ascii="仿宋_GB2312" w:hAnsi="宋体" w:eastAsia="仿宋_GB2312" w:cs="仿宋_GB2312"/>
          <w:sz w:val="24"/>
          <w:szCs w:val="24"/>
        </w:rPr>
        <w:t xml:space="preserve">    </w:t>
      </w:r>
      <w:r>
        <w:rPr>
          <w:rFonts w:hint="eastAsia" w:ascii="仿宋_GB2312" w:hAnsi="宋体" w:eastAsia="仿宋_GB2312" w:cs="仿宋_GB2312"/>
          <w:sz w:val="24"/>
          <w:szCs w:val="24"/>
        </w:rPr>
        <w:t>尾差。</w:t>
      </w:r>
      <w:r>
        <w:rPr>
          <w:rFonts w:ascii="仿宋_GB2312" w:hAnsi="宋体" w:eastAsia="仿宋_GB2312" w:cs="仿宋_GB2312"/>
          <w:sz w:val="24"/>
          <w:szCs w:val="24"/>
        </w:rPr>
        <w:t>3.</w:t>
      </w:r>
      <w:r>
        <w:rPr>
          <w:rFonts w:hint="eastAsia" w:ascii="仿宋_GB2312" w:hAnsi="宋体" w:eastAsia="仿宋_GB2312" w:cs="仿宋_GB2312"/>
          <w:sz w:val="24"/>
          <w:szCs w:val="24"/>
        </w:rPr>
        <w:t>如本表为空，则我部门本年度无此类资金收支余。</w:t>
      </w:r>
    </w:p>
    <w:p>
      <w:pPr>
        <w:tabs>
          <w:tab w:val="left" w:pos="7560"/>
        </w:tabs>
        <w:spacing w:line="560" w:lineRule="exact"/>
        <w:rPr>
          <w:rFonts w:ascii="仿宋_GB2312" w:hAnsi="宋体" w:eastAsia="仿宋_GB2312" w:cs="仿宋_GB2312"/>
          <w:sz w:val="24"/>
          <w:szCs w:val="24"/>
        </w:rPr>
      </w:pPr>
      <w:r>
        <w:rPr>
          <w:rFonts w:ascii="仿宋_GB2312" w:hAnsi="宋体" w:eastAsia="仿宋_GB2312" w:cs="仿宋_GB2312"/>
          <w:sz w:val="24"/>
          <w:szCs w:val="24"/>
        </w:rPr>
        <w:br w:type="page"/>
      </w:r>
    </w:p>
    <w:tbl>
      <w:tblPr>
        <w:tblStyle w:val="5"/>
        <w:tblW w:w="13591" w:type="dxa"/>
        <w:tblInd w:w="0" w:type="dxa"/>
        <w:tblLayout w:type="fixed"/>
        <w:tblCellMar>
          <w:top w:w="0" w:type="dxa"/>
          <w:left w:w="108" w:type="dxa"/>
          <w:bottom w:w="0" w:type="dxa"/>
          <w:right w:w="108" w:type="dxa"/>
        </w:tblCellMar>
      </w:tblPr>
      <w:tblGrid>
        <w:gridCol w:w="379"/>
        <w:gridCol w:w="195"/>
        <w:gridCol w:w="240"/>
        <w:gridCol w:w="455"/>
        <w:gridCol w:w="638"/>
        <w:gridCol w:w="486"/>
        <w:gridCol w:w="147"/>
        <w:gridCol w:w="307"/>
        <w:gridCol w:w="486"/>
        <w:gridCol w:w="122"/>
        <w:gridCol w:w="1035"/>
        <w:gridCol w:w="236"/>
        <w:gridCol w:w="454"/>
        <w:gridCol w:w="105"/>
        <w:gridCol w:w="349"/>
        <w:gridCol w:w="454"/>
        <w:gridCol w:w="67"/>
        <w:gridCol w:w="387"/>
        <w:gridCol w:w="486"/>
        <w:gridCol w:w="454"/>
        <w:gridCol w:w="203"/>
        <w:gridCol w:w="529"/>
        <w:gridCol w:w="311"/>
        <w:gridCol w:w="143"/>
        <w:gridCol w:w="622"/>
        <w:gridCol w:w="915"/>
        <w:gridCol w:w="754"/>
        <w:gridCol w:w="750"/>
        <w:gridCol w:w="882"/>
        <w:gridCol w:w="1000"/>
      </w:tblGrid>
      <w:tr>
        <w:tblPrEx>
          <w:tblCellMar>
            <w:top w:w="0" w:type="dxa"/>
            <w:left w:w="108" w:type="dxa"/>
            <w:bottom w:w="0" w:type="dxa"/>
            <w:right w:w="108" w:type="dxa"/>
          </w:tblCellMar>
        </w:tblPrEx>
        <w:trPr>
          <w:trHeight w:val="450" w:hRule="atLeast"/>
        </w:trPr>
        <w:tc>
          <w:tcPr>
            <w:tcW w:w="13591" w:type="dxa"/>
            <w:gridSpan w:val="30"/>
            <w:tcBorders>
              <w:top w:val="nil"/>
              <w:left w:val="nil"/>
              <w:bottom w:val="nil"/>
              <w:right w:val="nil"/>
            </w:tcBorders>
            <w:shd w:val="solid" w:color="FFFFFF" w:fill="auto"/>
            <w:vAlign w:val="center"/>
          </w:tcPr>
          <w:p>
            <w:pPr>
              <w:shd w:val="solid" w:color="FFFFFF" w:fill="auto"/>
              <w:autoSpaceDN w:val="0"/>
              <w:jc w:val="center"/>
              <w:textAlignment w:val="center"/>
              <w:rPr>
                <w:rFonts w:ascii="宋体"/>
                <w:b/>
                <w:bCs/>
                <w:color w:val="000000"/>
                <w:sz w:val="28"/>
                <w:szCs w:val="28"/>
                <w:shd w:val="clear" w:color="auto" w:fill="FFFFFF"/>
              </w:rPr>
            </w:pPr>
          </w:p>
        </w:tc>
      </w:tr>
      <w:tr>
        <w:tblPrEx>
          <w:tblCellMar>
            <w:top w:w="0" w:type="dxa"/>
            <w:left w:w="108" w:type="dxa"/>
            <w:bottom w:w="0" w:type="dxa"/>
            <w:right w:w="108" w:type="dxa"/>
          </w:tblCellMar>
        </w:tblPrEx>
        <w:trPr>
          <w:trHeight w:val="450" w:hRule="atLeast"/>
        </w:trPr>
        <w:tc>
          <w:tcPr>
            <w:tcW w:w="13591" w:type="dxa"/>
            <w:gridSpan w:val="30"/>
            <w:tcBorders>
              <w:top w:val="nil"/>
              <w:left w:val="nil"/>
              <w:bottom w:val="nil"/>
              <w:right w:val="nil"/>
            </w:tcBorders>
            <w:shd w:val="solid" w:color="FFFFFF" w:fill="auto"/>
            <w:vAlign w:val="center"/>
          </w:tcPr>
          <w:p>
            <w:pPr>
              <w:shd w:val="solid" w:color="FFFFFF" w:fill="auto"/>
              <w:autoSpaceDN w:val="0"/>
              <w:jc w:val="center"/>
              <w:textAlignment w:val="center"/>
              <w:rPr>
                <w:rFonts w:ascii="宋体"/>
                <w:b/>
                <w:bCs/>
                <w:color w:val="000000"/>
                <w:shd w:val="clear" w:color="auto" w:fill="FFFFFF"/>
              </w:rPr>
            </w:pPr>
            <w:r>
              <w:rPr>
                <w:rFonts w:ascii="宋体" w:hAnsi="宋体"/>
                <w:b/>
                <w:bCs/>
                <w:color w:val="000000"/>
                <w:sz w:val="28"/>
                <w:szCs w:val="28"/>
                <w:shd w:val="clear" w:color="auto" w:fill="FFFFFF"/>
              </w:rPr>
              <w:t>2018</w:t>
            </w:r>
            <w:r>
              <w:rPr>
                <w:rFonts w:hint="eastAsia" w:ascii="宋体" w:hAnsi="宋体"/>
                <w:b/>
                <w:bCs/>
                <w:color w:val="000000"/>
                <w:sz w:val="28"/>
                <w:szCs w:val="28"/>
                <w:shd w:val="clear" w:color="auto" w:fill="FFFFFF"/>
              </w:rPr>
              <w:t>年度财政专户管理资金收入支出决算表</w:t>
            </w:r>
          </w:p>
        </w:tc>
      </w:tr>
      <w:tr>
        <w:tblPrEx>
          <w:tblCellMar>
            <w:top w:w="0" w:type="dxa"/>
            <w:left w:w="108" w:type="dxa"/>
            <w:bottom w:w="0" w:type="dxa"/>
            <w:right w:w="108" w:type="dxa"/>
          </w:tblCellMar>
        </w:tblPrEx>
        <w:trPr>
          <w:trHeight w:val="315" w:hRule="atLeast"/>
        </w:trPr>
        <w:tc>
          <w:tcPr>
            <w:tcW w:w="574" w:type="dxa"/>
            <w:gridSpan w:val="2"/>
            <w:tcBorders>
              <w:top w:val="nil"/>
              <w:left w:val="nil"/>
              <w:bottom w:val="nil"/>
              <w:right w:val="nil"/>
            </w:tcBorders>
            <w:shd w:val="solid" w:color="FFFFFF" w:fill="auto"/>
            <w:vAlign w:val="bottom"/>
          </w:tcPr>
          <w:p>
            <w:pPr>
              <w:shd w:val="solid" w:color="FFFFFF" w:fill="auto"/>
              <w:autoSpaceDN w:val="0"/>
              <w:jc w:val="left"/>
              <w:textAlignment w:val="bottom"/>
              <w:rPr>
                <w:rFonts w:ascii="宋体"/>
                <w:color w:val="000000"/>
                <w:shd w:val="clear" w:color="auto" w:fill="FFFFFF"/>
              </w:rPr>
            </w:pPr>
          </w:p>
        </w:tc>
        <w:tc>
          <w:tcPr>
            <w:tcW w:w="240" w:type="dxa"/>
            <w:tcBorders>
              <w:top w:val="nil"/>
              <w:left w:val="nil"/>
              <w:bottom w:val="nil"/>
              <w:right w:val="nil"/>
            </w:tcBorders>
            <w:shd w:val="solid" w:color="FFFFFF" w:fill="auto"/>
            <w:vAlign w:val="bottom"/>
          </w:tcPr>
          <w:p>
            <w:pPr>
              <w:shd w:val="solid" w:color="FFFFFF" w:fill="auto"/>
              <w:autoSpaceDN w:val="0"/>
              <w:jc w:val="left"/>
              <w:textAlignment w:val="bottom"/>
              <w:rPr>
                <w:rFonts w:ascii="宋体"/>
                <w:color w:val="000000"/>
                <w:shd w:val="clear" w:color="auto" w:fill="FFFFFF"/>
              </w:rPr>
            </w:pPr>
          </w:p>
        </w:tc>
        <w:tc>
          <w:tcPr>
            <w:tcW w:w="455" w:type="dxa"/>
            <w:tcBorders>
              <w:top w:val="nil"/>
              <w:left w:val="nil"/>
              <w:bottom w:val="nil"/>
              <w:right w:val="nil"/>
            </w:tcBorders>
            <w:shd w:val="solid" w:color="FFFFFF" w:fill="auto"/>
            <w:vAlign w:val="bottom"/>
          </w:tcPr>
          <w:p>
            <w:pPr>
              <w:shd w:val="solid" w:color="FFFFFF" w:fill="auto"/>
              <w:autoSpaceDN w:val="0"/>
              <w:jc w:val="left"/>
              <w:textAlignment w:val="bottom"/>
              <w:rPr>
                <w:rFonts w:ascii="宋体"/>
                <w:color w:val="000000"/>
                <w:shd w:val="clear" w:color="auto" w:fill="FFFFFF"/>
              </w:rPr>
            </w:pPr>
          </w:p>
        </w:tc>
        <w:tc>
          <w:tcPr>
            <w:tcW w:w="638" w:type="dxa"/>
            <w:tcBorders>
              <w:top w:val="nil"/>
              <w:left w:val="nil"/>
              <w:bottom w:val="nil"/>
              <w:right w:val="nil"/>
            </w:tcBorders>
            <w:shd w:val="solid" w:color="FFFFFF" w:fill="auto"/>
            <w:vAlign w:val="bottom"/>
          </w:tcPr>
          <w:p>
            <w:pPr>
              <w:shd w:val="solid" w:color="FFFFFF" w:fill="auto"/>
              <w:autoSpaceDN w:val="0"/>
              <w:jc w:val="left"/>
              <w:textAlignment w:val="bottom"/>
              <w:rPr>
                <w:rFonts w:ascii="宋体"/>
                <w:color w:val="000000"/>
                <w:shd w:val="clear" w:color="auto" w:fill="FFFFFF"/>
              </w:rPr>
            </w:pPr>
          </w:p>
        </w:tc>
        <w:tc>
          <w:tcPr>
            <w:tcW w:w="486" w:type="dxa"/>
            <w:tcBorders>
              <w:top w:val="nil"/>
              <w:left w:val="nil"/>
              <w:bottom w:val="nil"/>
              <w:right w:val="nil"/>
            </w:tcBorders>
            <w:shd w:val="solid" w:color="FFFFFF" w:fill="auto"/>
            <w:vAlign w:val="bottom"/>
          </w:tcPr>
          <w:p>
            <w:pPr>
              <w:shd w:val="solid" w:color="FFFFFF" w:fill="auto"/>
              <w:autoSpaceDN w:val="0"/>
              <w:jc w:val="left"/>
              <w:textAlignment w:val="bottom"/>
              <w:rPr>
                <w:rFonts w:ascii="宋体"/>
                <w:color w:val="000000"/>
                <w:shd w:val="clear" w:color="auto" w:fill="FFFFFF"/>
              </w:rPr>
            </w:pPr>
          </w:p>
        </w:tc>
        <w:tc>
          <w:tcPr>
            <w:tcW w:w="454" w:type="dxa"/>
            <w:gridSpan w:val="2"/>
            <w:tcBorders>
              <w:top w:val="nil"/>
              <w:left w:val="nil"/>
              <w:bottom w:val="nil"/>
              <w:right w:val="nil"/>
            </w:tcBorders>
            <w:shd w:val="solid" w:color="FFFFFF" w:fill="auto"/>
            <w:vAlign w:val="bottom"/>
          </w:tcPr>
          <w:p>
            <w:pPr>
              <w:shd w:val="solid" w:color="FFFFFF" w:fill="auto"/>
              <w:autoSpaceDN w:val="0"/>
              <w:jc w:val="left"/>
              <w:textAlignment w:val="bottom"/>
              <w:rPr>
                <w:rFonts w:ascii="宋体"/>
                <w:color w:val="000000"/>
                <w:shd w:val="clear" w:color="auto" w:fill="FFFFFF"/>
              </w:rPr>
            </w:pPr>
          </w:p>
        </w:tc>
        <w:tc>
          <w:tcPr>
            <w:tcW w:w="486" w:type="dxa"/>
            <w:tcBorders>
              <w:top w:val="nil"/>
              <w:left w:val="nil"/>
              <w:bottom w:val="nil"/>
              <w:right w:val="nil"/>
            </w:tcBorders>
            <w:shd w:val="solid" w:color="FFFFFF" w:fill="auto"/>
            <w:vAlign w:val="bottom"/>
          </w:tcPr>
          <w:p>
            <w:pPr>
              <w:shd w:val="solid" w:color="FFFFFF" w:fill="auto"/>
              <w:autoSpaceDN w:val="0"/>
              <w:jc w:val="left"/>
              <w:textAlignment w:val="bottom"/>
              <w:rPr>
                <w:rFonts w:ascii="宋体"/>
                <w:color w:val="000000"/>
                <w:shd w:val="clear" w:color="auto" w:fill="FFFFFF"/>
              </w:rPr>
            </w:pPr>
          </w:p>
        </w:tc>
        <w:tc>
          <w:tcPr>
            <w:tcW w:w="1157" w:type="dxa"/>
            <w:gridSpan w:val="2"/>
            <w:tcBorders>
              <w:top w:val="nil"/>
              <w:left w:val="nil"/>
              <w:bottom w:val="nil"/>
              <w:right w:val="nil"/>
            </w:tcBorders>
            <w:shd w:val="solid" w:color="FFFFFF" w:fill="auto"/>
            <w:vAlign w:val="bottom"/>
          </w:tcPr>
          <w:p>
            <w:pPr>
              <w:shd w:val="solid" w:color="FFFFFF" w:fill="auto"/>
              <w:autoSpaceDN w:val="0"/>
              <w:jc w:val="left"/>
              <w:textAlignment w:val="bottom"/>
              <w:rPr>
                <w:rFonts w:ascii="宋体"/>
                <w:color w:val="000000"/>
                <w:shd w:val="clear" w:color="auto" w:fill="FFFFFF"/>
              </w:rPr>
            </w:pPr>
          </w:p>
        </w:tc>
        <w:tc>
          <w:tcPr>
            <w:tcW w:w="236" w:type="dxa"/>
            <w:tcBorders>
              <w:top w:val="nil"/>
              <w:left w:val="nil"/>
              <w:bottom w:val="nil"/>
              <w:right w:val="nil"/>
            </w:tcBorders>
            <w:shd w:val="solid" w:color="FFFFFF" w:fill="auto"/>
            <w:vAlign w:val="bottom"/>
          </w:tcPr>
          <w:p>
            <w:pPr>
              <w:shd w:val="solid" w:color="FFFFFF" w:fill="auto"/>
              <w:autoSpaceDN w:val="0"/>
              <w:jc w:val="left"/>
              <w:textAlignment w:val="bottom"/>
              <w:rPr>
                <w:rFonts w:ascii="宋体"/>
                <w:color w:val="000000"/>
                <w:shd w:val="clear" w:color="auto" w:fill="FFFFFF"/>
              </w:rPr>
            </w:pPr>
          </w:p>
        </w:tc>
        <w:tc>
          <w:tcPr>
            <w:tcW w:w="454" w:type="dxa"/>
            <w:tcBorders>
              <w:top w:val="nil"/>
              <w:left w:val="nil"/>
              <w:bottom w:val="nil"/>
              <w:right w:val="nil"/>
            </w:tcBorders>
            <w:shd w:val="solid" w:color="FFFFFF" w:fill="auto"/>
            <w:vAlign w:val="bottom"/>
          </w:tcPr>
          <w:p>
            <w:pPr>
              <w:shd w:val="solid" w:color="FFFFFF" w:fill="auto"/>
              <w:autoSpaceDN w:val="0"/>
              <w:jc w:val="left"/>
              <w:textAlignment w:val="bottom"/>
              <w:rPr>
                <w:rFonts w:ascii="宋体"/>
                <w:color w:val="000000"/>
                <w:shd w:val="clear" w:color="auto" w:fill="FFFFFF"/>
              </w:rPr>
            </w:pPr>
          </w:p>
        </w:tc>
        <w:tc>
          <w:tcPr>
            <w:tcW w:w="454" w:type="dxa"/>
            <w:gridSpan w:val="2"/>
            <w:tcBorders>
              <w:top w:val="nil"/>
              <w:left w:val="nil"/>
              <w:bottom w:val="nil"/>
              <w:right w:val="nil"/>
            </w:tcBorders>
            <w:shd w:val="solid" w:color="FFFFFF" w:fill="auto"/>
            <w:vAlign w:val="bottom"/>
          </w:tcPr>
          <w:p>
            <w:pPr>
              <w:shd w:val="solid" w:color="FFFFFF" w:fill="auto"/>
              <w:autoSpaceDN w:val="0"/>
              <w:jc w:val="left"/>
              <w:textAlignment w:val="bottom"/>
              <w:rPr>
                <w:rFonts w:ascii="宋体"/>
                <w:color w:val="000000"/>
                <w:shd w:val="clear" w:color="auto" w:fill="FFFFFF"/>
              </w:rPr>
            </w:pPr>
          </w:p>
        </w:tc>
        <w:tc>
          <w:tcPr>
            <w:tcW w:w="454" w:type="dxa"/>
            <w:tcBorders>
              <w:top w:val="nil"/>
              <w:left w:val="nil"/>
              <w:bottom w:val="nil"/>
              <w:right w:val="nil"/>
            </w:tcBorders>
            <w:shd w:val="solid" w:color="FFFFFF" w:fill="auto"/>
            <w:vAlign w:val="bottom"/>
          </w:tcPr>
          <w:p>
            <w:pPr>
              <w:shd w:val="solid" w:color="FFFFFF" w:fill="auto"/>
              <w:autoSpaceDN w:val="0"/>
              <w:jc w:val="left"/>
              <w:textAlignment w:val="bottom"/>
              <w:rPr>
                <w:rFonts w:ascii="宋体"/>
                <w:color w:val="000000"/>
                <w:shd w:val="clear" w:color="auto" w:fill="FFFFFF"/>
              </w:rPr>
            </w:pPr>
          </w:p>
        </w:tc>
        <w:tc>
          <w:tcPr>
            <w:tcW w:w="454" w:type="dxa"/>
            <w:gridSpan w:val="2"/>
            <w:tcBorders>
              <w:top w:val="nil"/>
              <w:left w:val="nil"/>
              <w:bottom w:val="nil"/>
              <w:right w:val="nil"/>
            </w:tcBorders>
            <w:shd w:val="solid" w:color="FFFFFF" w:fill="auto"/>
            <w:vAlign w:val="bottom"/>
          </w:tcPr>
          <w:p>
            <w:pPr>
              <w:shd w:val="solid" w:color="FFFFFF" w:fill="auto"/>
              <w:autoSpaceDN w:val="0"/>
              <w:jc w:val="left"/>
              <w:textAlignment w:val="bottom"/>
              <w:rPr>
                <w:rFonts w:ascii="宋体"/>
                <w:color w:val="000000"/>
                <w:shd w:val="clear" w:color="auto" w:fill="FFFFFF"/>
              </w:rPr>
            </w:pPr>
          </w:p>
        </w:tc>
        <w:tc>
          <w:tcPr>
            <w:tcW w:w="486" w:type="dxa"/>
            <w:tcBorders>
              <w:top w:val="nil"/>
              <w:left w:val="nil"/>
              <w:bottom w:val="nil"/>
              <w:right w:val="nil"/>
            </w:tcBorders>
            <w:shd w:val="solid" w:color="FFFFFF" w:fill="auto"/>
            <w:vAlign w:val="bottom"/>
          </w:tcPr>
          <w:p>
            <w:pPr>
              <w:shd w:val="solid" w:color="FFFFFF" w:fill="auto"/>
              <w:autoSpaceDN w:val="0"/>
              <w:jc w:val="left"/>
              <w:textAlignment w:val="bottom"/>
              <w:rPr>
                <w:rFonts w:ascii="宋体"/>
                <w:color w:val="000000"/>
                <w:shd w:val="clear" w:color="auto" w:fill="FFFFFF"/>
              </w:rPr>
            </w:pPr>
          </w:p>
        </w:tc>
        <w:tc>
          <w:tcPr>
            <w:tcW w:w="454" w:type="dxa"/>
            <w:tcBorders>
              <w:top w:val="nil"/>
              <w:left w:val="nil"/>
              <w:bottom w:val="nil"/>
              <w:right w:val="nil"/>
            </w:tcBorders>
            <w:shd w:val="solid" w:color="FFFFFF" w:fill="auto"/>
            <w:vAlign w:val="bottom"/>
          </w:tcPr>
          <w:p>
            <w:pPr>
              <w:shd w:val="solid" w:color="FFFFFF" w:fill="auto"/>
              <w:autoSpaceDN w:val="0"/>
              <w:jc w:val="left"/>
              <w:textAlignment w:val="bottom"/>
              <w:rPr>
                <w:rFonts w:ascii="宋体"/>
                <w:color w:val="000000"/>
                <w:shd w:val="clear" w:color="auto" w:fill="FFFFFF"/>
              </w:rPr>
            </w:pPr>
          </w:p>
        </w:tc>
        <w:tc>
          <w:tcPr>
            <w:tcW w:w="732" w:type="dxa"/>
            <w:gridSpan w:val="2"/>
            <w:tcBorders>
              <w:top w:val="nil"/>
              <w:left w:val="nil"/>
              <w:bottom w:val="nil"/>
              <w:right w:val="nil"/>
            </w:tcBorders>
            <w:shd w:val="solid" w:color="FFFFFF" w:fill="auto"/>
            <w:vAlign w:val="bottom"/>
          </w:tcPr>
          <w:p>
            <w:pPr>
              <w:shd w:val="solid" w:color="FFFFFF" w:fill="auto"/>
              <w:autoSpaceDN w:val="0"/>
              <w:jc w:val="left"/>
              <w:textAlignment w:val="bottom"/>
              <w:rPr>
                <w:rFonts w:ascii="宋体"/>
                <w:color w:val="000000"/>
                <w:shd w:val="clear" w:color="auto" w:fill="FFFFFF"/>
              </w:rPr>
            </w:pPr>
          </w:p>
        </w:tc>
        <w:tc>
          <w:tcPr>
            <w:tcW w:w="454" w:type="dxa"/>
            <w:gridSpan w:val="2"/>
            <w:tcBorders>
              <w:top w:val="nil"/>
              <w:left w:val="nil"/>
              <w:bottom w:val="nil"/>
              <w:right w:val="nil"/>
            </w:tcBorders>
            <w:shd w:val="solid" w:color="FFFFFF" w:fill="auto"/>
            <w:vAlign w:val="bottom"/>
          </w:tcPr>
          <w:p>
            <w:pPr>
              <w:shd w:val="solid" w:color="FFFFFF" w:fill="auto"/>
              <w:autoSpaceDN w:val="0"/>
              <w:jc w:val="left"/>
              <w:textAlignment w:val="bottom"/>
              <w:rPr>
                <w:rFonts w:ascii="宋体"/>
                <w:color w:val="000000"/>
                <w:shd w:val="clear" w:color="auto" w:fill="FFFFFF"/>
              </w:rPr>
            </w:pPr>
          </w:p>
        </w:tc>
        <w:tc>
          <w:tcPr>
            <w:tcW w:w="4923" w:type="dxa"/>
            <w:gridSpan w:val="6"/>
            <w:tcBorders>
              <w:top w:val="nil"/>
              <w:left w:val="nil"/>
              <w:bottom w:val="nil"/>
              <w:right w:val="nil"/>
            </w:tcBorders>
            <w:shd w:val="solid" w:color="FFFFFF" w:fill="auto"/>
            <w:vAlign w:val="bottom"/>
          </w:tcPr>
          <w:p>
            <w:pPr>
              <w:shd w:val="solid" w:color="FFFFFF" w:fill="auto"/>
              <w:autoSpaceDN w:val="0"/>
              <w:jc w:val="right"/>
              <w:textAlignment w:val="bottom"/>
              <w:rPr>
                <w:rFonts w:ascii="宋体"/>
                <w:color w:val="000000"/>
                <w:shd w:val="clear" w:color="auto" w:fill="FFFFFF"/>
              </w:rPr>
            </w:pPr>
            <w:r>
              <w:rPr>
                <w:rFonts w:hint="eastAsia" w:ascii="宋体" w:hAnsi="宋体"/>
                <w:color w:val="000000"/>
                <w:shd w:val="clear" w:color="auto" w:fill="FFFFFF"/>
              </w:rPr>
              <w:t>公开</w:t>
            </w:r>
            <w:r>
              <w:rPr>
                <w:rFonts w:cs="Times New Roman"/>
                <w:color w:val="000000"/>
                <w:shd w:val="clear" w:color="auto" w:fill="FFFFFF"/>
              </w:rPr>
              <w:t>08</w:t>
            </w:r>
            <w:r>
              <w:rPr>
                <w:rFonts w:hint="eastAsia" w:ascii="宋体" w:hAnsi="宋体"/>
                <w:color w:val="000000"/>
                <w:shd w:val="clear" w:color="auto" w:fill="FFFFFF"/>
              </w:rPr>
              <w:t>表</w:t>
            </w:r>
          </w:p>
        </w:tc>
      </w:tr>
      <w:tr>
        <w:tblPrEx>
          <w:tblCellMar>
            <w:top w:w="0" w:type="dxa"/>
            <w:left w:w="108" w:type="dxa"/>
            <w:bottom w:w="0" w:type="dxa"/>
            <w:right w:w="108" w:type="dxa"/>
          </w:tblCellMar>
        </w:tblPrEx>
        <w:trPr>
          <w:trHeight w:val="285" w:hRule="atLeast"/>
        </w:trPr>
        <w:tc>
          <w:tcPr>
            <w:tcW w:w="4490" w:type="dxa"/>
            <w:gridSpan w:val="11"/>
            <w:tcBorders>
              <w:top w:val="nil"/>
              <w:left w:val="nil"/>
              <w:bottom w:val="nil"/>
              <w:right w:val="nil"/>
            </w:tcBorders>
            <w:shd w:val="solid" w:color="FFFFFF" w:fill="auto"/>
            <w:vAlign w:val="bottom"/>
          </w:tcPr>
          <w:p>
            <w:pPr>
              <w:shd w:val="solid" w:color="FFFFFF" w:fill="auto"/>
              <w:autoSpaceDN w:val="0"/>
              <w:jc w:val="left"/>
              <w:textAlignment w:val="bottom"/>
              <w:rPr>
                <w:rFonts w:ascii="宋体"/>
                <w:color w:val="000000"/>
                <w:shd w:val="clear" w:color="auto" w:fill="FFFFFF"/>
              </w:rPr>
            </w:pPr>
            <w:r>
              <w:rPr>
                <w:rFonts w:hint="eastAsia" w:ascii="宋体" w:hAnsi="宋体"/>
                <w:color w:val="000000"/>
                <w:shd w:val="clear" w:color="auto" w:fill="FFFFFF"/>
              </w:rPr>
              <w:t>部门：</w:t>
            </w:r>
            <w:r>
              <w:rPr>
                <w:rFonts w:hint="eastAsia"/>
                <w:color w:val="000000"/>
              </w:rPr>
              <w:t>辽宁省沈阳市经济和信息化委员会</w:t>
            </w:r>
          </w:p>
        </w:tc>
        <w:tc>
          <w:tcPr>
            <w:tcW w:w="236" w:type="dxa"/>
            <w:tcBorders>
              <w:top w:val="nil"/>
              <w:left w:val="nil"/>
              <w:bottom w:val="nil"/>
              <w:right w:val="nil"/>
            </w:tcBorders>
            <w:shd w:val="solid" w:color="FFFFFF" w:fill="auto"/>
            <w:vAlign w:val="bottom"/>
          </w:tcPr>
          <w:p>
            <w:pPr>
              <w:shd w:val="solid" w:color="FFFFFF" w:fill="auto"/>
              <w:autoSpaceDN w:val="0"/>
              <w:jc w:val="left"/>
              <w:textAlignment w:val="bottom"/>
              <w:rPr>
                <w:rFonts w:ascii="宋体"/>
                <w:color w:val="000000"/>
                <w:shd w:val="clear" w:color="auto" w:fill="FFFFFF"/>
              </w:rPr>
            </w:pPr>
          </w:p>
        </w:tc>
        <w:tc>
          <w:tcPr>
            <w:tcW w:w="454" w:type="dxa"/>
            <w:tcBorders>
              <w:top w:val="nil"/>
              <w:left w:val="nil"/>
              <w:bottom w:val="nil"/>
              <w:right w:val="nil"/>
            </w:tcBorders>
            <w:shd w:val="solid" w:color="FFFFFF" w:fill="auto"/>
            <w:vAlign w:val="bottom"/>
          </w:tcPr>
          <w:p>
            <w:pPr>
              <w:shd w:val="solid" w:color="FFFFFF" w:fill="auto"/>
              <w:autoSpaceDN w:val="0"/>
              <w:jc w:val="left"/>
              <w:textAlignment w:val="bottom"/>
              <w:rPr>
                <w:rFonts w:ascii="宋体"/>
                <w:color w:val="000000"/>
                <w:shd w:val="clear" w:color="auto" w:fill="FFFFFF"/>
              </w:rPr>
            </w:pPr>
          </w:p>
        </w:tc>
        <w:tc>
          <w:tcPr>
            <w:tcW w:w="454" w:type="dxa"/>
            <w:gridSpan w:val="2"/>
            <w:tcBorders>
              <w:top w:val="nil"/>
              <w:left w:val="nil"/>
              <w:bottom w:val="nil"/>
              <w:right w:val="nil"/>
            </w:tcBorders>
            <w:shd w:val="solid" w:color="FFFFFF" w:fill="auto"/>
            <w:vAlign w:val="bottom"/>
          </w:tcPr>
          <w:p>
            <w:pPr>
              <w:shd w:val="solid" w:color="FFFFFF" w:fill="auto"/>
              <w:autoSpaceDN w:val="0"/>
              <w:jc w:val="left"/>
              <w:textAlignment w:val="bottom"/>
              <w:rPr>
                <w:rFonts w:ascii="宋体"/>
                <w:color w:val="000000"/>
                <w:shd w:val="clear" w:color="auto" w:fill="FFFFFF"/>
              </w:rPr>
            </w:pPr>
          </w:p>
        </w:tc>
        <w:tc>
          <w:tcPr>
            <w:tcW w:w="454" w:type="dxa"/>
            <w:tcBorders>
              <w:top w:val="nil"/>
              <w:left w:val="nil"/>
              <w:bottom w:val="nil"/>
              <w:right w:val="nil"/>
            </w:tcBorders>
            <w:shd w:val="solid" w:color="FFFFFF" w:fill="auto"/>
            <w:vAlign w:val="bottom"/>
          </w:tcPr>
          <w:p>
            <w:pPr>
              <w:shd w:val="solid" w:color="FFFFFF" w:fill="auto"/>
              <w:autoSpaceDN w:val="0"/>
              <w:jc w:val="left"/>
              <w:textAlignment w:val="bottom"/>
              <w:rPr>
                <w:rFonts w:ascii="宋体"/>
                <w:color w:val="000000"/>
                <w:shd w:val="clear" w:color="auto" w:fill="FFFFFF"/>
              </w:rPr>
            </w:pPr>
          </w:p>
        </w:tc>
        <w:tc>
          <w:tcPr>
            <w:tcW w:w="454" w:type="dxa"/>
            <w:gridSpan w:val="2"/>
            <w:tcBorders>
              <w:top w:val="nil"/>
              <w:left w:val="nil"/>
              <w:bottom w:val="nil"/>
              <w:right w:val="nil"/>
            </w:tcBorders>
            <w:shd w:val="solid" w:color="FFFFFF" w:fill="auto"/>
            <w:vAlign w:val="bottom"/>
          </w:tcPr>
          <w:p>
            <w:pPr>
              <w:shd w:val="solid" w:color="FFFFFF" w:fill="auto"/>
              <w:autoSpaceDN w:val="0"/>
              <w:jc w:val="left"/>
              <w:textAlignment w:val="bottom"/>
              <w:rPr>
                <w:rFonts w:ascii="宋体"/>
                <w:color w:val="000000"/>
                <w:shd w:val="clear" w:color="auto" w:fill="FFFFFF"/>
              </w:rPr>
            </w:pPr>
          </w:p>
        </w:tc>
        <w:tc>
          <w:tcPr>
            <w:tcW w:w="486" w:type="dxa"/>
            <w:tcBorders>
              <w:top w:val="nil"/>
              <w:left w:val="nil"/>
              <w:bottom w:val="nil"/>
              <w:right w:val="nil"/>
            </w:tcBorders>
            <w:shd w:val="solid" w:color="FFFFFF" w:fill="auto"/>
            <w:vAlign w:val="bottom"/>
          </w:tcPr>
          <w:p>
            <w:pPr>
              <w:shd w:val="solid" w:color="FFFFFF" w:fill="auto"/>
              <w:autoSpaceDN w:val="0"/>
              <w:jc w:val="left"/>
              <w:textAlignment w:val="bottom"/>
              <w:rPr>
                <w:rFonts w:ascii="宋体"/>
                <w:color w:val="000000"/>
                <w:shd w:val="clear" w:color="auto" w:fill="FFFFFF"/>
              </w:rPr>
            </w:pPr>
          </w:p>
        </w:tc>
        <w:tc>
          <w:tcPr>
            <w:tcW w:w="454" w:type="dxa"/>
            <w:tcBorders>
              <w:top w:val="nil"/>
              <w:left w:val="nil"/>
              <w:bottom w:val="nil"/>
              <w:right w:val="nil"/>
            </w:tcBorders>
            <w:shd w:val="solid" w:color="FFFFFF" w:fill="auto"/>
            <w:vAlign w:val="bottom"/>
          </w:tcPr>
          <w:p>
            <w:pPr>
              <w:shd w:val="solid" w:color="FFFFFF" w:fill="auto"/>
              <w:autoSpaceDN w:val="0"/>
              <w:jc w:val="left"/>
              <w:textAlignment w:val="bottom"/>
              <w:rPr>
                <w:rFonts w:ascii="宋体"/>
                <w:color w:val="000000"/>
                <w:shd w:val="clear" w:color="auto" w:fill="FFFFFF"/>
              </w:rPr>
            </w:pPr>
          </w:p>
        </w:tc>
        <w:tc>
          <w:tcPr>
            <w:tcW w:w="732" w:type="dxa"/>
            <w:gridSpan w:val="2"/>
            <w:tcBorders>
              <w:top w:val="nil"/>
              <w:left w:val="nil"/>
              <w:bottom w:val="nil"/>
              <w:right w:val="nil"/>
            </w:tcBorders>
            <w:shd w:val="solid" w:color="FFFFFF" w:fill="auto"/>
            <w:vAlign w:val="bottom"/>
          </w:tcPr>
          <w:p>
            <w:pPr>
              <w:shd w:val="solid" w:color="FFFFFF" w:fill="auto"/>
              <w:autoSpaceDN w:val="0"/>
              <w:jc w:val="left"/>
              <w:textAlignment w:val="bottom"/>
              <w:rPr>
                <w:rFonts w:ascii="宋体"/>
                <w:color w:val="000000"/>
                <w:shd w:val="clear" w:color="auto" w:fill="FFFFFF"/>
              </w:rPr>
            </w:pPr>
          </w:p>
        </w:tc>
        <w:tc>
          <w:tcPr>
            <w:tcW w:w="454" w:type="dxa"/>
            <w:gridSpan w:val="2"/>
            <w:tcBorders>
              <w:top w:val="nil"/>
              <w:left w:val="nil"/>
              <w:bottom w:val="nil"/>
              <w:right w:val="nil"/>
            </w:tcBorders>
            <w:shd w:val="solid" w:color="FFFFFF" w:fill="auto"/>
            <w:vAlign w:val="bottom"/>
          </w:tcPr>
          <w:p>
            <w:pPr>
              <w:shd w:val="solid" w:color="FFFFFF" w:fill="auto"/>
              <w:autoSpaceDN w:val="0"/>
              <w:jc w:val="left"/>
              <w:textAlignment w:val="bottom"/>
              <w:rPr>
                <w:rFonts w:ascii="宋体"/>
                <w:color w:val="000000"/>
                <w:shd w:val="clear" w:color="auto" w:fill="FFFFFF"/>
              </w:rPr>
            </w:pPr>
          </w:p>
        </w:tc>
        <w:tc>
          <w:tcPr>
            <w:tcW w:w="4923" w:type="dxa"/>
            <w:gridSpan w:val="6"/>
            <w:tcBorders>
              <w:top w:val="nil"/>
              <w:left w:val="nil"/>
              <w:bottom w:val="nil"/>
              <w:right w:val="nil"/>
            </w:tcBorders>
            <w:shd w:val="solid" w:color="FFFFFF" w:fill="auto"/>
            <w:vAlign w:val="bottom"/>
          </w:tcPr>
          <w:p>
            <w:pPr>
              <w:shd w:val="solid" w:color="FFFFFF" w:fill="auto"/>
              <w:autoSpaceDN w:val="0"/>
              <w:jc w:val="right"/>
              <w:textAlignment w:val="bottom"/>
              <w:rPr>
                <w:rFonts w:ascii="宋体"/>
                <w:color w:val="000000"/>
                <w:shd w:val="clear" w:color="auto" w:fill="FFFFFF"/>
              </w:rPr>
            </w:pPr>
            <w:r>
              <w:rPr>
                <w:rFonts w:hint="eastAsia" w:ascii="宋体" w:hAnsi="宋体"/>
                <w:color w:val="000000"/>
                <w:shd w:val="clear" w:color="auto" w:fill="FFFFFF"/>
              </w:rPr>
              <w:t>金额单位：万元</w:t>
            </w:r>
          </w:p>
        </w:tc>
      </w:tr>
      <w:tr>
        <w:tblPrEx>
          <w:tblCellMar>
            <w:top w:w="0" w:type="dxa"/>
            <w:left w:w="108" w:type="dxa"/>
            <w:bottom w:w="0" w:type="dxa"/>
            <w:right w:w="108" w:type="dxa"/>
          </w:tblCellMar>
        </w:tblPrEx>
        <w:trPr>
          <w:trHeight w:val="600" w:hRule="atLeast"/>
        </w:trPr>
        <w:tc>
          <w:tcPr>
            <w:tcW w:w="1269" w:type="dxa"/>
            <w:gridSpan w:val="4"/>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olor w:val="000000"/>
              </w:rPr>
            </w:pPr>
            <w:r>
              <w:rPr>
                <w:rFonts w:hint="eastAsia" w:ascii="宋体" w:hAnsi="宋体"/>
                <w:color w:val="000000"/>
              </w:rPr>
              <w:t>科目编码</w:t>
            </w:r>
          </w:p>
        </w:tc>
        <w:tc>
          <w:tcPr>
            <w:tcW w:w="638"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olor w:val="000000"/>
              </w:rPr>
            </w:pPr>
            <w:r>
              <w:rPr>
                <w:rFonts w:hint="eastAsia" w:ascii="宋体" w:hAnsi="宋体"/>
                <w:color w:val="000000"/>
              </w:rPr>
              <w:t>科目名称</w:t>
            </w:r>
          </w:p>
        </w:tc>
        <w:tc>
          <w:tcPr>
            <w:tcW w:w="2583" w:type="dxa"/>
            <w:gridSpan w:val="6"/>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olor w:val="000000"/>
              </w:rPr>
            </w:pPr>
            <w:r>
              <w:rPr>
                <w:rFonts w:hint="eastAsia" w:ascii="宋体" w:hAnsi="宋体"/>
                <w:color w:val="000000"/>
              </w:rPr>
              <w:t>年初结转和结余</w:t>
            </w:r>
          </w:p>
        </w:tc>
        <w:tc>
          <w:tcPr>
            <w:tcW w:w="2538" w:type="dxa"/>
            <w:gridSpan w:val="8"/>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olor w:val="000000"/>
              </w:rPr>
            </w:pPr>
            <w:r>
              <w:rPr>
                <w:rFonts w:hint="eastAsia" w:ascii="宋体" w:hAnsi="宋体"/>
                <w:color w:val="000000"/>
              </w:rPr>
              <w:t>本年收入</w:t>
            </w:r>
          </w:p>
        </w:tc>
        <w:tc>
          <w:tcPr>
            <w:tcW w:w="2262" w:type="dxa"/>
            <w:gridSpan w:val="6"/>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olor w:val="000000"/>
              </w:rPr>
            </w:pPr>
            <w:r>
              <w:rPr>
                <w:rFonts w:hint="eastAsia" w:ascii="宋体" w:hAnsi="宋体"/>
                <w:color w:val="000000"/>
              </w:rPr>
              <w:t>本年支出</w:t>
            </w:r>
          </w:p>
        </w:tc>
        <w:tc>
          <w:tcPr>
            <w:tcW w:w="915" w:type="dxa"/>
            <w:vMerge w:val="restart"/>
            <w:tcBorders>
              <w:top w:val="single" w:color="000000" w:sz="4" w:space="0"/>
              <w:left w:val="single" w:color="000000" w:sz="4" w:space="0"/>
              <w:bottom w:val="nil"/>
              <w:right w:val="single" w:color="000000" w:sz="4" w:space="0"/>
            </w:tcBorders>
            <w:vAlign w:val="center"/>
          </w:tcPr>
          <w:p>
            <w:pPr>
              <w:autoSpaceDN w:val="0"/>
              <w:jc w:val="center"/>
              <w:textAlignment w:val="center"/>
              <w:rPr>
                <w:rFonts w:ascii="宋体"/>
                <w:color w:val="000000"/>
              </w:rPr>
            </w:pPr>
            <w:r>
              <w:rPr>
                <w:rFonts w:hint="eastAsia" w:ascii="宋体" w:hAnsi="宋体"/>
                <w:color w:val="000000"/>
              </w:rPr>
              <w:t>用事业基金弥补收支差额</w:t>
            </w:r>
          </w:p>
        </w:tc>
        <w:tc>
          <w:tcPr>
            <w:tcW w:w="754" w:type="dxa"/>
            <w:vMerge w:val="restart"/>
            <w:tcBorders>
              <w:top w:val="single" w:color="000000" w:sz="4" w:space="0"/>
              <w:left w:val="single" w:color="000000" w:sz="4" w:space="0"/>
              <w:bottom w:val="nil"/>
              <w:right w:val="single" w:color="000000" w:sz="4" w:space="0"/>
            </w:tcBorders>
            <w:vAlign w:val="center"/>
          </w:tcPr>
          <w:p>
            <w:pPr>
              <w:autoSpaceDN w:val="0"/>
              <w:jc w:val="center"/>
              <w:textAlignment w:val="center"/>
              <w:rPr>
                <w:rFonts w:ascii="宋体"/>
                <w:color w:val="000000"/>
              </w:rPr>
            </w:pPr>
            <w:r>
              <w:rPr>
                <w:rFonts w:hint="eastAsia" w:ascii="宋体" w:hAnsi="宋体"/>
                <w:color w:val="000000"/>
              </w:rPr>
              <w:t>结余</w:t>
            </w:r>
            <w:r>
              <w:rPr>
                <w:rFonts w:ascii="宋体" w:hAnsi="宋体"/>
                <w:color w:val="000000"/>
              </w:rPr>
              <w:t xml:space="preserve">  </w:t>
            </w:r>
            <w:r>
              <w:rPr>
                <w:rFonts w:hint="eastAsia" w:ascii="宋体" w:hAnsi="宋体"/>
                <w:color w:val="000000"/>
              </w:rPr>
              <w:t>分配</w:t>
            </w:r>
          </w:p>
        </w:tc>
        <w:tc>
          <w:tcPr>
            <w:tcW w:w="2632" w:type="dxa"/>
            <w:gridSpan w:val="3"/>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olor w:val="000000"/>
              </w:rPr>
            </w:pPr>
            <w:r>
              <w:rPr>
                <w:rFonts w:hint="eastAsia" w:ascii="宋体" w:hAnsi="宋体"/>
                <w:color w:val="000000"/>
              </w:rPr>
              <w:t>年末结转和结余</w:t>
            </w:r>
          </w:p>
        </w:tc>
      </w:tr>
      <w:tr>
        <w:tblPrEx>
          <w:tblCellMar>
            <w:top w:w="0" w:type="dxa"/>
            <w:left w:w="108" w:type="dxa"/>
            <w:bottom w:w="0" w:type="dxa"/>
            <w:right w:w="108" w:type="dxa"/>
          </w:tblCellMar>
        </w:tblPrEx>
        <w:trPr>
          <w:trHeight w:val="600" w:hRule="atLeast"/>
        </w:trPr>
        <w:tc>
          <w:tcPr>
            <w:tcW w:w="1269" w:type="dxa"/>
            <w:gridSpan w:val="4"/>
            <w:vMerge w:val="continue"/>
            <w:tcBorders>
              <w:top w:val="single" w:color="000000" w:sz="4" w:space="0"/>
              <w:left w:val="single" w:color="000000" w:sz="4" w:space="0"/>
              <w:bottom w:val="single" w:color="000000" w:sz="4" w:space="0"/>
              <w:right w:val="single" w:color="000000" w:sz="4" w:space="0"/>
            </w:tcBorders>
            <w:vAlign w:val="center"/>
          </w:tcPr>
          <w:p>
            <w:pPr>
              <w:rPr>
                <w:rFonts w:cs="Times New Roman"/>
              </w:rPr>
            </w:pPr>
          </w:p>
        </w:tc>
        <w:tc>
          <w:tcPr>
            <w:tcW w:w="638" w:type="dxa"/>
            <w:vMerge w:val="continue"/>
            <w:tcBorders>
              <w:top w:val="single" w:color="000000" w:sz="4" w:space="0"/>
              <w:left w:val="single" w:color="000000" w:sz="4" w:space="0"/>
              <w:bottom w:val="single" w:color="000000" w:sz="4" w:space="0"/>
              <w:right w:val="single" w:color="000000" w:sz="4" w:space="0"/>
            </w:tcBorders>
            <w:vAlign w:val="center"/>
          </w:tcPr>
          <w:p>
            <w:pPr>
              <w:rPr>
                <w:rFonts w:cs="Times New Roman"/>
              </w:rPr>
            </w:pPr>
          </w:p>
        </w:tc>
        <w:tc>
          <w:tcPr>
            <w:tcW w:w="633"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olor w:val="000000"/>
              </w:rPr>
            </w:pPr>
            <w:r>
              <w:rPr>
                <w:rFonts w:hint="eastAsia" w:ascii="宋体" w:hAnsi="宋体"/>
                <w:color w:val="000000"/>
              </w:rPr>
              <w:t>合计</w:t>
            </w:r>
          </w:p>
        </w:tc>
        <w:tc>
          <w:tcPr>
            <w:tcW w:w="915" w:type="dxa"/>
            <w:gridSpan w:val="3"/>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olor w:val="000000"/>
              </w:rPr>
            </w:pPr>
            <w:r>
              <w:rPr>
                <w:rFonts w:hint="eastAsia" w:ascii="宋体" w:hAnsi="宋体"/>
                <w:color w:val="000000"/>
              </w:rPr>
              <w:t>基本支出结转</w:t>
            </w:r>
          </w:p>
        </w:tc>
        <w:tc>
          <w:tcPr>
            <w:tcW w:w="103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olor w:val="000000"/>
              </w:rPr>
            </w:pPr>
            <w:r>
              <w:rPr>
                <w:rFonts w:hint="eastAsia" w:ascii="宋体" w:hAnsi="宋体"/>
                <w:color w:val="000000"/>
              </w:rPr>
              <w:t>项目支出结转和结余</w:t>
            </w:r>
          </w:p>
        </w:tc>
        <w:tc>
          <w:tcPr>
            <w:tcW w:w="795" w:type="dxa"/>
            <w:gridSpan w:val="3"/>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olor w:val="000000"/>
              </w:rPr>
            </w:pPr>
            <w:r>
              <w:rPr>
                <w:rFonts w:hint="eastAsia" w:ascii="宋体" w:hAnsi="宋体"/>
                <w:color w:val="000000"/>
              </w:rPr>
              <w:t>合计</w:t>
            </w:r>
          </w:p>
        </w:tc>
        <w:tc>
          <w:tcPr>
            <w:tcW w:w="870" w:type="dxa"/>
            <w:gridSpan w:val="3"/>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olor w:val="000000"/>
              </w:rPr>
            </w:pPr>
            <w:r>
              <w:rPr>
                <w:rFonts w:hint="eastAsia" w:ascii="宋体" w:hAnsi="宋体"/>
                <w:color w:val="000000"/>
              </w:rPr>
              <w:t>基本</w:t>
            </w:r>
            <w:r>
              <w:rPr>
                <w:rFonts w:ascii="宋体"/>
                <w:color w:val="000000"/>
              </w:rPr>
              <w:br w:type="textWrapping"/>
            </w:r>
            <w:r>
              <w:rPr>
                <w:rFonts w:hint="eastAsia" w:ascii="宋体" w:hAnsi="宋体"/>
                <w:color w:val="000000"/>
              </w:rPr>
              <w:t>支出</w:t>
            </w:r>
          </w:p>
        </w:tc>
        <w:tc>
          <w:tcPr>
            <w:tcW w:w="873"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olor w:val="000000"/>
              </w:rPr>
            </w:pPr>
            <w:r>
              <w:rPr>
                <w:rFonts w:hint="eastAsia" w:ascii="宋体" w:hAnsi="宋体"/>
                <w:color w:val="000000"/>
              </w:rPr>
              <w:t>项目</w:t>
            </w:r>
            <w:r>
              <w:rPr>
                <w:rFonts w:ascii="宋体" w:hAnsi="宋体"/>
                <w:color w:val="000000"/>
              </w:rPr>
              <w:t xml:space="preserve">  </w:t>
            </w:r>
            <w:r>
              <w:rPr>
                <w:rFonts w:hint="eastAsia" w:ascii="宋体" w:hAnsi="宋体"/>
                <w:color w:val="000000"/>
              </w:rPr>
              <w:t>支出</w:t>
            </w:r>
          </w:p>
        </w:tc>
        <w:tc>
          <w:tcPr>
            <w:tcW w:w="657"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olor w:val="000000"/>
              </w:rPr>
            </w:pPr>
            <w:r>
              <w:rPr>
                <w:rFonts w:hint="eastAsia" w:ascii="宋体" w:hAnsi="宋体"/>
                <w:color w:val="000000"/>
              </w:rPr>
              <w:t>合计</w:t>
            </w:r>
          </w:p>
        </w:tc>
        <w:tc>
          <w:tcPr>
            <w:tcW w:w="840"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olor w:val="000000"/>
              </w:rPr>
            </w:pPr>
            <w:r>
              <w:rPr>
                <w:rFonts w:hint="eastAsia" w:ascii="宋体" w:hAnsi="宋体"/>
                <w:color w:val="000000"/>
              </w:rPr>
              <w:t>基本</w:t>
            </w:r>
            <w:r>
              <w:rPr>
                <w:rFonts w:ascii="宋体"/>
                <w:color w:val="000000"/>
              </w:rPr>
              <w:br w:type="textWrapping"/>
            </w:r>
            <w:r>
              <w:rPr>
                <w:rFonts w:hint="eastAsia" w:ascii="宋体" w:hAnsi="宋体"/>
                <w:color w:val="000000"/>
              </w:rPr>
              <w:t>支出</w:t>
            </w:r>
          </w:p>
        </w:tc>
        <w:tc>
          <w:tcPr>
            <w:tcW w:w="765"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olor w:val="000000"/>
              </w:rPr>
            </w:pPr>
            <w:r>
              <w:rPr>
                <w:rFonts w:hint="eastAsia" w:ascii="宋体" w:hAnsi="宋体"/>
                <w:color w:val="000000"/>
              </w:rPr>
              <w:t>项目</w:t>
            </w:r>
            <w:r>
              <w:rPr>
                <w:rFonts w:ascii="宋体" w:hAnsi="宋体"/>
                <w:color w:val="000000"/>
              </w:rPr>
              <w:t xml:space="preserve">  </w:t>
            </w:r>
            <w:r>
              <w:rPr>
                <w:rFonts w:hint="eastAsia" w:ascii="宋体" w:hAnsi="宋体"/>
                <w:color w:val="000000"/>
              </w:rPr>
              <w:t>支出</w:t>
            </w:r>
          </w:p>
        </w:tc>
        <w:tc>
          <w:tcPr>
            <w:tcW w:w="915" w:type="dxa"/>
            <w:vMerge w:val="continue"/>
            <w:tcBorders>
              <w:top w:val="nil"/>
              <w:left w:val="single" w:color="000000" w:sz="4" w:space="0"/>
              <w:bottom w:val="nil"/>
              <w:right w:val="single" w:color="000000" w:sz="4" w:space="0"/>
            </w:tcBorders>
            <w:vAlign w:val="center"/>
          </w:tcPr>
          <w:p>
            <w:pPr>
              <w:rPr>
                <w:rFonts w:cs="Times New Roman"/>
              </w:rPr>
            </w:pPr>
          </w:p>
        </w:tc>
        <w:tc>
          <w:tcPr>
            <w:tcW w:w="754" w:type="dxa"/>
            <w:vMerge w:val="continue"/>
            <w:tcBorders>
              <w:top w:val="nil"/>
              <w:left w:val="single" w:color="000000" w:sz="4" w:space="0"/>
              <w:bottom w:val="nil"/>
              <w:right w:val="single" w:color="000000" w:sz="4" w:space="0"/>
            </w:tcBorders>
            <w:vAlign w:val="center"/>
          </w:tcPr>
          <w:p>
            <w:pPr>
              <w:rPr>
                <w:rFonts w:cs="Times New Roman"/>
              </w:rPr>
            </w:pPr>
          </w:p>
        </w:tc>
        <w:tc>
          <w:tcPr>
            <w:tcW w:w="75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olor w:val="000000"/>
              </w:rPr>
            </w:pPr>
            <w:r>
              <w:rPr>
                <w:rFonts w:hint="eastAsia" w:ascii="宋体" w:hAnsi="宋体"/>
                <w:color w:val="000000"/>
              </w:rPr>
              <w:t>合计</w:t>
            </w:r>
          </w:p>
        </w:tc>
        <w:tc>
          <w:tcPr>
            <w:tcW w:w="882"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olor w:val="000000"/>
              </w:rPr>
            </w:pPr>
            <w:r>
              <w:rPr>
                <w:rFonts w:hint="eastAsia" w:ascii="宋体" w:hAnsi="宋体"/>
                <w:color w:val="000000"/>
              </w:rPr>
              <w:t>基本支出结转</w:t>
            </w:r>
          </w:p>
        </w:tc>
        <w:tc>
          <w:tcPr>
            <w:tcW w:w="100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olor w:val="000000"/>
              </w:rPr>
            </w:pPr>
            <w:r>
              <w:rPr>
                <w:rFonts w:hint="eastAsia" w:ascii="宋体" w:hAnsi="宋体"/>
                <w:color w:val="000000"/>
              </w:rPr>
              <w:t>项目支出结转和结余</w:t>
            </w:r>
          </w:p>
        </w:tc>
      </w:tr>
      <w:tr>
        <w:tblPrEx>
          <w:tblCellMar>
            <w:top w:w="0" w:type="dxa"/>
            <w:left w:w="108" w:type="dxa"/>
            <w:bottom w:w="0" w:type="dxa"/>
            <w:right w:w="108" w:type="dxa"/>
          </w:tblCellMar>
        </w:tblPrEx>
        <w:trPr>
          <w:trHeight w:val="390" w:hRule="atLeast"/>
        </w:trPr>
        <w:tc>
          <w:tcPr>
            <w:tcW w:w="379"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olor w:val="000000"/>
              </w:rPr>
            </w:pPr>
            <w:r>
              <w:rPr>
                <w:rFonts w:hint="eastAsia" w:ascii="宋体" w:hAnsi="宋体"/>
                <w:color w:val="000000"/>
              </w:rPr>
              <w:t>类</w:t>
            </w:r>
          </w:p>
        </w:tc>
        <w:tc>
          <w:tcPr>
            <w:tcW w:w="435" w:type="dxa"/>
            <w:gridSpan w:val="2"/>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olor w:val="000000"/>
              </w:rPr>
            </w:pPr>
            <w:r>
              <w:rPr>
                <w:rFonts w:hint="eastAsia" w:ascii="宋体" w:hAnsi="宋体"/>
                <w:color w:val="000000"/>
              </w:rPr>
              <w:t>款</w:t>
            </w:r>
          </w:p>
        </w:tc>
        <w:tc>
          <w:tcPr>
            <w:tcW w:w="455"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olor w:val="000000"/>
              </w:rPr>
            </w:pPr>
            <w:r>
              <w:rPr>
                <w:rFonts w:hint="eastAsia" w:ascii="宋体" w:hAnsi="宋体"/>
                <w:color w:val="000000"/>
              </w:rPr>
              <w:t>项</w:t>
            </w:r>
          </w:p>
        </w:tc>
        <w:tc>
          <w:tcPr>
            <w:tcW w:w="638"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olor w:val="000000"/>
              </w:rPr>
            </w:pPr>
            <w:r>
              <w:rPr>
                <w:rFonts w:hint="eastAsia" w:ascii="宋体" w:hAnsi="宋体"/>
                <w:color w:val="000000"/>
              </w:rPr>
              <w:t>栏次</w:t>
            </w:r>
          </w:p>
        </w:tc>
        <w:tc>
          <w:tcPr>
            <w:tcW w:w="633"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olor w:val="000000"/>
              </w:rPr>
            </w:pPr>
            <w:r>
              <w:rPr>
                <w:rFonts w:ascii="宋体" w:hAnsi="宋体"/>
                <w:color w:val="000000"/>
              </w:rPr>
              <w:t>1</w:t>
            </w:r>
          </w:p>
        </w:tc>
        <w:tc>
          <w:tcPr>
            <w:tcW w:w="915" w:type="dxa"/>
            <w:gridSpan w:val="3"/>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olor w:val="000000"/>
              </w:rPr>
            </w:pPr>
            <w:r>
              <w:rPr>
                <w:rFonts w:ascii="宋体" w:hAnsi="宋体"/>
                <w:color w:val="000000"/>
              </w:rPr>
              <w:t>2</w:t>
            </w:r>
          </w:p>
        </w:tc>
        <w:tc>
          <w:tcPr>
            <w:tcW w:w="103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olor w:val="000000"/>
              </w:rPr>
            </w:pPr>
            <w:r>
              <w:rPr>
                <w:rFonts w:ascii="宋体" w:hAnsi="宋体"/>
                <w:color w:val="000000"/>
              </w:rPr>
              <w:t>3</w:t>
            </w:r>
          </w:p>
        </w:tc>
        <w:tc>
          <w:tcPr>
            <w:tcW w:w="795" w:type="dxa"/>
            <w:gridSpan w:val="3"/>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olor w:val="000000"/>
              </w:rPr>
            </w:pPr>
            <w:r>
              <w:rPr>
                <w:rFonts w:ascii="宋体" w:hAnsi="宋体"/>
                <w:color w:val="000000"/>
              </w:rPr>
              <w:t>4</w:t>
            </w:r>
          </w:p>
        </w:tc>
        <w:tc>
          <w:tcPr>
            <w:tcW w:w="870" w:type="dxa"/>
            <w:gridSpan w:val="3"/>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olor w:val="000000"/>
              </w:rPr>
            </w:pPr>
            <w:r>
              <w:rPr>
                <w:rFonts w:ascii="宋体" w:hAnsi="宋体"/>
                <w:color w:val="000000"/>
              </w:rPr>
              <w:t>5</w:t>
            </w:r>
          </w:p>
        </w:tc>
        <w:tc>
          <w:tcPr>
            <w:tcW w:w="873"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olor w:val="000000"/>
              </w:rPr>
            </w:pPr>
            <w:r>
              <w:rPr>
                <w:rFonts w:ascii="宋体" w:hAnsi="宋体"/>
                <w:color w:val="000000"/>
              </w:rPr>
              <w:t>6</w:t>
            </w:r>
          </w:p>
        </w:tc>
        <w:tc>
          <w:tcPr>
            <w:tcW w:w="657"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olor w:val="000000"/>
              </w:rPr>
            </w:pPr>
            <w:r>
              <w:rPr>
                <w:rFonts w:ascii="宋体" w:hAnsi="宋体"/>
                <w:color w:val="000000"/>
              </w:rPr>
              <w:t>7</w:t>
            </w:r>
          </w:p>
        </w:tc>
        <w:tc>
          <w:tcPr>
            <w:tcW w:w="840"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olor w:val="000000"/>
              </w:rPr>
            </w:pPr>
            <w:r>
              <w:rPr>
                <w:rFonts w:ascii="宋体" w:hAnsi="宋体"/>
                <w:color w:val="000000"/>
              </w:rPr>
              <w:t>8</w:t>
            </w:r>
          </w:p>
        </w:tc>
        <w:tc>
          <w:tcPr>
            <w:tcW w:w="765"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olor w:val="000000"/>
              </w:rPr>
            </w:pPr>
            <w:r>
              <w:rPr>
                <w:rFonts w:ascii="宋体" w:hAnsi="宋体"/>
                <w:color w:val="000000"/>
              </w:rPr>
              <w:t>9</w:t>
            </w:r>
          </w:p>
        </w:tc>
        <w:tc>
          <w:tcPr>
            <w:tcW w:w="91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olor w:val="000000"/>
              </w:rPr>
            </w:pPr>
            <w:r>
              <w:rPr>
                <w:rFonts w:ascii="宋体" w:hAnsi="宋体"/>
                <w:color w:val="000000"/>
              </w:rPr>
              <w:t>10</w:t>
            </w:r>
          </w:p>
        </w:tc>
        <w:tc>
          <w:tcPr>
            <w:tcW w:w="754"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olor w:val="000000"/>
              </w:rPr>
            </w:pPr>
            <w:r>
              <w:rPr>
                <w:rFonts w:ascii="宋体" w:hAnsi="宋体"/>
                <w:color w:val="000000"/>
              </w:rPr>
              <w:t>11</w:t>
            </w:r>
          </w:p>
        </w:tc>
        <w:tc>
          <w:tcPr>
            <w:tcW w:w="75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olor w:val="000000"/>
              </w:rPr>
            </w:pPr>
            <w:r>
              <w:rPr>
                <w:rFonts w:ascii="宋体" w:hAnsi="宋体"/>
                <w:color w:val="000000"/>
              </w:rPr>
              <w:t>12</w:t>
            </w:r>
          </w:p>
        </w:tc>
        <w:tc>
          <w:tcPr>
            <w:tcW w:w="882"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olor w:val="000000"/>
              </w:rPr>
            </w:pPr>
            <w:r>
              <w:rPr>
                <w:rFonts w:ascii="宋体" w:hAnsi="宋体"/>
                <w:color w:val="000000"/>
              </w:rPr>
              <w:t>13</w:t>
            </w:r>
          </w:p>
        </w:tc>
        <w:tc>
          <w:tcPr>
            <w:tcW w:w="100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olor w:val="000000"/>
              </w:rPr>
            </w:pPr>
            <w:r>
              <w:rPr>
                <w:rFonts w:ascii="宋体" w:hAnsi="宋体"/>
                <w:color w:val="000000"/>
              </w:rPr>
              <w:t>14</w:t>
            </w:r>
          </w:p>
        </w:tc>
      </w:tr>
      <w:tr>
        <w:tblPrEx>
          <w:tblCellMar>
            <w:top w:w="0" w:type="dxa"/>
            <w:left w:w="108" w:type="dxa"/>
            <w:bottom w:w="0" w:type="dxa"/>
            <w:right w:w="108" w:type="dxa"/>
          </w:tblCellMar>
        </w:tblPrEx>
        <w:trPr>
          <w:trHeight w:val="480" w:hRule="atLeast"/>
        </w:trPr>
        <w:tc>
          <w:tcPr>
            <w:tcW w:w="379" w:type="dxa"/>
            <w:vMerge w:val="continue"/>
            <w:tcBorders>
              <w:top w:val="single" w:color="000000" w:sz="4" w:space="0"/>
              <w:left w:val="single" w:color="000000" w:sz="4" w:space="0"/>
              <w:bottom w:val="single" w:color="000000" w:sz="4" w:space="0"/>
              <w:right w:val="single" w:color="000000" w:sz="4" w:space="0"/>
            </w:tcBorders>
            <w:vAlign w:val="center"/>
          </w:tcPr>
          <w:p>
            <w:pPr>
              <w:rPr>
                <w:rFonts w:cs="Times New Roman"/>
              </w:rPr>
            </w:pPr>
          </w:p>
        </w:tc>
        <w:tc>
          <w:tcPr>
            <w:tcW w:w="435" w:type="dxa"/>
            <w:gridSpan w:val="2"/>
            <w:vMerge w:val="continue"/>
            <w:tcBorders>
              <w:top w:val="single" w:color="000000" w:sz="4" w:space="0"/>
              <w:left w:val="single" w:color="000000" w:sz="4" w:space="0"/>
              <w:bottom w:val="single" w:color="000000" w:sz="4" w:space="0"/>
              <w:right w:val="single" w:color="000000" w:sz="4" w:space="0"/>
            </w:tcBorders>
            <w:vAlign w:val="center"/>
          </w:tcPr>
          <w:p>
            <w:pPr>
              <w:rPr>
                <w:rFonts w:cs="Times New Roman"/>
              </w:rPr>
            </w:pPr>
          </w:p>
        </w:tc>
        <w:tc>
          <w:tcPr>
            <w:tcW w:w="455" w:type="dxa"/>
            <w:vMerge w:val="continue"/>
            <w:tcBorders>
              <w:top w:val="single" w:color="000000" w:sz="4" w:space="0"/>
              <w:left w:val="single" w:color="000000" w:sz="4" w:space="0"/>
              <w:bottom w:val="single" w:color="000000" w:sz="4" w:space="0"/>
              <w:right w:val="single" w:color="000000" w:sz="4" w:space="0"/>
            </w:tcBorders>
            <w:vAlign w:val="center"/>
          </w:tcPr>
          <w:p>
            <w:pPr>
              <w:rPr>
                <w:rFonts w:cs="Times New Roman"/>
              </w:rPr>
            </w:pPr>
          </w:p>
        </w:tc>
        <w:tc>
          <w:tcPr>
            <w:tcW w:w="638"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olor w:val="000000"/>
              </w:rPr>
            </w:pPr>
            <w:r>
              <w:rPr>
                <w:rFonts w:hint="eastAsia" w:ascii="宋体" w:hAnsi="宋体"/>
                <w:color w:val="000000"/>
              </w:rPr>
              <w:t>合计</w:t>
            </w:r>
          </w:p>
        </w:tc>
        <w:tc>
          <w:tcPr>
            <w:tcW w:w="633"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olor w:val="000000"/>
              </w:rPr>
            </w:pPr>
          </w:p>
        </w:tc>
        <w:tc>
          <w:tcPr>
            <w:tcW w:w="915" w:type="dxa"/>
            <w:gridSpan w:val="3"/>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olor w:val="000000"/>
              </w:rPr>
            </w:pPr>
          </w:p>
        </w:tc>
        <w:tc>
          <w:tcPr>
            <w:tcW w:w="103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olor w:val="000000"/>
              </w:rPr>
            </w:pPr>
          </w:p>
        </w:tc>
        <w:tc>
          <w:tcPr>
            <w:tcW w:w="795" w:type="dxa"/>
            <w:gridSpan w:val="3"/>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olor w:val="000000"/>
              </w:rPr>
            </w:pPr>
          </w:p>
        </w:tc>
        <w:tc>
          <w:tcPr>
            <w:tcW w:w="870" w:type="dxa"/>
            <w:gridSpan w:val="3"/>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olor w:val="000000"/>
              </w:rPr>
            </w:pPr>
          </w:p>
        </w:tc>
        <w:tc>
          <w:tcPr>
            <w:tcW w:w="873"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olor w:val="000000"/>
              </w:rPr>
            </w:pPr>
          </w:p>
        </w:tc>
        <w:tc>
          <w:tcPr>
            <w:tcW w:w="657"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olor w:val="000000"/>
              </w:rPr>
            </w:pPr>
          </w:p>
        </w:tc>
        <w:tc>
          <w:tcPr>
            <w:tcW w:w="840"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olor w:val="000000"/>
              </w:rPr>
            </w:pPr>
          </w:p>
        </w:tc>
        <w:tc>
          <w:tcPr>
            <w:tcW w:w="765"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olor w:val="000000"/>
              </w:rPr>
            </w:pPr>
          </w:p>
        </w:tc>
        <w:tc>
          <w:tcPr>
            <w:tcW w:w="91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olor w:val="000000"/>
              </w:rPr>
            </w:pPr>
          </w:p>
        </w:tc>
        <w:tc>
          <w:tcPr>
            <w:tcW w:w="754"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olor w:val="000000"/>
              </w:rPr>
            </w:pPr>
          </w:p>
        </w:tc>
        <w:tc>
          <w:tcPr>
            <w:tcW w:w="75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olor w:val="000000"/>
              </w:rPr>
            </w:pPr>
          </w:p>
        </w:tc>
        <w:tc>
          <w:tcPr>
            <w:tcW w:w="882"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olor w:val="000000"/>
              </w:rPr>
            </w:pPr>
          </w:p>
        </w:tc>
        <w:tc>
          <w:tcPr>
            <w:tcW w:w="100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olor w:val="000000"/>
              </w:rPr>
            </w:pPr>
          </w:p>
        </w:tc>
      </w:tr>
      <w:tr>
        <w:tblPrEx>
          <w:tblCellMar>
            <w:top w:w="0" w:type="dxa"/>
            <w:left w:w="108" w:type="dxa"/>
            <w:bottom w:w="0" w:type="dxa"/>
            <w:right w:w="108" w:type="dxa"/>
          </w:tblCellMar>
        </w:tblPrEx>
        <w:trPr>
          <w:trHeight w:val="480" w:hRule="atLeast"/>
        </w:trPr>
        <w:tc>
          <w:tcPr>
            <w:tcW w:w="37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olor w:val="000000"/>
              </w:rPr>
            </w:pPr>
          </w:p>
        </w:tc>
        <w:tc>
          <w:tcPr>
            <w:tcW w:w="435"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olor w:val="000000"/>
              </w:rPr>
            </w:pPr>
          </w:p>
        </w:tc>
        <w:tc>
          <w:tcPr>
            <w:tcW w:w="45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olor w:val="000000"/>
              </w:rPr>
            </w:pPr>
          </w:p>
        </w:tc>
        <w:tc>
          <w:tcPr>
            <w:tcW w:w="638"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olor w:val="000000"/>
              </w:rPr>
            </w:pPr>
          </w:p>
        </w:tc>
        <w:tc>
          <w:tcPr>
            <w:tcW w:w="633"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olor w:val="000000"/>
              </w:rPr>
            </w:pPr>
          </w:p>
        </w:tc>
        <w:tc>
          <w:tcPr>
            <w:tcW w:w="915" w:type="dxa"/>
            <w:gridSpan w:val="3"/>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olor w:val="000000"/>
              </w:rPr>
            </w:pPr>
          </w:p>
        </w:tc>
        <w:tc>
          <w:tcPr>
            <w:tcW w:w="103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olor w:val="000000"/>
              </w:rPr>
            </w:pPr>
          </w:p>
        </w:tc>
        <w:tc>
          <w:tcPr>
            <w:tcW w:w="795" w:type="dxa"/>
            <w:gridSpan w:val="3"/>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olor w:val="000000"/>
              </w:rPr>
            </w:pPr>
          </w:p>
        </w:tc>
        <w:tc>
          <w:tcPr>
            <w:tcW w:w="870" w:type="dxa"/>
            <w:gridSpan w:val="3"/>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olor w:val="000000"/>
              </w:rPr>
            </w:pPr>
          </w:p>
        </w:tc>
        <w:tc>
          <w:tcPr>
            <w:tcW w:w="873"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olor w:val="000000"/>
              </w:rPr>
            </w:pPr>
          </w:p>
        </w:tc>
        <w:tc>
          <w:tcPr>
            <w:tcW w:w="657"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olor w:val="000000"/>
              </w:rPr>
            </w:pPr>
          </w:p>
        </w:tc>
        <w:tc>
          <w:tcPr>
            <w:tcW w:w="840"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olor w:val="000000"/>
              </w:rPr>
            </w:pPr>
          </w:p>
        </w:tc>
        <w:tc>
          <w:tcPr>
            <w:tcW w:w="765"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olor w:val="000000"/>
              </w:rPr>
            </w:pPr>
          </w:p>
        </w:tc>
        <w:tc>
          <w:tcPr>
            <w:tcW w:w="91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olor w:val="000000"/>
              </w:rPr>
            </w:pPr>
          </w:p>
        </w:tc>
        <w:tc>
          <w:tcPr>
            <w:tcW w:w="754"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olor w:val="000000"/>
              </w:rPr>
            </w:pPr>
          </w:p>
        </w:tc>
        <w:tc>
          <w:tcPr>
            <w:tcW w:w="75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olor w:val="000000"/>
              </w:rPr>
            </w:pPr>
          </w:p>
        </w:tc>
        <w:tc>
          <w:tcPr>
            <w:tcW w:w="882"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olor w:val="000000"/>
              </w:rPr>
            </w:pPr>
          </w:p>
        </w:tc>
        <w:tc>
          <w:tcPr>
            <w:tcW w:w="100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olor w:val="000000"/>
              </w:rPr>
            </w:pPr>
          </w:p>
        </w:tc>
      </w:tr>
      <w:tr>
        <w:tblPrEx>
          <w:tblCellMar>
            <w:top w:w="0" w:type="dxa"/>
            <w:left w:w="108" w:type="dxa"/>
            <w:bottom w:w="0" w:type="dxa"/>
            <w:right w:w="108" w:type="dxa"/>
          </w:tblCellMar>
        </w:tblPrEx>
        <w:trPr>
          <w:trHeight w:val="480" w:hRule="atLeast"/>
        </w:trPr>
        <w:tc>
          <w:tcPr>
            <w:tcW w:w="37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olor w:val="000000"/>
              </w:rPr>
            </w:pPr>
          </w:p>
        </w:tc>
        <w:tc>
          <w:tcPr>
            <w:tcW w:w="435"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olor w:val="000000"/>
              </w:rPr>
            </w:pPr>
          </w:p>
        </w:tc>
        <w:tc>
          <w:tcPr>
            <w:tcW w:w="45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olor w:val="000000"/>
              </w:rPr>
            </w:pPr>
          </w:p>
        </w:tc>
        <w:tc>
          <w:tcPr>
            <w:tcW w:w="638"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olor w:val="000000"/>
              </w:rPr>
            </w:pPr>
          </w:p>
        </w:tc>
        <w:tc>
          <w:tcPr>
            <w:tcW w:w="633"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olor w:val="000000"/>
              </w:rPr>
            </w:pPr>
          </w:p>
        </w:tc>
        <w:tc>
          <w:tcPr>
            <w:tcW w:w="915" w:type="dxa"/>
            <w:gridSpan w:val="3"/>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olor w:val="000000"/>
              </w:rPr>
            </w:pPr>
          </w:p>
        </w:tc>
        <w:tc>
          <w:tcPr>
            <w:tcW w:w="103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olor w:val="000000"/>
              </w:rPr>
            </w:pPr>
          </w:p>
        </w:tc>
        <w:tc>
          <w:tcPr>
            <w:tcW w:w="795" w:type="dxa"/>
            <w:gridSpan w:val="3"/>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olor w:val="000000"/>
              </w:rPr>
            </w:pPr>
          </w:p>
        </w:tc>
        <w:tc>
          <w:tcPr>
            <w:tcW w:w="870" w:type="dxa"/>
            <w:gridSpan w:val="3"/>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olor w:val="000000"/>
              </w:rPr>
            </w:pPr>
          </w:p>
        </w:tc>
        <w:tc>
          <w:tcPr>
            <w:tcW w:w="873"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olor w:val="000000"/>
              </w:rPr>
            </w:pPr>
          </w:p>
        </w:tc>
        <w:tc>
          <w:tcPr>
            <w:tcW w:w="657"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olor w:val="000000"/>
              </w:rPr>
            </w:pPr>
          </w:p>
        </w:tc>
        <w:tc>
          <w:tcPr>
            <w:tcW w:w="840"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olor w:val="000000"/>
              </w:rPr>
            </w:pPr>
          </w:p>
        </w:tc>
        <w:tc>
          <w:tcPr>
            <w:tcW w:w="765"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olor w:val="000000"/>
              </w:rPr>
            </w:pPr>
          </w:p>
        </w:tc>
        <w:tc>
          <w:tcPr>
            <w:tcW w:w="91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olor w:val="000000"/>
              </w:rPr>
            </w:pPr>
          </w:p>
        </w:tc>
        <w:tc>
          <w:tcPr>
            <w:tcW w:w="754"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olor w:val="000000"/>
              </w:rPr>
            </w:pPr>
          </w:p>
        </w:tc>
        <w:tc>
          <w:tcPr>
            <w:tcW w:w="75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olor w:val="000000"/>
              </w:rPr>
            </w:pPr>
          </w:p>
        </w:tc>
        <w:tc>
          <w:tcPr>
            <w:tcW w:w="882"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olor w:val="000000"/>
              </w:rPr>
            </w:pPr>
          </w:p>
        </w:tc>
        <w:tc>
          <w:tcPr>
            <w:tcW w:w="100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olor w:val="000000"/>
              </w:rPr>
            </w:pPr>
          </w:p>
        </w:tc>
      </w:tr>
      <w:tr>
        <w:tblPrEx>
          <w:tblCellMar>
            <w:top w:w="0" w:type="dxa"/>
            <w:left w:w="108" w:type="dxa"/>
            <w:bottom w:w="0" w:type="dxa"/>
            <w:right w:w="108" w:type="dxa"/>
          </w:tblCellMar>
        </w:tblPrEx>
        <w:trPr>
          <w:trHeight w:val="480" w:hRule="atLeast"/>
        </w:trPr>
        <w:tc>
          <w:tcPr>
            <w:tcW w:w="37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olor w:val="000000"/>
              </w:rPr>
            </w:pPr>
          </w:p>
        </w:tc>
        <w:tc>
          <w:tcPr>
            <w:tcW w:w="435"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olor w:val="000000"/>
              </w:rPr>
            </w:pPr>
          </w:p>
        </w:tc>
        <w:tc>
          <w:tcPr>
            <w:tcW w:w="45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olor w:val="000000"/>
              </w:rPr>
            </w:pPr>
          </w:p>
        </w:tc>
        <w:tc>
          <w:tcPr>
            <w:tcW w:w="638"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olor w:val="000000"/>
              </w:rPr>
            </w:pPr>
          </w:p>
        </w:tc>
        <w:tc>
          <w:tcPr>
            <w:tcW w:w="633"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olor w:val="000000"/>
              </w:rPr>
            </w:pPr>
          </w:p>
        </w:tc>
        <w:tc>
          <w:tcPr>
            <w:tcW w:w="915" w:type="dxa"/>
            <w:gridSpan w:val="3"/>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olor w:val="000000"/>
              </w:rPr>
            </w:pPr>
          </w:p>
        </w:tc>
        <w:tc>
          <w:tcPr>
            <w:tcW w:w="103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olor w:val="000000"/>
              </w:rPr>
            </w:pPr>
          </w:p>
        </w:tc>
        <w:tc>
          <w:tcPr>
            <w:tcW w:w="795" w:type="dxa"/>
            <w:gridSpan w:val="3"/>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olor w:val="000000"/>
              </w:rPr>
            </w:pPr>
          </w:p>
        </w:tc>
        <w:tc>
          <w:tcPr>
            <w:tcW w:w="870" w:type="dxa"/>
            <w:gridSpan w:val="3"/>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olor w:val="000000"/>
              </w:rPr>
            </w:pPr>
          </w:p>
        </w:tc>
        <w:tc>
          <w:tcPr>
            <w:tcW w:w="873"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olor w:val="000000"/>
              </w:rPr>
            </w:pPr>
          </w:p>
        </w:tc>
        <w:tc>
          <w:tcPr>
            <w:tcW w:w="657"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olor w:val="000000"/>
              </w:rPr>
            </w:pPr>
          </w:p>
        </w:tc>
        <w:tc>
          <w:tcPr>
            <w:tcW w:w="840"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olor w:val="000000"/>
              </w:rPr>
            </w:pPr>
          </w:p>
        </w:tc>
        <w:tc>
          <w:tcPr>
            <w:tcW w:w="765"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olor w:val="000000"/>
              </w:rPr>
            </w:pPr>
          </w:p>
        </w:tc>
        <w:tc>
          <w:tcPr>
            <w:tcW w:w="91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olor w:val="000000"/>
              </w:rPr>
            </w:pPr>
          </w:p>
        </w:tc>
        <w:tc>
          <w:tcPr>
            <w:tcW w:w="754"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olor w:val="000000"/>
              </w:rPr>
            </w:pPr>
          </w:p>
        </w:tc>
        <w:tc>
          <w:tcPr>
            <w:tcW w:w="75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olor w:val="000000"/>
              </w:rPr>
            </w:pPr>
          </w:p>
        </w:tc>
        <w:tc>
          <w:tcPr>
            <w:tcW w:w="882"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olor w:val="000000"/>
              </w:rPr>
            </w:pPr>
          </w:p>
        </w:tc>
        <w:tc>
          <w:tcPr>
            <w:tcW w:w="100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olor w:val="000000"/>
              </w:rPr>
            </w:pPr>
          </w:p>
        </w:tc>
      </w:tr>
      <w:tr>
        <w:tblPrEx>
          <w:tblCellMar>
            <w:top w:w="0" w:type="dxa"/>
            <w:left w:w="108" w:type="dxa"/>
            <w:bottom w:w="0" w:type="dxa"/>
            <w:right w:w="108" w:type="dxa"/>
          </w:tblCellMar>
        </w:tblPrEx>
        <w:trPr>
          <w:trHeight w:val="480" w:hRule="atLeast"/>
        </w:trPr>
        <w:tc>
          <w:tcPr>
            <w:tcW w:w="37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olor w:val="000000"/>
              </w:rPr>
            </w:pPr>
          </w:p>
        </w:tc>
        <w:tc>
          <w:tcPr>
            <w:tcW w:w="435"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olor w:val="000000"/>
              </w:rPr>
            </w:pPr>
          </w:p>
        </w:tc>
        <w:tc>
          <w:tcPr>
            <w:tcW w:w="45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olor w:val="000000"/>
              </w:rPr>
            </w:pPr>
          </w:p>
        </w:tc>
        <w:tc>
          <w:tcPr>
            <w:tcW w:w="638"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olor w:val="000000"/>
              </w:rPr>
            </w:pPr>
          </w:p>
        </w:tc>
        <w:tc>
          <w:tcPr>
            <w:tcW w:w="633"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olor w:val="000000"/>
              </w:rPr>
            </w:pPr>
          </w:p>
        </w:tc>
        <w:tc>
          <w:tcPr>
            <w:tcW w:w="915" w:type="dxa"/>
            <w:gridSpan w:val="3"/>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olor w:val="000000"/>
              </w:rPr>
            </w:pPr>
          </w:p>
        </w:tc>
        <w:tc>
          <w:tcPr>
            <w:tcW w:w="103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olor w:val="000000"/>
              </w:rPr>
            </w:pPr>
          </w:p>
        </w:tc>
        <w:tc>
          <w:tcPr>
            <w:tcW w:w="795" w:type="dxa"/>
            <w:gridSpan w:val="3"/>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olor w:val="000000"/>
              </w:rPr>
            </w:pPr>
          </w:p>
        </w:tc>
        <w:tc>
          <w:tcPr>
            <w:tcW w:w="870" w:type="dxa"/>
            <w:gridSpan w:val="3"/>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olor w:val="000000"/>
              </w:rPr>
            </w:pPr>
          </w:p>
        </w:tc>
        <w:tc>
          <w:tcPr>
            <w:tcW w:w="873"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olor w:val="000000"/>
              </w:rPr>
            </w:pPr>
          </w:p>
        </w:tc>
        <w:tc>
          <w:tcPr>
            <w:tcW w:w="657"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olor w:val="000000"/>
              </w:rPr>
            </w:pPr>
          </w:p>
        </w:tc>
        <w:tc>
          <w:tcPr>
            <w:tcW w:w="840"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olor w:val="000000"/>
              </w:rPr>
            </w:pPr>
          </w:p>
        </w:tc>
        <w:tc>
          <w:tcPr>
            <w:tcW w:w="765"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olor w:val="000000"/>
              </w:rPr>
            </w:pPr>
          </w:p>
        </w:tc>
        <w:tc>
          <w:tcPr>
            <w:tcW w:w="91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olor w:val="000000"/>
              </w:rPr>
            </w:pPr>
          </w:p>
        </w:tc>
        <w:tc>
          <w:tcPr>
            <w:tcW w:w="754"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olor w:val="000000"/>
              </w:rPr>
            </w:pPr>
          </w:p>
        </w:tc>
        <w:tc>
          <w:tcPr>
            <w:tcW w:w="75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olor w:val="000000"/>
              </w:rPr>
            </w:pPr>
          </w:p>
        </w:tc>
        <w:tc>
          <w:tcPr>
            <w:tcW w:w="882"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olor w:val="000000"/>
              </w:rPr>
            </w:pPr>
          </w:p>
        </w:tc>
        <w:tc>
          <w:tcPr>
            <w:tcW w:w="100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olor w:val="000000"/>
              </w:rPr>
            </w:pPr>
          </w:p>
        </w:tc>
      </w:tr>
      <w:tr>
        <w:tblPrEx>
          <w:tblCellMar>
            <w:top w:w="0" w:type="dxa"/>
            <w:left w:w="108" w:type="dxa"/>
            <w:bottom w:w="0" w:type="dxa"/>
            <w:right w:w="108" w:type="dxa"/>
          </w:tblCellMar>
        </w:tblPrEx>
        <w:trPr>
          <w:trHeight w:val="480" w:hRule="atLeast"/>
        </w:trPr>
        <w:tc>
          <w:tcPr>
            <w:tcW w:w="37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olor w:val="000000"/>
              </w:rPr>
            </w:pPr>
          </w:p>
        </w:tc>
        <w:tc>
          <w:tcPr>
            <w:tcW w:w="435"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olor w:val="000000"/>
              </w:rPr>
            </w:pPr>
          </w:p>
        </w:tc>
        <w:tc>
          <w:tcPr>
            <w:tcW w:w="45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olor w:val="000000"/>
              </w:rPr>
            </w:pPr>
          </w:p>
        </w:tc>
        <w:tc>
          <w:tcPr>
            <w:tcW w:w="638"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olor w:val="000000"/>
              </w:rPr>
            </w:pPr>
          </w:p>
        </w:tc>
        <w:tc>
          <w:tcPr>
            <w:tcW w:w="633"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olor w:val="000000"/>
              </w:rPr>
            </w:pPr>
          </w:p>
        </w:tc>
        <w:tc>
          <w:tcPr>
            <w:tcW w:w="915" w:type="dxa"/>
            <w:gridSpan w:val="3"/>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olor w:val="000000"/>
              </w:rPr>
            </w:pPr>
          </w:p>
        </w:tc>
        <w:tc>
          <w:tcPr>
            <w:tcW w:w="103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olor w:val="000000"/>
              </w:rPr>
            </w:pPr>
          </w:p>
        </w:tc>
        <w:tc>
          <w:tcPr>
            <w:tcW w:w="795" w:type="dxa"/>
            <w:gridSpan w:val="3"/>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olor w:val="000000"/>
              </w:rPr>
            </w:pPr>
          </w:p>
        </w:tc>
        <w:tc>
          <w:tcPr>
            <w:tcW w:w="870" w:type="dxa"/>
            <w:gridSpan w:val="3"/>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olor w:val="000000"/>
              </w:rPr>
            </w:pPr>
          </w:p>
        </w:tc>
        <w:tc>
          <w:tcPr>
            <w:tcW w:w="873"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olor w:val="000000"/>
              </w:rPr>
            </w:pPr>
          </w:p>
        </w:tc>
        <w:tc>
          <w:tcPr>
            <w:tcW w:w="657"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olor w:val="000000"/>
              </w:rPr>
            </w:pPr>
          </w:p>
        </w:tc>
        <w:tc>
          <w:tcPr>
            <w:tcW w:w="840"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olor w:val="000000"/>
              </w:rPr>
            </w:pPr>
          </w:p>
        </w:tc>
        <w:tc>
          <w:tcPr>
            <w:tcW w:w="765"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olor w:val="000000"/>
              </w:rPr>
            </w:pPr>
          </w:p>
        </w:tc>
        <w:tc>
          <w:tcPr>
            <w:tcW w:w="91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olor w:val="000000"/>
              </w:rPr>
            </w:pPr>
          </w:p>
        </w:tc>
        <w:tc>
          <w:tcPr>
            <w:tcW w:w="754"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olor w:val="000000"/>
              </w:rPr>
            </w:pPr>
          </w:p>
        </w:tc>
        <w:tc>
          <w:tcPr>
            <w:tcW w:w="75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olor w:val="000000"/>
              </w:rPr>
            </w:pPr>
          </w:p>
        </w:tc>
        <w:tc>
          <w:tcPr>
            <w:tcW w:w="882"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olor w:val="000000"/>
              </w:rPr>
            </w:pPr>
          </w:p>
        </w:tc>
        <w:tc>
          <w:tcPr>
            <w:tcW w:w="100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olor w:val="000000"/>
              </w:rPr>
            </w:pPr>
          </w:p>
        </w:tc>
      </w:tr>
      <w:tr>
        <w:tblPrEx>
          <w:tblCellMar>
            <w:top w:w="0" w:type="dxa"/>
            <w:left w:w="108" w:type="dxa"/>
            <w:bottom w:w="0" w:type="dxa"/>
            <w:right w:w="108" w:type="dxa"/>
          </w:tblCellMar>
        </w:tblPrEx>
        <w:trPr>
          <w:trHeight w:val="480" w:hRule="atLeast"/>
        </w:trPr>
        <w:tc>
          <w:tcPr>
            <w:tcW w:w="37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olor w:val="000000"/>
              </w:rPr>
            </w:pPr>
          </w:p>
        </w:tc>
        <w:tc>
          <w:tcPr>
            <w:tcW w:w="435"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olor w:val="000000"/>
              </w:rPr>
            </w:pPr>
          </w:p>
        </w:tc>
        <w:tc>
          <w:tcPr>
            <w:tcW w:w="45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olor w:val="000000"/>
              </w:rPr>
            </w:pPr>
          </w:p>
        </w:tc>
        <w:tc>
          <w:tcPr>
            <w:tcW w:w="638"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olor w:val="000000"/>
              </w:rPr>
            </w:pPr>
          </w:p>
        </w:tc>
        <w:tc>
          <w:tcPr>
            <w:tcW w:w="633"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olor w:val="000000"/>
              </w:rPr>
            </w:pPr>
          </w:p>
        </w:tc>
        <w:tc>
          <w:tcPr>
            <w:tcW w:w="915" w:type="dxa"/>
            <w:gridSpan w:val="3"/>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olor w:val="000000"/>
              </w:rPr>
            </w:pPr>
          </w:p>
        </w:tc>
        <w:tc>
          <w:tcPr>
            <w:tcW w:w="103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olor w:val="000000"/>
              </w:rPr>
            </w:pPr>
          </w:p>
        </w:tc>
        <w:tc>
          <w:tcPr>
            <w:tcW w:w="795" w:type="dxa"/>
            <w:gridSpan w:val="3"/>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olor w:val="000000"/>
              </w:rPr>
            </w:pPr>
          </w:p>
        </w:tc>
        <w:tc>
          <w:tcPr>
            <w:tcW w:w="870" w:type="dxa"/>
            <w:gridSpan w:val="3"/>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olor w:val="000000"/>
              </w:rPr>
            </w:pPr>
          </w:p>
        </w:tc>
        <w:tc>
          <w:tcPr>
            <w:tcW w:w="873"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olor w:val="000000"/>
              </w:rPr>
            </w:pPr>
          </w:p>
        </w:tc>
        <w:tc>
          <w:tcPr>
            <w:tcW w:w="657"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olor w:val="000000"/>
              </w:rPr>
            </w:pPr>
          </w:p>
        </w:tc>
        <w:tc>
          <w:tcPr>
            <w:tcW w:w="840"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olor w:val="000000"/>
              </w:rPr>
            </w:pPr>
          </w:p>
        </w:tc>
        <w:tc>
          <w:tcPr>
            <w:tcW w:w="765"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olor w:val="000000"/>
              </w:rPr>
            </w:pPr>
          </w:p>
        </w:tc>
        <w:tc>
          <w:tcPr>
            <w:tcW w:w="91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olor w:val="000000"/>
              </w:rPr>
            </w:pPr>
          </w:p>
        </w:tc>
        <w:tc>
          <w:tcPr>
            <w:tcW w:w="754"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olor w:val="000000"/>
              </w:rPr>
            </w:pPr>
          </w:p>
        </w:tc>
        <w:tc>
          <w:tcPr>
            <w:tcW w:w="75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olor w:val="000000"/>
              </w:rPr>
            </w:pPr>
          </w:p>
        </w:tc>
        <w:tc>
          <w:tcPr>
            <w:tcW w:w="882"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olor w:val="000000"/>
              </w:rPr>
            </w:pPr>
          </w:p>
        </w:tc>
        <w:tc>
          <w:tcPr>
            <w:tcW w:w="100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olor w:val="000000"/>
              </w:rPr>
            </w:pPr>
          </w:p>
        </w:tc>
      </w:tr>
    </w:tbl>
    <w:p>
      <w:pPr>
        <w:tabs>
          <w:tab w:val="left" w:pos="7560"/>
        </w:tabs>
        <w:spacing w:line="560" w:lineRule="exact"/>
        <w:ind w:right="-1100" w:rightChars="-524"/>
        <w:jc w:val="left"/>
        <w:rPr>
          <w:rFonts w:ascii="仿宋_GB2312" w:hAnsi="宋体" w:eastAsia="仿宋_GB2312" w:cs="仿宋_GB2312"/>
          <w:sz w:val="24"/>
          <w:szCs w:val="24"/>
        </w:rPr>
      </w:pPr>
      <w:r>
        <w:rPr>
          <w:rFonts w:hint="eastAsia" w:ascii="仿宋_GB2312" w:hAnsi="宋体" w:eastAsia="仿宋_GB2312" w:cs="仿宋_GB2312"/>
          <w:sz w:val="24"/>
          <w:szCs w:val="24"/>
        </w:rPr>
        <w:t>注：</w:t>
      </w:r>
      <w:r>
        <w:rPr>
          <w:rFonts w:ascii="仿宋_GB2312" w:hAnsi="宋体" w:eastAsia="仿宋_GB2312" w:cs="仿宋_GB2312"/>
          <w:sz w:val="24"/>
          <w:szCs w:val="24"/>
        </w:rPr>
        <w:t>1.</w:t>
      </w:r>
      <w:r>
        <w:rPr>
          <w:rFonts w:hint="eastAsia" w:ascii="仿宋_GB2312" w:hAnsi="宋体" w:eastAsia="仿宋_GB2312" w:cs="仿宋_GB2312"/>
          <w:sz w:val="24"/>
          <w:szCs w:val="24"/>
        </w:rPr>
        <w:t>本表反映部门本年度专户管理资金收入支出及结转和结余情况。</w:t>
      </w:r>
      <w:r>
        <w:rPr>
          <w:rFonts w:ascii="仿宋_GB2312" w:hAnsi="宋体" w:eastAsia="仿宋_GB2312" w:cs="仿宋_GB2312"/>
          <w:sz w:val="24"/>
          <w:szCs w:val="24"/>
        </w:rPr>
        <w:t>2.</w:t>
      </w:r>
      <w:r>
        <w:rPr>
          <w:rFonts w:hint="eastAsia" w:ascii="仿宋_GB2312" w:hAnsi="宋体" w:eastAsia="仿宋_GB2312" w:cs="仿宋_GB2312"/>
          <w:sz w:val="24"/>
          <w:szCs w:val="24"/>
        </w:rPr>
        <w:t>本表金额转换成万元时，因四舍五入可能存在尾差。</w:t>
      </w:r>
      <w:r>
        <w:rPr>
          <w:rFonts w:ascii="仿宋_GB2312" w:hAnsi="宋体" w:eastAsia="仿宋_GB2312" w:cs="仿宋_GB2312"/>
          <w:sz w:val="24"/>
          <w:szCs w:val="24"/>
        </w:rPr>
        <w:t xml:space="preserve">      </w:t>
      </w:r>
    </w:p>
    <w:p>
      <w:pPr>
        <w:tabs>
          <w:tab w:val="left" w:pos="7560"/>
        </w:tabs>
        <w:spacing w:line="560" w:lineRule="exact"/>
        <w:ind w:right="-1100" w:rightChars="-524" w:firstLine="480" w:firstLineChars="200"/>
        <w:jc w:val="left"/>
        <w:rPr>
          <w:rFonts w:ascii="仿宋_GB2312" w:hAnsi="宋体" w:eastAsia="仿宋_GB2312" w:cs="仿宋_GB2312"/>
          <w:sz w:val="24"/>
          <w:szCs w:val="24"/>
        </w:rPr>
      </w:pPr>
      <w:r>
        <w:rPr>
          <w:rFonts w:ascii="仿宋_GB2312" w:hAnsi="宋体" w:eastAsia="仿宋_GB2312" w:cs="仿宋_GB2312"/>
          <w:sz w:val="24"/>
          <w:szCs w:val="24"/>
        </w:rPr>
        <w:t>3.</w:t>
      </w:r>
      <w:r>
        <w:rPr>
          <w:rFonts w:hint="eastAsia" w:ascii="仿宋_GB2312" w:hAnsi="宋体" w:eastAsia="仿宋_GB2312" w:cs="仿宋_GB2312"/>
          <w:sz w:val="24"/>
          <w:szCs w:val="24"/>
        </w:rPr>
        <w:t>如本表为空，则我部门本年度无此类资金收支余。</w:t>
      </w:r>
    </w:p>
    <w:p>
      <w:pPr>
        <w:tabs>
          <w:tab w:val="left" w:pos="7560"/>
        </w:tabs>
        <w:spacing w:line="560" w:lineRule="exact"/>
        <w:ind w:right="-1100" w:rightChars="-524" w:firstLine="480" w:firstLineChars="200"/>
        <w:jc w:val="left"/>
        <w:rPr>
          <w:rFonts w:ascii="仿宋_GB2312" w:hAnsi="宋体" w:eastAsia="仿宋_GB2312" w:cs="仿宋_GB2312"/>
          <w:sz w:val="24"/>
          <w:szCs w:val="24"/>
        </w:rPr>
      </w:pPr>
    </w:p>
    <w:p>
      <w:pPr>
        <w:tabs>
          <w:tab w:val="left" w:pos="7560"/>
        </w:tabs>
        <w:spacing w:line="560" w:lineRule="exact"/>
        <w:ind w:right="-1100" w:rightChars="-524" w:firstLine="480" w:firstLineChars="200"/>
        <w:jc w:val="left"/>
        <w:rPr>
          <w:rFonts w:ascii="仿宋_GB2312" w:hAnsi="宋体" w:eastAsia="仿宋_GB2312" w:cs="仿宋_GB2312"/>
          <w:sz w:val="24"/>
          <w:szCs w:val="24"/>
        </w:rPr>
      </w:pPr>
      <w:r>
        <w:rPr>
          <w:rFonts w:ascii="仿宋_GB2312" w:hAnsi="宋体" w:eastAsia="仿宋_GB2312" w:cs="仿宋_GB2312"/>
          <w:sz w:val="24"/>
          <w:szCs w:val="24"/>
        </w:rPr>
        <w:br w:type="page"/>
      </w:r>
    </w:p>
    <w:p>
      <w:pPr>
        <w:tabs>
          <w:tab w:val="left" w:pos="7560"/>
        </w:tabs>
        <w:spacing w:line="560" w:lineRule="exact"/>
        <w:rPr>
          <w:rFonts w:ascii="仿宋_GB2312" w:hAnsi="宋体" w:eastAsia="仿宋_GB2312" w:cs="仿宋_GB2312"/>
          <w:sz w:val="24"/>
          <w:szCs w:val="24"/>
        </w:rPr>
      </w:pPr>
    </w:p>
    <w:tbl>
      <w:tblPr>
        <w:tblStyle w:val="5"/>
        <w:tblW w:w="0" w:type="auto"/>
        <w:tblInd w:w="0" w:type="dxa"/>
        <w:tblLayout w:type="fixed"/>
        <w:tblCellMar>
          <w:top w:w="0" w:type="dxa"/>
          <w:left w:w="108" w:type="dxa"/>
          <w:bottom w:w="0" w:type="dxa"/>
          <w:right w:w="108" w:type="dxa"/>
        </w:tblCellMar>
      </w:tblPr>
      <w:tblGrid>
        <w:gridCol w:w="5087"/>
        <w:gridCol w:w="4143"/>
        <w:gridCol w:w="3630"/>
      </w:tblGrid>
      <w:tr>
        <w:tblPrEx>
          <w:tblCellMar>
            <w:top w:w="0" w:type="dxa"/>
            <w:left w:w="108" w:type="dxa"/>
            <w:bottom w:w="0" w:type="dxa"/>
            <w:right w:w="108" w:type="dxa"/>
          </w:tblCellMar>
        </w:tblPrEx>
        <w:trPr>
          <w:trHeight w:val="495" w:hRule="atLeast"/>
        </w:trPr>
        <w:tc>
          <w:tcPr>
            <w:tcW w:w="12860" w:type="dxa"/>
            <w:gridSpan w:val="3"/>
            <w:tcBorders>
              <w:top w:val="nil"/>
              <w:left w:val="nil"/>
              <w:bottom w:val="nil"/>
              <w:right w:val="nil"/>
            </w:tcBorders>
            <w:vAlign w:val="center"/>
          </w:tcPr>
          <w:p>
            <w:pPr>
              <w:autoSpaceDN w:val="0"/>
              <w:jc w:val="center"/>
              <w:textAlignment w:val="center"/>
              <w:rPr>
                <w:rFonts w:ascii="宋体"/>
                <w:b/>
                <w:bCs/>
                <w:color w:val="000000"/>
                <w:sz w:val="32"/>
                <w:szCs w:val="32"/>
              </w:rPr>
            </w:pPr>
            <w:r>
              <w:rPr>
                <w:rFonts w:ascii="宋体" w:hAnsi="宋体"/>
                <w:b/>
                <w:bCs/>
                <w:color w:val="000000"/>
                <w:sz w:val="32"/>
                <w:szCs w:val="32"/>
              </w:rPr>
              <w:t>2018</w:t>
            </w:r>
            <w:r>
              <w:rPr>
                <w:rFonts w:hint="eastAsia" w:ascii="宋体" w:hAnsi="宋体"/>
                <w:b/>
                <w:bCs/>
                <w:color w:val="000000"/>
                <w:sz w:val="32"/>
                <w:szCs w:val="32"/>
              </w:rPr>
              <w:t>年度一般公共预算财政拨款“三公”经费支出决算表</w:t>
            </w:r>
          </w:p>
        </w:tc>
      </w:tr>
      <w:tr>
        <w:tblPrEx>
          <w:tblCellMar>
            <w:top w:w="0" w:type="dxa"/>
            <w:left w:w="108" w:type="dxa"/>
            <w:bottom w:w="0" w:type="dxa"/>
            <w:right w:w="108" w:type="dxa"/>
          </w:tblCellMar>
        </w:tblPrEx>
        <w:trPr>
          <w:trHeight w:val="300" w:hRule="atLeast"/>
        </w:trPr>
        <w:tc>
          <w:tcPr>
            <w:tcW w:w="5087" w:type="dxa"/>
            <w:tcBorders>
              <w:top w:val="nil"/>
              <w:left w:val="nil"/>
              <w:bottom w:val="nil"/>
              <w:right w:val="nil"/>
            </w:tcBorders>
            <w:shd w:val="solid" w:color="FFFFFF" w:fill="auto"/>
            <w:vAlign w:val="center"/>
          </w:tcPr>
          <w:p>
            <w:pPr>
              <w:shd w:val="solid" w:color="FFFFFF" w:fill="auto"/>
              <w:autoSpaceDN w:val="0"/>
              <w:jc w:val="center"/>
              <w:textAlignment w:val="center"/>
              <w:rPr>
                <w:rFonts w:ascii="宋体"/>
                <w:color w:val="000000"/>
                <w:sz w:val="20"/>
                <w:szCs w:val="20"/>
                <w:shd w:val="clear" w:color="auto" w:fill="FFFFFF"/>
              </w:rPr>
            </w:pPr>
          </w:p>
        </w:tc>
        <w:tc>
          <w:tcPr>
            <w:tcW w:w="4143" w:type="dxa"/>
            <w:tcBorders>
              <w:top w:val="nil"/>
              <w:left w:val="nil"/>
              <w:bottom w:val="nil"/>
              <w:right w:val="nil"/>
            </w:tcBorders>
            <w:shd w:val="solid" w:color="FFFFFF" w:fill="auto"/>
            <w:vAlign w:val="center"/>
          </w:tcPr>
          <w:p>
            <w:pPr>
              <w:shd w:val="solid" w:color="FFFFFF" w:fill="auto"/>
              <w:autoSpaceDN w:val="0"/>
              <w:jc w:val="center"/>
              <w:textAlignment w:val="center"/>
              <w:rPr>
                <w:rFonts w:ascii="宋体"/>
                <w:color w:val="000000"/>
                <w:sz w:val="20"/>
                <w:szCs w:val="20"/>
                <w:shd w:val="clear" w:color="auto" w:fill="FFFFFF"/>
              </w:rPr>
            </w:pPr>
          </w:p>
        </w:tc>
        <w:tc>
          <w:tcPr>
            <w:tcW w:w="3630" w:type="dxa"/>
            <w:tcBorders>
              <w:top w:val="nil"/>
              <w:left w:val="nil"/>
              <w:bottom w:val="nil"/>
              <w:right w:val="nil"/>
            </w:tcBorders>
            <w:shd w:val="solid" w:color="FFFFFF" w:fill="auto"/>
            <w:vAlign w:val="center"/>
          </w:tcPr>
          <w:p>
            <w:pPr>
              <w:shd w:val="solid" w:color="FFFFFF" w:fill="auto"/>
              <w:autoSpaceDN w:val="0"/>
              <w:jc w:val="right"/>
              <w:textAlignment w:val="center"/>
              <w:rPr>
                <w:rFonts w:ascii="宋体"/>
                <w:color w:val="000000"/>
                <w:sz w:val="24"/>
                <w:szCs w:val="24"/>
                <w:shd w:val="clear" w:color="auto" w:fill="FFFFFF"/>
              </w:rPr>
            </w:pPr>
            <w:r>
              <w:rPr>
                <w:rFonts w:hint="eastAsia" w:ascii="宋体" w:hAnsi="宋体"/>
                <w:color w:val="000000"/>
                <w:sz w:val="24"/>
                <w:szCs w:val="24"/>
                <w:shd w:val="clear" w:color="auto" w:fill="FFFFFF"/>
              </w:rPr>
              <w:t>公开</w:t>
            </w:r>
            <w:r>
              <w:rPr>
                <w:rFonts w:ascii="宋体" w:hAnsi="宋体"/>
                <w:color w:val="000000"/>
                <w:sz w:val="24"/>
                <w:szCs w:val="24"/>
                <w:shd w:val="clear" w:color="auto" w:fill="FFFFFF"/>
              </w:rPr>
              <w:t>09</w:t>
            </w:r>
            <w:r>
              <w:rPr>
                <w:rFonts w:hint="eastAsia" w:ascii="宋体" w:hAnsi="宋体"/>
                <w:color w:val="000000"/>
                <w:sz w:val="24"/>
                <w:szCs w:val="24"/>
                <w:shd w:val="clear" w:color="auto" w:fill="FFFFFF"/>
              </w:rPr>
              <w:t>表</w:t>
            </w:r>
          </w:p>
        </w:tc>
      </w:tr>
      <w:tr>
        <w:tblPrEx>
          <w:tblCellMar>
            <w:top w:w="0" w:type="dxa"/>
            <w:left w:w="108" w:type="dxa"/>
            <w:bottom w:w="0" w:type="dxa"/>
            <w:right w:w="108" w:type="dxa"/>
          </w:tblCellMar>
        </w:tblPrEx>
        <w:trPr>
          <w:trHeight w:val="300" w:hRule="atLeast"/>
        </w:trPr>
        <w:tc>
          <w:tcPr>
            <w:tcW w:w="5087" w:type="dxa"/>
            <w:tcBorders>
              <w:top w:val="nil"/>
              <w:left w:val="nil"/>
              <w:bottom w:val="nil"/>
              <w:right w:val="nil"/>
            </w:tcBorders>
            <w:shd w:val="solid" w:color="FFFFFF" w:fill="auto"/>
            <w:vAlign w:val="center"/>
          </w:tcPr>
          <w:p>
            <w:pPr>
              <w:shd w:val="solid" w:color="FFFFFF" w:fill="auto"/>
              <w:autoSpaceDN w:val="0"/>
              <w:jc w:val="left"/>
              <w:textAlignment w:val="center"/>
              <w:rPr>
                <w:rFonts w:ascii="宋体"/>
                <w:color w:val="000000"/>
                <w:sz w:val="22"/>
                <w:shd w:val="clear" w:color="auto" w:fill="FFFFFF"/>
              </w:rPr>
            </w:pPr>
            <w:r>
              <w:rPr>
                <w:rFonts w:hint="eastAsia" w:ascii="宋体" w:hAnsi="宋体"/>
                <w:color w:val="000000"/>
                <w:sz w:val="22"/>
                <w:szCs w:val="22"/>
                <w:shd w:val="clear" w:color="auto" w:fill="FFFFFF"/>
              </w:rPr>
              <w:t>部门名称：</w:t>
            </w:r>
            <w:r>
              <w:rPr>
                <w:rFonts w:hint="eastAsia"/>
                <w:color w:val="000000"/>
              </w:rPr>
              <w:t>辽宁省沈阳市经济和信息化委员会</w:t>
            </w:r>
          </w:p>
        </w:tc>
        <w:tc>
          <w:tcPr>
            <w:tcW w:w="4143" w:type="dxa"/>
            <w:tcBorders>
              <w:top w:val="nil"/>
              <w:left w:val="nil"/>
              <w:bottom w:val="nil"/>
              <w:right w:val="nil"/>
            </w:tcBorders>
            <w:shd w:val="solid" w:color="FFFFFF" w:fill="auto"/>
            <w:vAlign w:val="center"/>
          </w:tcPr>
          <w:p>
            <w:pPr>
              <w:shd w:val="solid" w:color="FFFFFF" w:fill="auto"/>
              <w:autoSpaceDN w:val="0"/>
              <w:jc w:val="center"/>
              <w:textAlignment w:val="center"/>
              <w:rPr>
                <w:rFonts w:ascii="宋体"/>
                <w:color w:val="000000"/>
                <w:sz w:val="22"/>
                <w:shd w:val="clear" w:color="auto" w:fill="FFFFFF"/>
              </w:rPr>
            </w:pPr>
          </w:p>
        </w:tc>
        <w:tc>
          <w:tcPr>
            <w:tcW w:w="3630" w:type="dxa"/>
            <w:tcBorders>
              <w:top w:val="nil"/>
              <w:left w:val="nil"/>
              <w:bottom w:val="nil"/>
              <w:right w:val="nil"/>
            </w:tcBorders>
            <w:shd w:val="solid" w:color="FFFFFF" w:fill="auto"/>
            <w:vAlign w:val="center"/>
          </w:tcPr>
          <w:p>
            <w:pPr>
              <w:shd w:val="solid" w:color="FFFFFF" w:fill="auto"/>
              <w:autoSpaceDN w:val="0"/>
              <w:jc w:val="right"/>
              <w:textAlignment w:val="center"/>
              <w:rPr>
                <w:rFonts w:ascii="宋体"/>
                <w:color w:val="000000"/>
                <w:sz w:val="24"/>
                <w:szCs w:val="24"/>
                <w:shd w:val="clear" w:color="auto" w:fill="FFFFFF"/>
              </w:rPr>
            </w:pPr>
            <w:r>
              <w:rPr>
                <w:rFonts w:hint="eastAsia" w:ascii="宋体" w:hAnsi="宋体"/>
                <w:color w:val="000000"/>
                <w:sz w:val="24"/>
                <w:szCs w:val="24"/>
                <w:shd w:val="clear" w:color="auto" w:fill="FFFFFF"/>
              </w:rPr>
              <w:t>单位：万元</w:t>
            </w:r>
          </w:p>
        </w:tc>
      </w:tr>
      <w:tr>
        <w:tblPrEx>
          <w:tblCellMar>
            <w:top w:w="0" w:type="dxa"/>
            <w:left w:w="108" w:type="dxa"/>
            <w:bottom w:w="0" w:type="dxa"/>
            <w:right w:w="108" w:type="dxa"/>
          </w:tblCellMar>
        </w:tblPrEx>
        <w:trPr>
          <w:trHeight w:val="600" w:hRule="atLeast"/>
        </w:trPr>
        <w:tc>
          <w:tcPr>
            <w:tcW w:w="5087"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黑体" w:hAnsi="黑体" w:eastAsia="黑体" w:cs="黑体"/>
                <w:color w:val="000000"/>
                <w:sz w:val="24"/>
                <w:szCs w:val="24"/>
              </w:rPr>
            </w:pPr>
            <w:r>
              <w:rPr>
                <w:rFonts w:hint="eastAsia" w:ascii="黑体" w:hAnsi="黑体" w:eastAsia="黑体" w:cs="黑体"/>
                <w:color w:val="000000"/>
                <w:sz w:val="24"/>
                <w:szCs w:val="24"/>
              </w:rPr>
              <w:t>项</w:t>
            </w:r>
            <w:r>
              <w:rPr>
                <w:rFonts w:ascii="黑体" w:hAnsi="黑体" w:eastAsia="黑体" w:cs="黑体"/>
                <w:color w:val="000000"/>
                <w:sz w:val="24"/>
                <w:szCs w:val="24"/>
              </w:rPr>
              <w:t xml:space="preserve">    </w:t>
            </w:r>
            <w:r>
              <w:rPr>
                <w:rFonts w:hint="eastAsia" w:ascii="黑体" w:hAnsi="黑体" w:eastAsia="黑体" w:cs="黑体"/>
                <w:color w:val="000000"/>
                <w:sz w:val="24"/>
                <w:szCs w:val="24"/>
              </w:rPr>
              <w:t>目</w:t>
            </w:r>
          </w:p>
        </w:tc>
        <w:tc>
          <w:tcPr>
            <w:tcW w:w="4143"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黑体" w:hAnsi="黑体" w:eastAsia="黑体" w:cs="黑体"/>
                <w:color w:val="000000"/>
                <w:sz w:val="24"/>
                <w:szCs w:val="24"/>
              </w:rPr>
            </w:pPr>
            <w:r>
              <w:rPr>
                <w:rFonts w:ascii="黑体" w:hAnsi="黑体" w:eastAsia="黑体" w:cs="黑体"/>
                <w:color w:val="000000"/>
                <w:sz w:val="24"/>
                <w:szCs w:val="24"/>
              </w:rPr>
              <w:t>2018</w:t>
            </w:r>
            <w:r>
              <w:rPr>
                <w:rFonts w:hint="eastAsia" w:ascii="黑体" w:hAnsi="黑体" w:eastAsia="黑体" w:cs="黑体"/>
                <w:color w:val="000000"/>
                <w:sz w:val="24"/>
                <w:szCs w:val="24"/>
              </w:rPr>
              <w:t>年预算数</w:t>
            </w:r>
          </w:p>
        </w:tc>
        <w:tc>
          <w:tcPr>
            <w:tcW w:w="363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黑体" w:hAnsi="黑体" w:eastAsia="黑体" w:cs="黑体"/>
                <w:color w:val="000000"/>
                <w:sz w:val="24"/>
                <w:szCs w:val="24"/>
              </w:rPr>
            </w:pPr>
            <w:r>
              <w:rPr>
                <w:rFonts w:ascii="黑体" w:hAnsi="黑体" w:eastAsia="黑体" w:cs="黑体"/>
                <w:color w:val="000000"/>
                <w:sz w:val="24"/>
                <w:szCs w:val="24"/>
              </w:rPr>
              <w:t>2018</w:t>
            </w:r>
            <w:r>
              <w:rPr>
                <w:rFonts w:hint="eastAsia" w:ascii="黑体" w:hAnsi="黑体" w:eastAsia="黑体" w:cs="黑体"/>
                <w:color w:val="000000"/>
                <w:sz w:val="24"/>
                <w:szCs w:val="24"/>
              </w:rPr>
              <w:t>年决算数</w:t>
            </w:r>
          </w:p>
        </w:tc>
      </w:tr>
      <w:tr>
        <w:tblPrEx>
          <w:tblCellMar>
            <w:top w:w="0" w:type="dxa"/>
            <w:left w:w="108" w:type="dxa"/>
            <w:bottom w:w="0" w:type="dxa"/>
            <w:right w:w="108" w:type="dxa"/>
          </w:tblCellMar>
        </w:tblPrEx>
        <w:trPr>
          <w:trHeight w:val="600" w:hRule="atLeast"/>
        </w:trPr>
        <w:tc>
          <w:tcPr>
            <w:tcW w:w="5087"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olor w:val="000000"/>
                <w:sz w:val="24"/>
                <w:szCs w:val="24"/>
              </w:rPr>
            </w:pPr>
            <w:r>
              <w:rPr>
                <w:rFonts w:hint="eastAsia" w:ascii="宋体" w:hAnsi="宋体"/>
                <w:color w:val="000000"/>
                <w:sz w:val="24"/>
                <w:szCs w:val="24"/>
              </w:rPr>
              <w:t>合</w:t>
            </w:r>
            <w:r>
              <w:rPr>
                <w:rFonts w:ascii="宋体" w:hAnsi="宋体"/>
                <w:color w:val="000000"/>
                <w:sz w:val="24"/>
                <w:szCs w:val="24"/>
              </w:rPr>
              <w:t xml:space="preserve">    </w:t>
            </w:r>
            <w:r>
              <w:rPr>
                <w:rFonts w:hint="eastAsia" w:ascii="宋体" w:hAnsi="宋体"/>
                <w:color w:val="000000"/>
                <w:sz w:val="24"/>
                <w:szCs w:val="24"/>
              </w:rPr>
              <w:t>计</w:t>
            </w:r>
          </w:p>
        </w:tc>
        <w:tc>
          <w:tcPr>
            <w:tcW w:w="4143"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olor w:val="000000"/>
                <w:sz w:val="22"/>
              </w:rPr>
            </w:pPr>
            <w:r>
              <w:rPr>
                <w:rFonts w:ascii="宋体"/>
                <w:color w:val="000000"/>
                <w:sz w:val="22"/>
              </w:rPr>
              <w:t>193.05</w:t>
            </w:r>
          </w:p>
        </w:tc>
        <w:tc>
          <w:tcPr>
            <w:tcW w:w="363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olor w:val="000000"/>
                <w:sz w:val="22"/>
              </w:rPr>
            </w:pPr>
            <w:r>
              <w:rPr>
                <w:rFonts w:ascii="宋体"/>
                <w:color w:val="000000"/>
                <w:sz w:val="22"/>
              </w:rPr>
              <w:t>78.39</w:t>
            </w:r>
          </w:p>
        </w:tc>
      </w:tr>
      <w:tr>
        <w:tblPrEx>
          <w:tblCellMar>
            <w:top w:w="0" w:type="dxa"/>
            <w:left w:w="108" w:type="dxa"/>
            <w:bottom w:w="0" w:type="dxa"/>
            <w:right w:w="108" w:type="dxa"/>
          </w:tblCellMar>
        </w:tblPrEx>
        <w:trPr>
          <w:trHeight w:val="600" w:hRule="atLeast"/>
        </w:trPr>
        <w:tc>
          <w:tcPr>
            <w:tcW w:w="5087"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color w:val="000000"/>
                <w:sz w:val="24"/>
                <w:szCs w:val="24"/>
              </w:rPr>
            </w:pPr>
            <w:r>
              <w:rPr>
                <w:rFonts w:ascii="宋体" w:hAnsi="宋体"/>
                <w:color w:val="000000"/>
                <w:sz w:val="24"/>
                <w:szCs w:val="24"/>
              </w:rPr>
              <w:t>1</w:t>
            </w:r>
            <w:r>
              <w:rPr>
                <w:rFonts w:hint="eastAsia" w:ascii="宋体" w:hAnsi="宋体"/>
                <w:color w:val="000000"/>
                <w:sz w:val="24"/>
                <w:szCs w:val="24"/>
              </w:rPr>
              <w:t>、因公出国（境）费</w:t>
            </w:r>
          </w:p>
        </w:tc>
        <w:tc>
          <w:tcPr>
            <w:tcW w:w="4143"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olor w:val="000000"/>
                <w:sz w:val="22"/>
              </w:rPr>
            </w:pPr>
            <w:r>
              <w:rPr>
                <w:rFonts w:ascii="宋体"/>
                <w:color w:val="000000"/>
                <w:sz w:val="22"/>
              </w:rPr>
              <w:t>129.4</w:t>
            </w:r>
          </w:p>
        </w:tc>
        <w:tc>
          <w:tcPr>
            <w:tcW w:w="363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olor w:val="000000"/>
                <w:sz w:val="22"/>
              </w:rPr>
            </w:pPr>
            <w:r>
              <w:rPr>
                <w:rFonts w:ascii="宋体"/>
                <w:color w:val="000000"/>
                <w:sz w:val="22"/>
              </w:rPr>
              <w:t>66.25</w:t>
            </w:r>
          </w:p>
        </w:tc>
      </w:tr>
      <w:tr>
        <w:tblPrEx>
          <w:tblCellMar>
            <w:top w:w="0" w:type="dxa"/>
            <w:left w:w="108" w:type="dxa"/>
            <w:bottom w:w="0" w:type="dxa"/>
            <w:right w:w="108" w:type="dxa"/>
          </w:tblCellMar>
        </w:tblPrEx>
        <w:trPr>
          <w:trHeight w:val="600" w:hRule="atLeast"/>
        </w:trPr>
        <w:tc>
          <w:tcPr>
            <w:tcW w:w="5087"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color w:val="000000"/>
                <w:sz w:val="24"/>
                <w:szCs w:val="24"/>
              </w:rPr>
            </w:pPr>
            <w:r>
              <w:rPr>
                <w:rFonts w:ascii="宋体" w:hAnsi="宋体"/>
                <w:color w:val="000000"/>
                <w:sz w:val="24"/>
                <w:szCs w:val="24"/>
              </w:rPr>
              <w:t>2</w:t>
            </w:r>
            <w:r>
              <w:rPr>
                <w:rFonts w:hint="eastAsia" w:ascii="宋体" w:hAnsi="宋体"/>
                <w:color w:val="000000"/>
                <w:sz w:val="24"/>
                <w:szCs w:val="24"/>
              </w:rPr>
              <w:t>、公务接待费</w:t>
            </w:r>
          </w:p>
        </w:tc>
        <w:tc>
          <w:tcPr>
            <w:tcW w:w="4143"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olor w:val="000000"/>
                <w:sz w:val="22"/>
              </w:rPr>
            </w:pPr>
            <w:r>
              <w:rPr>
                <w:rFonts w:ascii="宋体"/>
                <w:color w:val="000000"/>
                <w:sz w:val="22"/>
              </w:rPr>
              <w:t>9.09</w:t>
            </w:r>
          </w:p>
        </w:tc>
        <w:tc>
          <w:tcPr>
            <w:tcW w:w="363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olor w:val="000000"/>
                <w:sz w:val="22"/>
              </w:rPr>
            </w:pPr>
            <w:r>
              <w:rPr>
                <w:rFonts w:ascii="宋体"/>
                <w:color w:val="000000"/>
                <w:sz w:val="22"/>
              </w:rPr>
              <w:t>0.95</w:t>
            </w:r>
          </w:p>
        </w:tc>
      </w:tr>
      <w:tr>
        <w:tblPrEx>
          <w:tblCellMar>
            <w:top w:w="0" w:type="dxa"/>
            <w:left w:w="108" w:type="dxa"/>
            <w:bottom w:w="0" w:type="dxa"/>
            <w:right w:w="108" w:type="dxa"/>
          </w:tblCellMar>
        </w:tblPrEx>
        <w:trPr>
          <w:trHeight w:val="600" w:hRule="atLeast"/>
        </w:trPr>
        <w:tc>
          <w:tcPr>
            <w:tcW w:w="5087"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color w:val="000000"/>
                <w:sz w:val="24"/>
                <w:szCs w:val="24"/>
              </w:rPr>
            </w:pPr>
            <w:r>
              <w:rPr>
                <w:rFonts w:ascii="宋体" w:hAnsi="宋体"/>
                <w:color w:val="000000"/>
                <w:sz w:val="24"/>
                <w:szCs w:val="24"/>
              </w:rPr>
              <w:t>3</w:t>
            </w:r>
            <w:r>
              <w:rPr>
                <w:rFonts w:hint="eastAsia" w:ascii="宋体" w:hAnsi="宋体"/>
                <w:color w:val="000000"/>
                <w:sz w:val="24"/>
                <w:szCs w:val="24"/>
              </w:rPr>
              <w:t>、公务用车购置及运行费</w:t>
            </w:r>
          </w:p>
        </w:tc>
        <w:tc>
          <w:tcPr>
            <w:tcW w:w="4143"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olor w:val="000000"/>
                <w:sz w:val="22"/>
              </w:rPr>
            </w:pPr>
            <w:r>
              <w:rPr>
                <w:rFonts w:ascii="宋体"/>
                <w:color w:val="000000"/>
                <w:sz w:val="22"/>
              </w:rPr>
              <w:t>54.56</w:t>
            </w:r>
          </w:p>
        </w:tc>
        <w:tc>
          <w:tcPr>
            <w:tcW w:w="363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olor w:val="000000"/>
                <w:sz w:val="22"/>
              </w:rPr>
            </w:pPr>
            <w:r>
              <w:rPr>
                <w:rFonts w:ascii="宋体"/>
                <w:color w:val="000000"/>
                <w:sz w:val="22"/>
              </w:rPr>
              <w:t>11.19</w:t>
            </w:r>
          </w:p>
        </w:tc>
      </w:tr>
      <w:tr>
        <w:tblPrEx>
          <w:tblCellMar>
            <w:top w:w="0" w:type="dxa"/>
            <w:left w:w="108" w:type="dxa"/>
            <w:bottom w:w="0" w:type="dxa"/>
            <w:right w:w="108" w:type="dxa"/>
          </w:tblCellMar>
        </w:tblPrEx>
        <w:trPr>
          <w:trHeight w:val="600" w:hRule="atLeast"/>
        </w:trPr>
        <w:tc>
          <w:tcPr>
            <w:tcW w:w="5087"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color w:val="000000"/>
                <w:sz w:val="24"/>
                <w:szCs w:val="24"/>
              </w:rPr>
            </w:pPr>
            <w:r>
              <w:rPr>
                <w:rFonts w:hint="eastAsia" w:ascii="宋体" w:hAnsi="宋体"/>
                <w:color w:val="000000"/>
                <w:sz w:val="24"/>
                <w:szCs w:val="24"/>
              </w:rPr>
              <w:t>其中</w:t>
            </w:r>
            <w:r>
              <w:rPr>
                <w:rFonts w:ascii="宋体" w:hAnsi="宋体"/>
                <w:color w:val="000000"/>
                <w:sz w:val="24"/>
                <w:szCs w:val="24"/>
              </w:rPr>
              <w:t xml:space="preserve">: </w:t>
            </w:r>
            <w:r>
              <w:rPr>
                <w:rFonts w:hint="eastAsia" w:ascii="宋体" w:hAnsi="宋体"/>
                <w:color w:val="000000"/>
                <w:sz w:val="24"/>
                <w:szCs w:val="24"/>
              </w:rPr>
              <w:t>（</w:t>
            </w:r>
            <w:r>
              <w:rPr>
                <w:rFonts w:ascii="宋体" w:hAnsi="宋体"/>
                <w:color w:val="000000"/>
                <w:sz w:val="24"/>
                <w:szCs w:val="24"/>
              </w:rPr>
              <w:t>1</w:t>
            </w:r>
            <w:r>
              <w:rPr>
                <w:rFonts w:hint="eastAsia" w:ascii="宋体" w:hAnsi="宋体"/>
                <w:color w:val="000000"/>
                <w:sz w:val="24"/>
                <w:szCs w:val="24"/>
              </w:rPr>
              <w:t>）公务用车运行维护费</w:t>
            </w:r>
          </w:p>
        </w:tc>
        <w:tc>
          <w:tcPr>
            <w:tcW w:w="4143"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olor w:val="000000"/>
                <w:sz w:val="22"/>
              </w:rPr>
            </w:pPr>
            <w:r>
              <w:rPr>
                <w:rFonts w:ascii="宋体"/>
                <w:color w:val="000000"/>
                <w:sz w:val="22"/>
              </w:rPr>
              <w:t>54.56</w:t>
            </w:r>
          </w:p>
        </w:tc>
        <w:tc>
          <w:tcPr>
            <w:tcW w:w="363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olor w:val="000000"/>
                <w:sz w:val="22"/>
              </w:rPr>
            </w:pPr>
            <w:r>
              <w:rPr>
                <w:rFonts w:ascii="宋体"/>
                <w:color w:val="000000"/>
                <w:sz w:val="22"/>
              </w:rPr>
              <w:t>11.19</w:t>
            </w:r>
          </w:p>
        </w:tc>
      </w:tr>
      <w:tr>
        <w:tblPrEx>
          <w:tblCellMar>
            <w:top w:w="0" w:type="dxa"/>
            <w:left w:w="108" w:type="dxa"/>
            <w:bottom w:w="0" w:type="dxa"/>
            <w:right w:w="108" w:type="dxa"/>
          </w:tblCellMar>
        </w:tblPrEx>
        <w:trPr>
          <w:trHeight w:val="600" w:hRule="atLeast"/>
        </w:trPr>
        <w:tc>
          <w:tcPr>
            <w:tcW w:w="5087"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color w:val="000000"/>
                <w:sz w:val="24"/>
                <w:szCs w:val="24"/>
              </w:rPr>
            </w:pPr>
            <w:r>
              <w:rPr>
                <w:rFonts w:ascii="宋体" w:hAnsi="宋体"/>
                <w:color w:val="000000"/>
                <w:sz w:val="24"/>
                <w:szCs w:val="24"/>
              </w:rPr>
              <w:t xml:space="preserve">      </w:t>
            </w:r>
            <w:r>
              <w:rPr>
                <w:rFonts w:hint="eastAsia" w:ascii="宋体" w:hAnsi="宋体"/>
                <w:color w:val="000000"/>
                <w:sz w:val="24"/>
                <w:szCs w:val="24"/>
              </w:rPr>
              <w:t>（</w:t>
            </w:r>
            <w:r>
              <w:rPr>
                <w:rFonts w:ascii="宋体" w:hAnsi="宋体"/>
                <w:color w:val="000000"/>
                <w:sz w:val="24"/>
                <w:szCs w:val="24"/>
              </w:rPr>
              <w:t>2</w:t>
            </w:r>
            <w:r>
              <w:rPr>
                <w:rFonts w:hint="eastAsia" w:ascii="宋体" w:hAnsi="宋体"/>
                <w:color w:val="000000"/>
                <w:sz w:val="24"/>
                <w:szCs w:val="24"/>
              </w:rPr>
              <w:t>）公务用车购置</w:t>
            </w:r>
          </w:p>
        </w:tc>
        <w:tc>
          <w:tcPr>
            <w:tcW w:w="4143"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b/>
                <w:bCs/>
                <w:color w:val="000000"/>
                <w:sz w:val="22"/>
              </w:rPr>
            </w:pPr>
          </w:p>
        </w:tc>
        <w:tc>
          <w:tcPr>
            <w:tcW w:w="363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olor w:val="000000"/>
                <w:sz w:val="22"/>
              </w:rPr>
            </w:pPr>
          </w:p>
        </w:tc>
      </w:tr>
    </w:tbl>
    <w:p>
      <w:pPr>
        <w:tabs>
          <w:tab w:val="left" w:pos="7560"/>
        </w:tabs>
        <w:spacing w:line="560" w:lineRule="exact"/>
        <w:ind w:right="-61" w:rightChars="-29"/>
        <w:jc w:val="left"/>
        <w:rPr>
          <w:rFonts w:ascii="仿宋_GB2312" w:hAnsi="宋体" w:eastAsia="仿宋_GB2312" w:cs="仿宋_GB2312"/>
          <w:sz w:val="24"/>
          <w:szCs w:val="24"/>
        </w:rPr>
      </w:pPr>
      <w:r>
        <w:rPr>
          <w:rFonts w:hint="eastAsia" w:ascii="仿宋_GB2312" w:hAnsi="宋体" w:eastAsia="仿宋_GB2312" w:cs="仿宋_GB2312"/>
          <w:sz w:val="24"/>
          <w:szCs w:val="24"/>
        </w:rPr>
        <w:t>注：</w:t>
      </w:r>
      <w:r>
        <w:rPr>
          <w:rFonts w:ascii="仿宋_GB2312" w:hAnsi="宋体" w:eastAsia="仿宋_GB2312" w:cs="仿宋_GB2312"/>
          <w:sz w:val="24"/>
          <w:szCs w:val="24"/>
        </w:rPr>
        <w:t>1.</w:t>
      </w:r>
      <w:r>
        <w:rPr>
          <w:rFonts w:hint="eastAsia" w:ascii="仿宋_GB2312" w:hAnsi="宋体" w:eastAsia="仿宋_GB2312" w:cs="仿宋_GB2312"/>
          <w:sz w:val="24"/>
          <w:szCs w:val="24"/>
        </w:rPr>
        <w:t>本表反映部门本年度“三公”经费支出预决算情况。其中：预算数为年初预算数，决算数是包括当年一般公共预算财政拨款和以前年度结转资金安排的实际支出。</w:t>
      </w:r>
      <w:r>
        <w:rPr>
          <w:rFonts w:ascii="仿宋_GB2312" w:hAnsi="宋体" w:eastAsia="仿宋_GB2312" w:cs="仿宋_GB2312"/>
          <w:sz w:val="24"/>
          <w:szCs w:val="24"/>
        </w:rPr>
        <w:t>2.</w:t>
      </w:r>
      <w:r>
        <w:rPr>
          <w:rFonts w:hint="eastAsia" w:ascii="仿宋_GB2312" w:hAnsi="宋体" w:eastAsia="仿宋_GB2312" w:cs="仿宋_GB2312"/>
          <w:sz w:val="24"/>
          <w:szCs w:val="24"/>
        </w:rPr>
        <w:t>本表金额转换成万元时，因四舍五入可能存在尾差。</w:t>
      </w:r>
      <w:r>
        <w:rPr>
          <w:rFonts w:ascii="仿宋_GB2312" w:hAnsi="宋体" w:eastAsia="仿宋_GB2312" w:cs="仿宋_GB2312"/>
          <w:sz w:val="24"/>
          <w:szCs w:val="24"/>
        </w:rPr>
        <w:t>3.</w:t>
      </w:r>
      <w:r>
        <w:rPr>
          <w:rFonts w:hint="eastAsia" w:ascii="仿宋_GB2312" w:hAnsi="宋体" w:eastAsia="仿宋_GB2312" w:cs="仿宋_GB2312"/>
          <w:sz w:val="24"/>
          <w:szCs w:val="24"/>
        </w:rPr>
        <w:t>如本表为空，则我部门本年度无此类资金收支余。</w:t>
      </w:r>
    </w:p>
    <w:p>
      <w:pPr>
        <w:rPr>
          <w:rFonts w:ascii="黑体" w:hAnsi="黑体" w:eastAsia="黑体" w:cs="黑体"/>
          <w:sz w:val="32"/>
          <w:szCs w:val="32"/>
        </w:rPr>
        <w:sectPr>
          <w:pgSz w:w="16840" w:h="11907" w:orient="landscape"/>
          <w:pgMar w:top="567" w:right="2098" w:bottom="567" w:left="1985" w:header="851" w:footer="851" w:gutter="0"/>
          <w:cols w:space="720" w:num="1"/>
          <w:docGrid w:linePitch="286" w:charSpace="0"/>
        </w:sectPr>
      </w:pPr>
    </w:p>
    <w:p>
      <w:pPr>
        <w:spacing w:line="560" w:lineRule="exact"/>
        <w:jc w:val="center"/>
        <w:rPr>
          <w:rFonts w:ascii="宋体"/>
          <w:b/>
          <w:bCs/>
          <w:sz w:val="36"/>
          <w:szCs w:val="36"/>
        </w:rPr>
      </w:pPr>
      <w:r>
        <w:rPr>
          <w:rFonts w:hint="eastAsia" w:ascii="宋体" w:hAnsi="宋体"/>
          <w:b/>
          <w:bCs/>
          <w:sz w:val="36"/>
          <w:szCs w:val="36"/>
        </w:rPr>
        <w:t>第三部分</w:t>
      </w:r>
      <w:r>
        <w:rPr>
          <w:rFonts w:ascii="宋体" w:hAnsi="宋体"/>
          <w:b/>
          <w:bCs/>
          <w:sz w:val="36"/>
          <w:szCs w:val="36"/>
        </w:rPr>
        <w:t xml:space="preserve"> </w:t>
      </w:r>
      <w:r>
        <w:rPr>
          <w:rFonts w:hint="eastAsia" w:ascii="宋体" w:hAnsi="宋体"/>
          <w:b/>
          <w:bCs/>
          <w:sz w:val="36"/>
          <w:szCs w:val="36"/>
        </w:rPr>
        <w:t>沈阳市经济和信息化委员会</w:t>
      </w:r>
      <w:r>
        <w:rPr>
          <w:rFonts w:ascii="宋体" w:hAnsi="宋体"/>
          <w:b/>
          <w:bCs/>
          <w:sz w:val="36"/>
          <w:szCs w:val="36"/>
        </w:rPr>
        <w:t>2018</w:t>
      </w:r>
      <w:r>
        <w:rPr>
          <w:rFonts w:hint="eastAsia" w:ascii="宋体" w:hAnsi="宋体"/>
          <w:b/>
          <w:bCs/>
          <w:sz w:val="36"/>
          <w:szCs w:val="36"/>
        </w:rPr>
        <w:t>年部门决算情况说明</w:t>
      </w:r>
    </w:p>
    <w:p>
      <w:pPr>
        <w:spacing w:line="560" w:lineRule="exact"/>
        <w:rPr>
          <w:rFonts w:ascii="宋体"/>
          <w:b/>
          <w:bCs/>
          <w:sz w:val="36"/>
          <w:szCs w:val="36"/>
        </w:rPr>
      </w:pPr>
    </w:p>
    <w:p>
      <w:pPr>
        <w:spacing w:line="560" w:lineRule="exact"/>
        <w:ind w:firstLine="627" w:firstLineChars="196"/>
        <w:rPr>
          <w:rFonts w:ascii="黑体" w:hAnsi="黑体" w:eastAsia="黑体" w:cs="黑体"/>
          <w:sz w:val="32"/>
          <w:szCs w:val="32"/>
        </w:rPr>
      </w:pPr>
      <w:r>
        <w:rPr>
          <w:rFonts w:hint="eastAsia" w:ascii="黑体" w:hAnsi="黑体" w:eastAsia="黑体" w:cs="黑体"/>
          <w:sz w:val="32"/>
          <w:szCs w:val="32"/>
        </w:rPr>
        <w:t>一、收入支出决算总体情况</w:t>
      </w:r>
    </w:p>
    <w:p>
      <w:pPr>
        <w:spacing w:line="660" w:lineRule="exact"/>
        <w:ind w:firstLine="645"/>
        <w:rPr>
          <w:rFonts w:ascii="仿宋_GB2312" w:eastAsia="仿宋_GB2312" w:cs="仿宋_GB2312"/>
          <w:sz w:val="32"/>
          <w:szCs w:val="32"/>
        </w:rPr>
      </w:pPr>
      <w:r>
        <w:rPr>
          <w:rFonts w:hint="eastAsia" w:ascii="楷体_GB2312" w:hAnsi="宋体" w:eastAsia="楷体_GB2312" w:cs="楷体_GB2312"/>
          <w:b/>
          <w:bCs/>
          <w:sz w:val="32"/>
          <w:szCs w:val="32"/>
        </w:rPr>
        <w:t>（一）收入总计</w:t>
      </w:r>
      <w:r>
        <w:rPr>
          <w:rFonts w:ascii="楷体_GB2312" w:hAnsi="宋体" w:eastAsia="楷体_GB2312" w:cs="楷体_GB2312"/>
          <w:b/>
          <w:bCs/>
          <w:sz w:val="32"/>
          <w:szCs w:val="32"/>
        </w:rPr>
        <w:t>17,597.41</w:t>
      </w:r>
      <w:r>
        <w:rPr>
          <w:rFonts w:hint="eastAsia" w:ascii="楷体_GB2312" w:hAnsi="宋体" w:eastAsia="楷体_GB2312" w:cs="楷体_GB2312"/>
          <w:b/>
          <w:bCs/>
          <w:sz w:val="32"/>
          <w:szCs w:val="32"/>
        </w:rPr>
        <w:t>万元，</w:t>
      </w:r>
      <w:r>
        <w:rPr>
          <w:rFonts w:hint="eastAsia" w:ascii="仿宋_GB2312" w:eastAsia="仿宋_GB2312" w:cs="仿宋_GB2312"/>
          <w:sz w:val="32"/>
          <w:szCs w:val="32"/>
        </w:rPr>
        <w:t>全部为公共预算财政拨款收入。比上年的</w:t>
      </w:r>
      <w:r>
        <w:rPr>
          <w:rFonts w:ascii="仿宋_GB2312" w:eastAsia="仿宋_GB2312" w:cs="仿宋_GB2312"/>
          <w:sz w:val="32"/>
          <w:szCs w:val="32"/>
        </w:rPr>
        <w:t>14,286.20</w:t>
      </w:r>
      <w:r>
        <w:rPr>
          <w:rFonts w:hint="eastAsia" w:ascii="仿宋_GB2312" w:eastAsia="仿宋_GB2312" w:cs="仿宋_GB2312"/>
          <w:sz w:val="32"/>
          <w:szCs w:val="32"/>
        </w:rPr>
        <w:t>万元增加</w:t>
      </w:r>
      <w:r>
        <w:rPr>
          <w:rFonts w:ascii="仿宋_GB2312" w:eastAsia="仿宋_GB2312" w:cs="仿宋_GB2312"/>
          <w:sz w:val="32"/>
          <w:szCs w:val="32"/>
        </w:rPr>
        <w:t>3,311.21</w:t>
      </w:r>
      <w:r>
        <w:rPr>
          <w:rFonts w:hint="eastAsia" w:ascii="仿宋_GB2312" w:eastAsia="仿宋_GB2312" w:cs="仿宋_GB2312"/>
          <w:sz w:val="32"/>
          <w:szCs w:val="32"/>
        </w:rPr>
        <w:t>万元，增长</w:t>
      </w:r>
      <w:r>
        <w:rPr>
          <w:rFonts w:ascii="仿宋_GB2312" w:eastAsia="仿宋_GB2312" w:cs="仿宋_GB2312"/>
          <w:sz w:val="32"/>
          <w:szCs w:val="32"/>
        </w:rPr>
        <w:t>23.18%</w:t>
      </w:r>
      <w:r>
        <w:rPr>
          <w:rFonts w:hint="eastAsia" w:ascii="仿宋_GB2312" w:eastAsia="仿宋_GB2312" w:cs="仿宋_GB2312"/>
          <w:sz w:val="32"/>
          <w:szCs w:val="32"/>
        </w:rPr>
        <w:t>。主要原因是</w:t>
      </w:r>
      <w:r>
        <w:rPr>
          <w:rFonts w:ascii="仿宋_GB2312" w:eastAsia="仿宋_GB2312" w:cs="仿宋_GB2312"/>
          <w:sz w:val="32"/>
          <w:szCs w:val="32"/>
        </w:rPr>
        <w:t>2018</w:t>
      </w:r>
      <w:r>
        <w:rPr>
          <w:rFonts w:hint="eastAsia" w:ascii="仿宋_GB2312" w:eastAsia="仿宋_GB2312" w:cs="仿宋_GB2312"/>
          <w:sz w:val="32"/>
          <w:szCs w:val="32"/>
        </w:rPr>
        <w:t>年机关本级项目资金收入的增加，增加了</w:t>
      </w:r>
      <w:r>
        <w:rPr>
          <w:rFonts w:ascii="仿宋_GB2312" w:eastAsia="仿宋_GB2312" w:cs="仿宋_GB2312"/>
          <w:sz w:val="32"/>
          <w:szCs w:val="32"/>
        </w:rPr>
        <w:t>APEC</w:t>
      </w:r>
      <w:r>
        <w:rPr>
          <w:rFonts w:hint="eastAsia" w:ascii="仿宋_GB2312" w:eastAsia="仿宋_GB2312" w:cs="仿宋_GB2312"/>
          <w:sz w:val="32"/>
          <w:szCs w:val="32"/>
        </w:rPr>
        <w:t>展会经费</w:t>
      </w:r>
      <w:r>
        <w:rPr>
          <w:rFonts w:ascii="仿宋_GB2312" w:eastAsia="仿宋_GB2312" w:cs="仿宋_GB2312"/>
          <w:sz w:val="32"/>
          <w:szCs w:val="32"/>
        </w:rPr>
        <w:t>1493.86</w:t>
      </w:r>
      <w:r>
        <w:rPr>
          <w:rFonts w:hint="eastAsia" w:ascii="仿宋_GB2312" w:eastAsia="仿宋_GB2312" w:cs="仿宋_GB2312"/>
          <w:sz w:val="32"/>
          <w:szCs w:val="32"/>
        </w:rPr>
        <w:t>万元、中央工业转型升级专项</w:t>
      </w:r>
      <w:r>
        <w:rPr>
          <w:rFonts w:ascii="仿宋_GB2312" w:eastAsia="仿宋_GB2312" w:cs="仿宋_GB2312"/>
          <w:sz w:val="32"/>
          <w:szCs w:val="32"/>
        </w:rPr>
        <w:t>7863</w:t>
      </w:r>
      <w:r>
        <w:rPr>
          <w:rFonts w:hint="eastAsia" w:ascii="仿宋_GB2312" w:eastAsia="仿宋_GB2312" w:cs="仿宋_GB2312"/>
          <w:sz w:val="32"/>
          <w:szCs w:val="32"/>
        </w:rPr>
        <w:t>万元、精益管理培训</w:t>
      </w:r>
      <w:r>
        <w:rPr>
          <w:rFonts w:ascii="仿宋_GB2312" w:eastAsia="仿宋_GB2312" w:cs="仿宋_GB2312"/>
          <w:sz w:val="32"/>
          <w:szCs w:val="32"/>
        </w:rPr>
        <w:t>400</w:t>
      </w:r>
      <w:r>
        <w:rPr>
          <w:rFonts w:hint="eastAsia" w:ascii="仿宋_GB2312" w:eastAsia="仿宋_GB2312" w:cs="仿宋_GB2312"/>
          <w:sz w:val="32"/>
          <w:szCs w:val="32"/>
        </w:rPr>
        <w:t>万元；减少了退休人员工资拨款。</w:t>
      </w:r>
    </w:p>
    <w:p>
      <w:pPr>
        <w:spacing w:line="560" w:lineRule="exact"/>
        <w:ind w:firstLine="660"/>
        <w:rPr>
          <w:rFonts w:ascii="楷体_GB2312" w:hAnsi="宋体" w:eastAsia="楷体_GB2312" w:cs="楷体_GB2312"/>
          <w:b/>
          <w:bCs/>
          <w:sz w:val="32"/>
          <w:szCs w:val="32"/>
        </w:rPr>
      </w:pPr>
      <w:r>
        <w:rPr>
          <w:rFonts w:hint="eastAsia" w:ascii="楷体_GB2312" w:hAnsi="宋体" w:eastAsia="楷体_GB2312" w:cs="楷体_GB2312"/>
          <w:b/>
          <w:bCs/>
          <w:sz w:val="32"/>
          <w:szCs w:val="32"/>
        </w:rPr>
        <w:t>（二）支出总计</w:t>
      </w:r>
      <w:r>
        <w:rPr>
          <w:rFonts w:ascii="仿宋_GB2312" w:hAnsi="宋体" w:eastAsia="仿宋_GB2312"/>
          <w:sz w:val="32"/>
          <w:szCs w:val="36"/>
        </w:rPr>
        <w:t>17,229.7</w:t>
      </w:r>
      <w:r>
        <w:rPr>
          <w:rFonts w:hint="eastAsia" w:ascii="楷体_GB2312" w:hAnsi="宋体" w:eastAsia="楷体_GB2312" w:cs="楷体_GB2312"/>
          <w:b/>
          <w:bCs/>
          <w:sz w:val="32"/>
          <w:szCs w:val="32"/>
        </w:rPr>
        <w:t>万元，包括：</w:t>
      </w:r>
    </w:p>
    <w:p>
      <w:pPr>
        <w:spacing w:line="660" w:lineRule="exact"/>
        <w:ind w:firstLine="645"/>
        <w:rPr>
          <w:rFonts w:ascii="仿宋_GB2312" w:hAnsi="宋体" w:eastAsia="仿宋_GB2312"/>
          <w:kern w:val="0"/>
          <w:sz w:val="32"/>
          <w:szCs w:val="32"/>
        </w:rPr>
      </w:pPr>
      <w:r>
        <w:rPr>
          <w:rFonts w:hint="eastAsia" w:ascii="仿宋_GB2312" w:hAnsi="宋体" w:eastAsia="仿宋_GB2312"/>
          <w:kern w:val="0"/>
          <w:sz w:val="32"/>
          <w:szCs w:val="32"/>
        </w:rPr>
        <w:t>部门决算支出</w:t>
      </w:r>
      <w:r>
        <w:rPr>
          <w:rFonts w:ascii="仿宋_GB2312" w:hAnsi="宋体" w:eastAsia="仿宋_GB2312"/>
          <w:kern w:val="0"/>
          <w:sz w:val="32"/>
          <w:szCs w:val="32"/>
        </w:rPr>
        <w:t>17,229.70</w:t>
      </w:r>
      <w:r>
        <w:rPr>
          <w:rFonts w:hint="eastAsia" w:ascii="仿宋_GB2312" w:hAnsi="宋体" w:eastAsia="仿宋_GB2312"/>
          <w:kern w:val="0"/>
          <w:sz w:val="32"/>
          <w:szCs w:val="32"/>
        </w:rPr>
        <w:t>万元，</w:t>
      </w:r>
    </w:p>
    <w:p>
      <w:pPr>
        <w:spacing w:line="660" w:lineRule="exact"/>
        <w:ind w:firstLine="645"/>
        <w:rPr>
          <w:rFonts w:ascii="仿宋_GB2312" w:hAnsi="宋体" w:eastAsia="仿宋_GB2312"/>
          <w:kern w:val="0"/>
          <w:sz w:val="32"/>
          <w:szCs w:val="32"/>
        </w:rPr>
      </w:pPr>
      <w:r>
        <w:rPr>
          <w:rFonts w:ascii="仿宋_GB2312" w:hAnsi="宋体" w:eastAsia="仿宋_GB2312"/>
          <w:kern w:val="0"/>
          <w:sz w:val="32"/>
          <w:szCs w:val="32"/>
        </w:rPr>
        <w:t>1.</w:t>
      </w:r>
      <w:r>
        <w:rPr>
          <w:rFonts w:hint="eastAsia" w:ascii="仿宋_GB2312" w:hAnsi="宋体" w:eastAsia="仿宋_GB2312"/>
          <w:kern w:val="0"/>
          <w:sz w:val="32"/>
          <w:szCs w:val="32"/>
        </w:rPr>
        <w:t>基本支出</w:t>
      </w:r>
      <w:r>
        <w:rPr>
          <w:rFonts w:ascii="仿宋_GB2312" w:hAnsi="宋体" w:eastAsia="仿宋_GB2312"/>
          <w:kern w:val="0"/>
          <w:sz w:val="32"/>
          <w:szCs w:val="32"/>
        </w:rPr>
        <w:t>6,288.29</w:t>
      </w:r>
      <w:r>
        <w:rPr>
          <w:rFonts w:hint="eastAsia" w:ascii="仿宋_GB2312" w:hAnsi="宋体" w:eastAsia="仿宋_GB2312"/>
          <w:kern w:val="0"/>
          <w:sz w:val="32"/>
          <w:szCs w:val="32"/>
        </w:rPr>
        <w:t>万元，占支出总计的</w:t>
      </w:r>
      <w:r>
        <w:rPr>
          <w:rFonts w:ascii="仿宋_GB2312" w:hAnsi="宋体" w:eastAsia="仿宋_GB2312"/>
          <w:kern w:val="0"/>
          <w:sz w:val="32"/>
          <w:szCs w:val="32"/>
        </w:rPr>
        <w:t>36.5%</w:t>
      </w:r>
      <w:r>
        <w:rPr>
          <w:rFonts w:hint="eastAsia" w:ascii="仿宋_GB2312" w:hAnsi="宋体" w:eastAsia="仿宋_GB2312"/>
          <w:kern w:val="0"/>
          <w:sz w:val="32"/>
          <w:szCs w:val="32"/>
        </w:rPr>
        <w:t>。主要是为保障机构正常运转、完成日常工作任务而发生的各项支出，其中：工资福利支出</w:t>
      </w:r>
      <w:r>
        <w:rPr>
          <w:rFonts w:ascii="仿宋_GB2312" w:hAnsi="宋体" w:eastAsia="仿宋_GB2312"/>
          <w:kern w:val="0"/>
          <w:sz w:val="32"/>
          <w:szCs w:val="32"/>
        </w:rPr>
        <w:t>3,254.98</w:t>
      </w:r>
      <w:r>
        <w:rPr>
          <w:rFonts w:hint="eastAsia" w:ascii="仿宋_GB2312" w:hAnsi="宋体" w:eastAsia="仿宋_GB2312"/>
          <w:kern w:val="0"/>
          <w:sz w:val="32"/>
          <w:szCs w:val="32"/>
        </w:rPr>
        <w:t>万元，对个人和家庭的补助支出</w:t>
      </w:r>
      <w:r>
        <w:rPr>
          <w:rFonts w:ascii="仿宋_GB2312" w:hAnsi="宋体" w:eastAsia="仿宋_GB2312"/>
          <w:kern w:val="0"/>
          <w:sz w:val="32"/>
          <w:szCs w:val="32"/>
        </w:rPr>
        <w:t>2,259.11</w:t>
      </w:r>
      <w:r>
        <w:rPr>
          <w:rFonts w:hint="eastAsia" w:ascii="仿宋_GB2312" w:hAnsi="宋体" w:eastAsia="仿宋_GB2312"/>
          <w:kern w:val="0"/>
          <w:sz w:val="32"/>
          <w:szCs w:val="32"/>
        </w:rPr>
        <w:t>万元，商品和服务支出</w:t>
      </w:r>
      <w:r>
        <w:rPr>
          <w:rFonts w:ascii="仿宋_GB2312" w:hAnsi="宋体" w:eastAsia="仿宋_GB2312"/>
          <w:kern w:val="0"/>
          <w:sz w:val="32"/>
          <w:szCs w:val="32"/>
        </w:rPr>
        <w:t>762.96</w:t>
      </w:r>
      <w:r>
        <w:rPr>
          <w:rFonts w:hint="eastAsia" w:ascii="仿宋_GB2312" w:hAnsi="宋体" w:eastAsia="仿宋_GB2312"/>
          <w:kern w:val="0"/>
          <w:sz w:val="32"/>
          <w:szCs w:val="32"/>
        </w:rPr>
        <w:t>万元，其他资本性支出</w:t>
      </w:r>
      <w:r>
        <w:rPr>
          <w:rFonts w:ascii="仿宋_GB2312" w:hAnsi="宋体" w:eastAsia="仿宋_GB2312"/>
          <w:kern w:val="0"/>
          <w:sz w:val="32"/>
          <w:szCs w:val="32"/>
        </w:rPr>
        <w:t>11.24</w:t>
      </w:r>
      <w:r>
        <w:rPr>
          <w:rFonts w:hint="eastAsia" w:ascii="仿宋_GB2312" w:hAnsi="宋体" w:eastAsia="仿宋_GB2312"/>
          <w:kern w:val="0"/>
          <w:sz w:val="32"/>
          <w:szCs w:val="32"/>
        </w:rPr>
        <w:t>万元。</w:t>
      </w:r>
    </w:p>
    <w:p>
      <w:pPr>
        <w:spacing w:line="660" w:lineRule="exact"/>
        <w:ind w:firstLine="645"/>
        <w:rPr>
          <w:rFonts w:ascii="仿宋_GB2312" w:hAnsi="宋体" w:eastAsia="仿宋_GB2312"/>
          <w:kern w:val="0"/>
          <w:sz w:val="32"/>
          <w:szCs w:val="32"/>
        </w:rPr>
      </w:pPr>
      <w:r>
        <w:rPr>
          <w:rFonts w:ascii="仿宋_GB2312" w:hAnsi="宋体" w:eastAsia="仿宋_GB2312"/>
          <w:kern w:val="0"/>
          <w:sz w:val="32"/>
          <w:szCs w:val="32"/>
        </w:rPr>
        <w:t>2.</w:t>
      </w:r>
      <w:r>
        <w:rPr>
          <w:rFonts w:hint="eastAsia" w:ascii="仿宋_GB2312" w:hAnsi="宋体" w:eastAsia="仿宋_GB2312"/>
          <w:kern w:val="0"/>
          <w:sz w:val="32"/>
          <w:szCs w:val="32"/>
        </w:rPr>
        <w:t>项目支出</w:t>
      </w:r>
      <w:r>
        <w:rPr>
          <w:rFonts w:ascii="仿宋_GB2312" w:hAnsi="宋体" w:eastAsia="仿宋_GB2312"/>
          <w:kern w:val="0"/>
          <w:sz w:val="32"/>
          <w:szCs w:val="32"/>
        </w:rPr>
        <w:t>10,941.41</w:t>
      </w:r>
      <w:r>
        <w:rPr>
          <w:rFonts w:hint="eastAsia" w:ascii="仿宋_GB2312" w:hAnsi="宋体" w:eastAsia="仿宋_GB2312"/>
          <w:kern w:val="0"/>
          <w:sz w:val="32"/>
          <w:szCs w:val="32"/>
        </w:rPr>
        <w:t>万元，占支出总计的</w:t>
      </w:r>
      <w:r>
        <w:rPr>
          <w:rFonts w:ascii="仿宋_GB2312" w:hAnsi="宋体" w:eastAsia="仿宋_GB2312"/>
          <w:kern w:val="0"/>
          <w:sz w:val="32"/>
          <w:szCs w:val="32"/>
        </w:rPr>
        <w:t>63.5%</w:t>
      </w:r>
      <w:r>
        <w:rPr>
          <w:rFonts w:hint="eastAsia" w:ascii="仿宋_GB2312" w:hAnsi="宋体" w:eastAsia="仿宋_GB2312"/>
          <w:kern w:val="0"/>
          <w:sz w:val="32"/>
          <w:szCs w:val="32"/>
        </w:rPr>
        <w:t>。主要包括中央工业转型升级资金专项</w:t>
      </w:r>
      <w:r>
        <w:rPr>
          <w:rFonts w:ascii="仿宋_GB2312" w:hAnsi="宋体" w:eastAsia="仿宋_GB2312"/>
          <w:kern w:val="0"/>
          <w:sz w:val="32"/>
          <w:szCs w:val="32"/>
        </w:rPr>
        <w:t>6,287.00</w:t>
      </w:r>
      <w:r>
        <w:rPr>
          <w:rFonts w:hint="eastAsia" w:ascii="仿宋_GB2312" w:hAnsi="宋体" w:eastAsia="仿宋_GB2312"/>
          <w:kern w:val="0"/>
          <w:sz w:val="32"/>
          <w:szCs w:val="32"/>
        </w:rPr>
        <w:t>万元，</w:t>
      </w:r>
      <w:r>
        <w:rPr>
          <w:rFonts w:ascii="仿宋_GB2312" w:hAnsi="宋体" w:eastAsia="仿宋_GB2312"/>
          <w:kern w:val="0"/>
          <w:sz w:val="32"/>
          <w:szCs w:val="32"/>
        </w:rPr>
        <w:t>APEC</w:t>
      </w:r>
      <w:r>
        <w:rPr>
          <w:rFonts w:hint="eastAsia" w:ascii="仿宋_GB2312" w:hAnsi="宋体" w:eastAsia="仿宋_GB2312"/>
          <w:kern w:val="0"/>
          <w:sz w:val="32"/>
          <w:szCs w:val="32"/>
        </w:rPr>
        <w:t>展会经费专项</w:t>
      </w:r>
      <w:r>
        <w:rPr>
          <w:rFonts w:ascii="仿宋_GB2312" w:hAnsi="宋体" w:eastAsia="仿宋_GB2312"/>
          <w:kern w:val="0"/>
          <w:sz w:val="32"/>
          <w:szCs w:val="32"/>
        </w:rPr>
        <w:t>1,810.45</w:t>
      </w:r>
      <w:r>
        <w:rPr>
          <w:rFonts w:hint="eastAsia" w:ascii="仿宋_GB2312" w:hAnsi="宋体" w:eastAsia="仿宋_GB2312"/>
          <w:kern w:val="0"/>
          <w:sz w:val="32"/>
          <w:szCs w:val="32"/>
        </w:rPr>
        <w:t>万元等业务支出。</w:t>
      </w:r>
    </w:p>
    <w:p>
      <w:pPr>
        <w:spacing w:line="660" w:lineRule="exact"/>
        <w:ind w:firstLine="645"/>
        <w:rPr>
          <w:rFonts w:ascii="仿宋_GB2312" w:hAnsi="宋体" w:eastAsia="仿宋_GB2312"/>
          <w:color w:val="FF0000"/>
          <w:sz w:val="32"/>
          <w:szCs w:val="36"/>
        </w:rPr>
      </w:pPr>
      <w:r>
        <w:rPr>
          <w:rFonts w:hint="eastAsia" w:ascii="仿宋_GB2312" w:hAnsi="宋体" w:eastAsia="仿宋_GB2312" w:cs="仿宋_GB2312"/>
          <w:sz w:val="32"/>
          <w:szCs w:val="32"/>
        </w:rPr>
        <w:t>与上年相比，今年支出</w:t>
      </w:r>
      <w:r>
        <w:rPr>
          <w:rFonts w:hint="eastAsia" w:ascii="仿宋_GB2312" w:hAnsi="宋体" w:eastAsia="仿宋_GB2312"/>
          <w:sz w:val="32"/>
          <w:szCs w:val="36"/>
        </w:rPr>
        <w:t>比上年的</w:t>
      </w:r>
      <w:r>
        <w:rPr>
          <w:rFonts w:ascii="仿宋_GB2312" w:hAnsi="宋体" w:eastAsia="仿宋_GB2312"/>
          <w:sz w:val="32"/>
          <w:szCs w:val="36"/>
        </w:rPr>
        <w:t>18,490.20</w:t>
      </w:r>
      <w:r>
        <w:rPr>
          <w:rFonts w:hint="eastAsia" w:ascii="仿宋_GB2312" w:hAnsi="宋体" w:eastAsia="仿宋_GB2312"/>
          <w:sz w:val="32"/>
          <w:szCs w:val="36"/>
        </w:rPr>
        <w:t>万元减少</w:t>
      </w:r>
      <w:r>
        <w:rPr>
          <w:rFonts w:ascii="仿宋_GB2312" w:hAnsi="宋体" w:eastAsia="仿宋_GB2312"/>
          <w:sz w:val="32"/>
          <w:szCs w:val="36"/>
        </w:rPr>
        <w:t>2,901.11</w:t>
      </w:r>
      <w:r>
        <w:rPr>
          <w:rFonts w:hint="eastAsia" w:ascii="仿宋_GB2312" w:hAnsi="宋体" w:eastAsia="仿宋_GB2312"/>
          <w:sz w:val="32"/>
          <w:szCs w:val="36"/>
        </w:rPr>
        <w:t>万元，降低</w:t>
      </w:r>
      <w:r>
        <w:rPr>
          <w:rFonts w:ascii="仿宋_GB2312" w:hAnsi="宋体" w:eastAsia="仿宋_GB2312"/>
          <w:sz w:val="32"/>
          <w:szCs w:val="36"/>
        </w:rPr>
        <w:t>20.25%</w:t>
      </w:r>
      <w:r>
        <w:rPr>
          <w:rFonts w:hint="eastAsia" w:ascii="仿宋_GB2312" w:hAnsi="宋体" w:eastAsia="仿宋_GB2312"/>
          <w:sz w:val="32"/>
          <w:szCs w:val="36"/>
        </w:rPr>
        <w:t>。其中：人员经费</w:t>
      </w:r>
      <w:r>
        <w:rPr>
          <w:rFonts w:ascii="仿宋_GB2312" w:hAnsi="宋体" w:eastAsia="仿宋_GB2312"/>
          <w:sz w:val="32"/>
          <w:szCs w:val="36"/>
        </w:rPr>
        <w:t>5,514.09</w:t>
      </w:r>
      <w:r>
        <w:rPr>
          <w:rFonts w:hint="eastAsia" w:ascii="仿宋_GB2312" w:hAnsi="宋体" w:eastAsia="仿宋_GB2312"/>
          <w:sz w:val="32"/>
          <w:szCs w:val="36"/>
        </w:rPr>
        <w:t>万元，比上年减少</w:t>
      </w:r>
      <w:r>
        <w:rPr>
          <w:rFonts w:ascii="仿宋_GB2312" w:hAnsi="宋体" w:eastAsia="仿宋_GB2312"/>
          <w:sz w:val="32"/>
          <w:szCs w:val="36"/>
        </w:rPr>
        <w:t>3,883.85</w:t>
      </w:r>
      <w:r>
        <w:rPr>
          <w:rFonts w:hint="eastAsia" w:ascii="仿宋_GB2312" w:hAnsi="宋体" w:eastAsia="仿宋_GB2312"/>
          <w:sz w:val="32"/>
          <w:szCs w:val="36"/>
        </w:rPr>
        <w:t>万元，主要由于退休人员移交社保管理。公用经费</w:t>
      </w:r>
      <w:r>
        <w:rPr>
          <w:rFonts w:ascii="仿宋_GB2312" w:hAnsi="宋体" w:eastAsia="仿宋_GB2312"/>
          <w:sz w:val="32"/>
          <w:szCs w:val="36"/>
        </w:rPr>
        <w:t>774.20</w:t>
      </w:r>
      <w:r>
        <w:rPr>
          <w:rFonts w:hint="eastAsia" w:ascii="仿宋_GB2312" w:hAnsi="宋体" w:eastAsia="仿宋_GB2312"/>
          <w:sz w:val="32"/>
          <w:szCs w:val="36"/>
        </w:rPr>
        <w:t>万元，比上年减少</w:t>
      </w:r>
      <w:r>
        <w:rPr>
          <w:rFonts w:ascii="仿宋_GB2312" w:hAnsi="宋体" w:eastAsia="仿宋_GB2312"/>
          <w:sz w:val="32"/>
          <w:szCs w:val="36"/>
        </w:rPr>
        <w:t>153.51</w:t>
      </w:r>
      <w:r>
        <w:rPr>
          <w:rFonts w:hint="eastAsia" w:ascii="仿宋_GB2312" w:hAnsi="宋体" w:eastAsia="仿宋_GB2312"/>
          <w:sz w:val="32"/>
          <w:szCs w:val="36"/>
        </w:rPr>
        <w:t>万元，主要由于培训费、公车运行维护费等支出的削减。项目支出</w:t>
      </w:r>
      <w:r>
        <w:rPr>
          <w:rFonts w:ascii="仿宋_GB2312" w:hAnsi="宋体" w:eastAsia="仿宋_GB2312"/>
          <w:sz w:val="32"/>
          <w:szCs w:val="36"/>
        </w:rPr>
        <w:t>10,941.41</w:t>
      </w:r>
      <w:r>
        <w:rPr>
          <w:rFonts w:hint="eastAsia" w:ascii="仿宋_GB2312" w:hAnsi="宋体" w:eastAsia="仿宋_GB2312"/>
          <w:sz w:val="32"/>
          <w:szCs w:val="36"/>
        </w:rPr>
        <w:t>万元，比上年增加</w:t>
      </w:r>
      <w:r>
        <w:rPr>
          <w:rFonts w:ascii="仿宋_GB2312" w:hAnsi="宋体" w:eastAsia="仿宋_GB2312"/>
          <w:sz w:val="32"/>
          <w:szCs w:val="36"/>
        </w:rPr>
        <w:t>6,938.47</w:t>
      </w:r>
      <w:r>
        <w:rPr>
          <w:rFonts w:hint="eastAsia" w:ascii="仿宋_GB2312" w:hAnsi="宋体" w:eastAsia="仿宋_GB2312"/>
          <w:sz w:val="32"/>
          <w:szCs w:val="36"/>
        </w:rPr>
        <w:t>万元，主要由于中小企业服务补贴券专项支出增加</w:t>
      </w:r>
      <w:r>
        <w:rPr>
          <w:rFonts w:ascii="仿宋_GB2312" w:hAnsi="宋体" w:eastAsia="仿宋_GB2312"/>
          <w:sz w:val="32"/>
          <w:szCs w:val="36"/>
        </w:rPr>
        <w:t>768.06</w:t>
      </w:r>
      <w:r>
        <w:rPr>
          <w:rFonts w:hint="eastAsia" w:ascii="仿宋_GB2312" w:hAnsi="宋体" w:eastAsia="仿宋_GB2312"/>
          <w:sz w:val="32"/>
          <w:szCs w:val="36"/>
        </w:rPr>
        <w:t>万元、中央工业转型升级资金专项支出增加</w:t>
      </w:r>
      <w:r>
        <w:rPr>
          <w:rFonts w:ascii="仿宋_GB2312" w:hAnsi="宋体" w:eastAsia="仿宋_GB2312"/>
          <w:sz w:val="32"/>
          <w:szCs w:val="36"/>
        </w:rPr>
        <w:t>6,287.00</w:t>
      </w:r>
      <w:r>
        <w:rPr>
          <w:rFonts w:hint="eastAsia" w:ascii="仿宋_GB2312" w:hAnsi="宋体" w:eastAsia="仿宋_GB2312"/>
          <w:sz w:val="32"/>
          <w:szCs w:val="36"/>
        </w:rPr>
        <w:t>万元等。</w:t>
      </w:r>
    </w:p>
    <w:p>
      <w:pPr>
        <w:spacing w:line="560" w:lineRule="exact"/>
        <w:ind w:firstLine="660"/>
        <w:rPr>
          <w:rFonts w:ascii="楷体_GB2312" w:hAnsi="宋体" w:eastAsia="楷体_GB2312" w:cs="楷体_GB2312"/>
          <w:b/>
          <w:bCs/>
          <w:sz w:val="32"/>
          <w:szCs w:val="32"/>
        </w:rPr>
      </w:pPr>
      <w:r>
        <w:rPr>
          <w:rFonts w:hint="eastAsia" w:ascii="楷体_GB2312" w:hAnsi="宋体" w:eastAsia="楷体_GB2312" w:cs="楷体_GB2312"/>
          <w:b/>
          <w:bCs/>
          <w:sz w:val="32"/>
          <w:szCs w:val="32"/>
        </w:rPr>
        <w:t>（三）年末结转和结余</w:t>
      </w:r>
      <w:r>
        <w:rPr>
          <w:rFonts w:ascii="楷体_GB2312" w:hAnsi="宋体" w:eastAsia="楷体_GB2312" w:cs="楷体_GB2312"/>
          <w:b/>
          <w:bCs/>
          <w:sz w:val="32"/>
          <w:szCs w:val="32"/>
        </w:rPr>
        <w:t>3,904.57</w:t>
      </w:r>
      <w:r>
        <w:rPr>
          <w:rFonts w:hint="eastAsia" w:ascii="楷体_GB2312" w:hAnsi="宋体" w:eastAsia="楷体_GB2312" w:cs="楷体_GB2312"/>
          <w:b/>
          <w:bCs/>
          <w:sz w:val="32"/>
          <w:szCs w:val="32"/>
        </w:rPr>
        <w:t>万元</w:t>
      </w:r>
    </w:p>
    <w:p>
      <w:pPr>
        <w:spacing w:line="660" w:lineRule="exact"/>
        <w:ind w:firstLine="640" w:firstLineChars="200"/>
        <w:rPr>
          <w:rFonts w:ascii="仿宋_GB2312" w:eastAsia="仿宋_GB2312"/>
          <w:sz w:val="32"/>
          <w:szCs w:val="32"/>
        </w:rPr>
      </w:pPr>
      <w:r>
        <w:rPr>
          <w:rFonts w:hint="eastAsia" w:ascii="仿宋_GB2312" w:eastAsia="仿宋_GB2312"/>
          <w:sz w:val="32"/>
          <w:szCs w:val="32"/>
        </w:rPr>
        <w:t>项目结转中主要是三合一公共服务平台专项</w:t>
      </w:r>
      <w:r>
        <w:rPr>
          <w:rFonts w:ascii="仿宋_GB2312" w:eastAsia="仿宋_GB2312"/>
          <w:sz w:val="32"/>
          <w:szCs w:val="32"/>
        </w:rPr>
        <w:t>1,149.70</w:t>
      </w:r>
      <w:r>
        <w:rPr>
          <w:rFonts w:hint="eastAsia" w:ascii="仿宋_GB2312" w:eastAsia="仿宋_GB2312"/>
          <w:sz w:val="32"/>
          <w:szCs w:val="32"/>
        </w:rPr>
        <w:t>万元、中央工业转型升级专项资金</w:t>
      </w:r>
      <w:r>
        <w:rPr>
          <w:rFonts w:ascii="仿宋_GB2312" w:eastAsia="仿宋_GB2312"/>
          <w:sz w:val="32"/>
          <w:szCs w:val="32"/>
        </w:rPr>
        <w:t>1,576.00</w:t>
      </w:r>
      <w:r>
        <w:rPr>
          <w:rFonts w:hint="eastAsia" w:ascii="仿宋_GB2312" w:eastAsia="仿宋_GB2312"/>
          <w:sz w:val="32"/>
          <w:szCs w:val="32"/>
        </w:rPr>
        <w:t>万元、</w:t>
      </w:r>
      <w:r>
        <w:rPr>
          <w:rFonts w:ascii="仿宋_GB2312" w:eastAsia="仿宋_GB2312"/>
          <w:sz w:val="32"/>
          <w:szCs w:val="32"/>
        </w:rPr>
        <w:t>APEC</w:t>
      </w:r>
      <w:r>
        <w:rPr>
          <w:rFonts w:hint="eastAsia" w:ascii="仿宋_GB2312" w:eastAsia="仿宋_GB2312"/>
          <w:sz w:val="32"/>
          <w:szCs w:val="32"/>
        </w:rPr>
        <w:t>会议经费</w:t>
      </w:r>
      <w:r>
        <w:rPr>
          <w:rFonts w:ascii="仿宋_GB2312" w:eastAsia="仿宋_GB2312"/>
          <w:sz w:val="32"/>
          <w:szCs w:val="32"/>
        </w:rPr>
        <w:t>102.58</w:t>
      </w:r>
      <w:r>
        <w:rPr>
          <w:rFonts w:hint="eastAsia" w:ascii="仿宋_GB2312" w:eastAsia="仿宋_GB2312"/>
          <w:sz w:val="32"/>
          <w:szCs w:val="32"/>
        </w:rPr>
        <w:t>万元、工业信息化平台</w:t>
      </w:r>
      <w:r>
        <w:rPr>
          <w:rFonts w:ascii="仿宋_GB2312" w:eastAsia="仿宋_GB2312"/>
          <w:sz w:val="32"/>
          <w:szCs w:val="32"/>
        </w:rPr>
        <w:t>201.50</w:t>
      </w:r>
      <w:r>
        <w:rPr>
          <w:rFonts w:hint="eastAsia" w:ascii="仿宋_GB2312" w:eastAsia="仿宋_GB2312"/>
          <w:sz w:val="32"/>
          <w:szCs w:val="32"/>
        </w:rPr>
        <w:t>万元、管理信息系统专项</w:t>
      </w:r>
      <w:r>
        <w:rPr>
          <w:rFonts w:ascii="仿宋_GB2312" w:eastAsia="仿宋_GB2312"/>
          <w:sz w:val="32"/>
          <w:szCs w:val="32"/>
        </w:rPr>
        <w:t>331.88</w:t>
      </w:r>
      <w:r>
        <w:rPr>
          <w:rFonts w:hint="eastAsia" w:ascii="仿宋_GB2312" w:eastAsia="仿宋_GB2312"/>
          <w:sz w:val="32"/>
          <w:szCs w:val="32"/>
        </w:rPr>
        <w:t>万元等原因形成的结余。</w:t>
      </w:r>
      <w:r>
        <w:rPr>
          <w:rFonts w:hint="eastAsia" w:ascii="仿宋_GB2312" w:hAnsi="宋体" w:eastAsia="仿宋_GB2312"/>
          <w:sz w:val="32"/>
          <w:szCs w:val="36"/>
        </w:rPr>
        <w:t>比上年的</w:t>
      </w:r>
      <w:r>
        <w:rPr>
          <w:rFonts w:ascii="仿宋_GB2312" w:hAnsi="宋体" w:eastAsia="仿宋_GB2312"/>
          <w:sz w:val="32"/>
          <w:szCs w:val="36"/>
        </w:rPr>
        <w:t>3,616.79</w:t>
      </w:r>
      <w:r>
        <w:rPr>
          <w:rFonts w:hint="eastAsia" w:ascii="仿宋_GB2312" w:hAnsi="宋体" w:eastAsia="仿宋_GB2312"/>
          <w:sz w:val="32"/>
          <w:szCs w:val="36"/>
        </w:rPr>
        <w:t>万元，增加</w:t>
      </w:r>
      <w:r>
        <w:rPr>
          <w:rFonts w:ascii="仿宋_GB2312" w:hAnsi="宋体" w:eastAsia="仿宋_GB2312"/>
          <w:sz w:val="32"/>
          <w:szCs w:val="36"/>
        </w:rPr>
        <w:t>287.78</w:t>
      </w:r>
      <w:r>
        <w:rPr>
          <w:rFonts w:hint="eastAsia" w:ascii="仿宋_GB2312" w:hAnsi="宋体" w:eastAsia="仿宋_GB2312"/>
          <w:sz w:val="32"/>
          <w:szCs w:val="36"/>
        </w:rPr>
        <w:t>万元，增长</w:t>
      </w:r>
      <w:r>
        <w:rPr>
          <w:rFonts w:ascii="仿宋_GB2312" w:hAnsi="宋体" w:eastAsia="仿宋_GB2312"/>
          <w:sz w:val="32"/>
          <w:szCs w:val="36"/>
        </w:rPr>
        <w:t>7.96 %</w:t>
      </w:r>
      <w:r>
        <w:rPr>
          <w:rFonts w:hint="eastAsia" w:ascii="仿宋_GB2312" w:eastAsia="仿宋_GB2312"/>
          <w:sz w:val="32"/>
          <w:szCs w:val="32"/>
        </w:rPr>
        <w:t>，主要是由于项目资金的结转有所增加。</w:t>
      </w:r>
    </w:p>
    <w:p>
      <w:pPr>
        <w:spacing w:line="560" w:lineRule="exact"/>
        <w:ind w:firstLine="660"/>
        <w:rPr>
          <w:rFonts w:ascii="黑体" w:hAnsi="黑体" w:eastAsia="黑体" w:cs="黑体"/>
          <w:sz w:val="32"/>
          <w:szCs w:val="32"/>
        </w:rPr>
      </w:pPr>
      <w:r>
        <w:rPr>
          <w:rFonts w:hint="eastAsia" w:ascii="黑体" w:hAnsi="黑体" w:eastAsia="黑体" w:cs="黑体"/>
          <w:sz w:val="32"/>
          <w:szCs w:val="32"/>
        </w:rPr>
        <w:t>二、财政拨款支出决算情况</w:t>
      </w:r>
    </w:p>
    <w:p>
      <w:pPr>
        <w:spacing w:line="560" w:lineRule="exact"/>
        <w:ind w:firstLine="660"/>
        <w:rPr>
          <w:rFonts w:ascii="楷体_GB2312" w:hAnsi="宋体" w:eastAsia="楷体_GB2312" w:cs="楷体_GB2312"/>
          <w:b/>
          <w:bCs/>
          <w:sz w:val="32"/>
          <w:szCs w:val="32"/>
        </w:rPr>
      </w:pPr>
      <w:r>
        <w:rPr>
          <w:rFonts w:hint="eastAsia" w:ascii="楷体_GB2312" w:hAnsi="宋体" w:eastAsia="楷体_GB2312" w:cs="楷体_GB2312"/>
          <w:b/>
          <w:bCs/>
          <w:sz w:val="32"/>
          <w:szCs w:val="32"/>
        </w:rPr>
        <w:t>（一）总体情况</w:t>
      </w:r>
    </w:p>
    <w:p>
      <w:pPr>
        <w:spacing w:line="660" w:lineRule="exact"/>
        <w:ind w:firstLine="645"/>
        <w:rPr>
          <w:rFonts w:ascii="仿宋_GB2312" w:hAnsi="宋体" w:eastAsia="仿宋_GB2312"/>
          <w:color w:val="FF0000"/>
          <w:sz w:val="32"/>
          <w:szCs w:val="36"/>
        </w:rPr>
      </w:pPr>
      <w:r>
        <w:rPr>
          <w:rFonts w:ascii="仿宋_GB2312" w:hAnsi="宋体" w:eastAsia="仿宋_GB2312" w:cs="仿宋_GB2312"/>
          <w:sz w:val="32"/>
          <w:szCs w:val="32"/>
        </w:rPr>
        <w:t>2018</w:t>
      </w:r>
      <w:r>
        <w:rPr>
          <w:rFonts w:hint="eastAsia" w:ascii="仿宋_GB2312" w:hAnsi="宋体" w:eastAsia="仿宋_GB2312" w:cs="仿宋_GB2312"/>
          <w:sz w:val="32"/>
          <w:szCs w:val="32"/>
        </w:rPr>
        <w:t>年度财政拨款支出</w:t>
      </w:r>
      <w:r>
        <w:rPr>
          <w:rFonts w:ascii="仿宋_GB2312" w:hAnsi="宋体" w:eastAsia="仿宋_GB2312"/>
          <w:sz w:val="32"/>
          <w:szCs w:val="36"/>
        </w:rPr>
        <w:t>17,229.7</w:t>
      </w:r>
      <w:r>
        <w:rPr>
          <w:rFonts w:hint="eastAsia" w:ascii="仿宋_GB2312" w:hAnsi="宋体" w:eastAsia="仿宋_GB2312" w:cs="仿宋_GB2312"/>
          <w:sz w:val="32"/>
          <w:szCs w:val="32"/>
        </w:rPr>
        <w:t>万元，其中：基本支出</w:t>
      </w:r>
      <w:r>
        <w:rPr>
          <w:rFonts w:ascii="仿宋_GB2312" w:hAnsi="宋体" w:eastAsia="仿宋_GB2312" w:cs="仿宋_GB2312"/>
          <w:sz w:val="32"/>
          <w:szCs w:val="32"/>
        </w:rPr>
        <w:t>6,288.29</w:t>
      </w:r>
      <w:r>
        <w:rPr>
          <w:rFonts w:hint="eastAsia" w:ascii="仿宋_GB2312" w:hAnsi="宋体" w:eastAsia="仿宋_GB2312" w:cs="仿宋_GB2312"/>
          <w:sz w:val="32"/>
          <w:szCs w:val="32"/>
        </w:rPr>
        <w:t>万元，项目支出</w:t>
      </w:r>
      <w:r>
        <w:rPr>
          <w:rFonts w:ascii="仿宋_GB2312" w:hAnsi="宋体" w:eastAsia="仿宋_GB2312" w:cs="仿宋_GB2312"/>
          <w:sz w:val="32"/>
          <w:szCs w:val="32"/>
        </w:rPr>
        <w:t>10,941.41</w:t>
      </w:r>
      <w:r>
        <w:rPr>
          <w:rFonts w:hint="eastAsia" w:ascii="仿宋_GB2312" w:hAnsi="宋体" w:eastAsia="仿宋_GB2312" w:cs="仿宋_GB2312"/>
          <w:sz w:val="32"/>
          <w:szCs w:val="32"/>
        </w:rPr>
        <w:t>万元。今年支出</w:t>
      </w:r>
      <w:r>
        <w:rPr>
          <w:rFonts w:hint="eastAsia" w:ascii="仿宋_GB2312" w:hAnsi="宋体" w:eastAsia="仿宋_GB2312"/>
          <w:sz w:val="32"/>
          <w:szCs w:val="36"/>
        </w:rPr>
        <w:t>比上年的</w:t>
      </w:r>
      <w:r>
        <w:rPr>
          <w:rFonts w:ascii="仿宋_GB2312" w:hAnsi="宋体" w:eastAsia="仿宋_GB2312"/>
          <w:sz w:val="32"/>
          <w:szCs w:val="36"/>
        </w:rPr>
        <w:t>18,490.20</w:t>
      </w:r>
      <w:r>
        <w:rPr>
          <w:rFonts w:hint="eastAsia" w:ascii="仿宋_GB2312" w:hAnsi="宋体" w:eastAsia="仿宋_GB2312"/>
          <w:sz w:val="32"/>
          <w:szCs w:val="36"/>
        </w:rPr>
        <w:t>万元减少</w:t>
      </w:r>
      <w:r>
        <w:rPr>
          <w:rFonts w:ascii="仿宋_GB2312" w:hAnsi="宋体" w:eastAsia="仿宋_GB2312"/>
          <w:sz w:val="32"/>
          <w:szCs w:val="36"/>
        </w:rPr>
        <w:t>2,901.11</w:t>
      </w:r>
      <w:r>
        <w:rPr>
          <w:rFonts w:hint="eastAsia" w:ascii="仿宋_GB2312" w:hAnsi="宋体" w:eastAsia="仿宋_GB2312"/>
          <w:sz w:val="32"/>
          <w:szCs w:val="36"/>
        </w:rPr>
        <w:t>万元，降低</w:t>
      </w:r>
      <w:r>
        <w:rPr>
          <w:rFonts w:ascii="仿宋_GB2312" w:hAnsi="宋体" w:eastAsia="仿宋_GB2312"/>
          <w:sz w:val="32"/>
          <w:szCs w:val="36"/>
        </w:rPr>
        <w:t>20.25%</w:t>
      </w:r>
      <w:r>
        <w:rPr>
          <w:rFonts w:hint="eastAsia" w:ascii="仿宋_GB2312" w:hAnsi="宋体" w:eastAsia="仿宋_GB2312"/>
          <w:sz w:val="32"/>
          <w:szCs w:val="36"/>
        </w:rPr>
        <w:t>。其中：人员经费</w:t>
      </w:r>
      <w:r>
        <w:rPr>
          <w:rFonts w:ascii="仿宋_GB2312" w:hAnsi="宋体" w:eastAsia="仿宋_GB2312"/>
          <w:sz w:val="32"/>
          <w:szCs w:val="36"/>
        </w:rPr>
        <w:t>5,514.09</w:t>
      </w:r>
      <w:r>
        <w:rPr>
          <w:rFonts w:hint="eastAsia" w:ascii="仿宋_GB2312" w:hAnsi="宋体" w:eastAsia="仿宋_GB2312"/>
          <w:sz w:val="32"/>
          <w:szCs w:val="36"/>
        </w:rPr>
        <w:t>万元，比上年减少</w:t>
      </w:r>
      <w:r>
        <w:rPr>
          <w:rFonts w:ascii="仿宋_GB2312" w:hAnsi="宋体" w:eastAsia="仿宋_GB2312"/>
          <w:sz w:val="32"/>
          <w:szCs w:val="36"/>
        </w:rPr>
        <w:t>3,883.85</w:t>
      </w:r>
      <w:r>
        <w:rPr>
          <w:rFonts w:hint="eastAsia" w:ascii="仿宋_GB2312" w:hAnsi="宋体" w:eastAsia="仿宋_GB2312"/>
          <w:sz w:val="32"/>
          <w:szCs w:val="36"/>
        </w:rPr>
        <w:t>万元，主要由于退休人员移交社保管理。公用经费</w:t>
      </w:r>
      <w:r>
        <w:rPr>
          <w:rFonts w:ascii="仿宋_GB2312" w:hAnsi="宋体" w:eastAsia="仿宋_GB2312"/>
          <w:sz w:val="32"/>
          <w:szCs w:val="36"/>
        </w:rPr>
        <w:t>774.20</w:t>
      </w:r>
      <w:r>
        <w:rPr>
          <w:rFonts w:hint="eastAsia" w:ascii="仿宋_GB2312" w:hAnsi="宋体" w:eastAsia="仿宋_GB2312"/>
          <w:sz w:val="32"/>
          <w:szCs w:val="36"/>
        </w:rPr>
        <w:t>万元，比上年减少</w:t>
      </w:r>
      <w:r>
        <w:rPr>
          <w:rFonts w:ascii="仿宋_GB2312" w:hAnsi="宋体" w:eastAsia="仿宋_GB2312"/>
          <w:sz w:val="32"/>
          <w:szCs w:val="36"/>
        </w:rPr>
        <w:t>153.51</w:t>
      </w:r>
      <w:r>
        <w:rPr>
          <w:rFonts w:hint="eastAsia" w:ascii="仿宋_GB2312" w:hAnsi="宋体" w:eastAsia="仿宋_GB2312"/>
          <w:sz w:val="32"/>
          <w:szCs w:val="36"/>
        </w:rPr>
        <w:t>万元，主要由于培训费、公车运行维护费等支出的削减。项目支出</w:t>
      </w:r>
      <w:r>
        <w:rPr>
          <w:rFonts w:ascii="仿宋_GB2312" w:hAnsi="宋体" w:eastAsia="仿宋_GB2312"/>
          <w:sz w:val="32"/>
          <w:szCs w:val="36"/>
        </w:rPr>
        <w:t>10,941.41</w:t>
      </w:r>
      <w:r>
        <w:rPr>
          <w:rFonts w:hint="eastAsia" w:ascii="仿宋_GB2312" w:hAnsi="宋体" w:eastAsia="仿宋_GB2312"/>
          <w:sz w:val="32"/>
          <w:szCs w:val="36"/>
        </w:rPr>
        <w:t>万元，比上年增加</w:t>
      </w:r>
      <w:r>
        <w:rPr>
          <w:rFonts w:ascii="仿宋_GB2312" w:hAnsi="宋体" w:eastAsia="仿宋_GB2312"/>
          <w:sz w:val="32"/>
          <w:szCs w:val="36"/>
        </w:rPr>
        <w:t>6,938.47</w:t>
      </w:r>
      <w:r>
        <w:rPr>
          <w:rFonts w:hint="eastAsia" w:ascii="仿宋_GB2312" w:hAnsi="宋体" w:eastAsia="仿宋_GB2312"/>
          <w:sz w:val="32"/>
          <w:szCs w:val="36"/>
        </w:rPr>
        <w:t>万元，主要中小企业服务补贴券专项支出增加</w:t>
      </w:r>
      <w:r>
        <w:rPr>
          <w:rFonts w:ascii="仿宋_GB2312" w:hAnsi="宋体" w:eastAsia="仿宋_GB2312"/>
          <w:sz w:val="32"/>
          <w:szCs w:val="36"/>
        </w:rPr>
        <w:t>768.06</w:t>
      </w:r>
      <w:r>
        <w:rPr>
          <w:rFonts w:hint="eastAsia" w:ascii="仿宋_GB2312" w:hAnsi="宋体" w:eastAsia="仿宋_GB2312"/>
          <w:sz w:val="32"/>
          <w:szCs w:val="36"/>
        </w:rPr>
        <w:t>万元、中央工业转型升级资金专项支出增加</w:t>
      </w:r>
      <w:r>
        <w:rPr>
          <w:rFonts w:ascii="仿宋_GB2312" w:hAnsi="宋体" w:eastAsia="仿宋_GB2312"/>
          <w:sz w:val="32"/>
          <w:szCs w:val="36"/>
        </w:rPr>
        <w:t>6,287.00</w:t>
      </w:r>
      <w:r>
        <w:rPr>
          <w:rFonts w:hint="eastAsia" w:ascii="仿宋_GB2312" w:hAnsi="宋体" w:eastAsia="仿宋_GB2312"/>
          <w:sz w:val="32"/>
          <w:szCs w:val="36"/>
        </w:rPr>
        <w:t>万元等。</w:t>
      </w:r>
    </w:p>
    <w:p>
      <w:pPr>
        <w:spacing w:line="660" w:lineRule="exact"/>
        <w:ind w:firstLine="645"/>
        <w:rPr>
          <w:rFonts w:ascii="仿宋_GB2312" w:hAnsi="宋体" w:eastAsia="仿宋_GB2312"/>
          <w:sz w:val="32"/>
          <w:szCs w:val="36"/>
        </w:rPr>
      </w:pPr>
      <w:r>
        <w:rPr>
          <w:rFonts w:hint="eastAsia" w:ascii="仿宋_GB2312" w:hAnsi="宋体" w:eastAsia="仿宋_GB2312"/>
          <w:sz w:val="32"/>
          <w:szCs w:val="36"/>
        </w:rPr>
        <w:t>与年初预算相比，</w:t>
      </w:r>
      <w:r>
        <w:rPr>
          <w:rFonts w:ascii="仿宋_GB2312" w:hAnsi="宋体" w:eastAsia="仿宋_GB2312"/>
          <w:sz w:val="32"/>
          <w:szCs w:val="36"/>
        </w:rPr>
        <w:t>2018</w:t>
      </w:r>
      <w:r>
        <w:rPr>
          <w:rFonts w:hint="eastAsia" w:ascii="仿宋_GB2312" w:hAnsi="宋体" w:eastAsia="仿宋_GB2312"/>
          <w:sz w:val="32"/>
          <w:szCs w:val="36"/>
        </w:rPr>
        <w:t>财政拨款支出完成年初预算的</w:t>
      </w:r>
      <w:r>
        <w:rPr>
          <w:rFonts w:ascii="仿宋_GB2312" w:hAnsi="宋体" w:eastAsia="仿宋_GB2312"/>
          <w:sz w:val="32"/>
          <w:szCs w:val="36"/>
        </w:rPr>
        <w:t>435.3%</w:t>
      </w:r>
      <w:r>
        <w:rPr>
          <w:rFonts w:hint="eastAsia" w:ascii="仿宋_GB2312" w:hAnsi="宋体" w:eastAsia="仿宋_GB2312"/>
          <w:sz w:val="32"/>
          <w:szCs w:val="36"/>
        </w:rPr>
        <w:t>，其中：基本支出完成年初预算的</w:t>
      </w:r>
      <w:r>
        <w:rPr>
          <w:rFonts w:ascii="仿宋_GB2312" w:hAnsi="宋体" w:eastAsia="仿宋_GB2312"/>
          <w:sz w:val="32"/>
          <w:szCs w:val="36"/>
        </w:rPr>
        <w:t>135.62%</w:t>
      </w:r>
      <w:r>
        <w:rPr>
          <w:rFonts w:hint="eastAsia" w:ascii="仿宋_GB2312" w:hAnsi="宋体" w:eastAsia="仿宋_GB2312"/>
          <w:sz w:val="32"/>
          <w:szCs w:val="36"/>
        </w:rPr>
        <w:t>，项目支出完成年初预算的</w:t>
      </w:r>
      <w:r>
        <w:rPr>
          <w:rFonts w:ascii="仿宋_GB2312" w:hAnsi="宋体" w:eastAsia="仿宋_GB2312"/>
          <w:sz w:val="32"/>
          <w:szCs w:val="36"/>
        </w:rPr>
        <w:t>6746.91%</w:t>
      </w:r>
      <w:r>
        <w:rPr>
          <w:rFonts w:hint="eastAsia" w:ascii="仿宋_GB2312" w:hAnsi="宋体" w:eastAsia="仿宋_GB2312"/>
          <w:sz w:val="32"/>
          <w:szCs w:val="36"/>
        </w:rPr>
        <w:t>。</w:t>
      </w:r>
    </w:p>
    <w:p>
      <w:pPr>
        <w:spacing w:line="560" w:lineRule="exact"/>
        <w:ind w:firstLine="660"/>
        <w:rPr>
          <w:rFonts w:ascii="楷体_GB2312" w:hAnsi="宋体" w:eastAsia="楷体_GB2312" w:cs="楷体_GB2312"/>
          <w:b/>
          <w:bCs/>
          <w:sz w:val="32"/>
          <w:szCs w:val="32"/>
        </w:rPr>
      </w:pPr>
      <w:r>
        <w:rPr>
          <w:rFonts w:hint="eastAsia" w:ascii="楷体_GB2312" w:hAnsi="宋体" w:eastAsia="楷体_GB2312" w:cs="楷体_GB2312"/>
          <w:b/>
          <w:bCs/>
          <w:sz w:val="32"/>
          <w:szCs w:val="32"/>
        </w:rPr>
        <w:t>（二）具体情况</w:t>
      </w:r>
    </w:p>
    <w:p>
      <w:pPr>
        <w:spacing w:line="560" w:lineRule="exact"/>
        <w:ind w:firstLine="660"/>
        <w:rPr>
          <w:rFonts w:ascii="仿宋_GB2312" w:hAnsi="宋体" w:eastAsia="仿宋_GB2312" w:cs="仿宋_GB2312"/>
          <w:sz w:val="32"/>
          <w:szCs w:val="32"/>
        </w:rPr>
      </w:pPr>
      <w:r>
        <w:rPr>
          <w:rFonts w:ascii="仿宋_GB2312" w:hAnsi="宋体" w:eastAsia="仿宋_GB2312" w:cs="仿宋_GB2312"/>
          <w:sz w:val="32"/>
          <w:szCs w:val="32"/>
        </w:rPr>
        <w:t>2018</w:t>
      </w:r>
      <w:r>
        <w:rPr>
          <w:rFonts w:hint="eastAsia" w:ascii="仿宋_GB2312" w:hAnsi="宋体" w:eastAsia="仿宋_GB2312" w:cs="仿宋_GB2312"/>
          <w:sz w:val="32"/>
          <w:szCs w:val="32"/>
        </w:rPr>
        <w:t>年度财政拨款支出</w:t>
      </w:r>
      <w:r>
        <w:rPr>
          <w:rFonts w:ascii="仿宋_GB2312" w:hAnsi="宋体" w:eastAsia="仿宋_GB2312"/>
          <w:sz w:val="32"/>
          <w:szCs w:val="36"/>
        </w:rPr>
        <w:t>17,229.7</w:t>
      </w:r>
      <w:r>
        <w:rPr>
          <w:rFonts w:hint="eastAsia" w:ascii="仿宋_GB2312" w:hAnsi="宋体" w:eastAsia="仿宋_GB2312" w:cs="仿宋_GB2312"/>
          <w:sz w:val="32"/>
          <w:szCs w:val="32"/>
        </w:rPr>
        <w:t>万元，按支出功能分类科目分，包括：一般公共服务支出</w:t>
      </w:r>
      <w:r>
        <w:rPr>
          <w:rFonts w:ascii="仿宋_GB2312" w:hAnsi="宋体" w:eastAsia="仿宋_GB2312"/>
          <w:sz w:val="32"/>
          <w:szCs w:val="36"/>
        </w:rPr>
        <w:t>4,765.45</w:t>
      </w:r>
      <w:r>
        <w:rPr>
          <w:rFonts w:hint="eastAsia" w:ascii="仿宋_GB2312" w:hAnsi="宋体" w:eastAsia="仿宋_GB2312" w:cs="仿宋_GB2312"/>
          <w:sz w:val="32"/>
          <w:szCs w:val="32"/>
        </w:rPr>
        <w:t>万元，占</w:t>
      </w:r>
      <w:r>
        <w:rPr>
          <w:rFonts w:ascii="仿宋_GB2312" w:hAnsi="宋体" w:eastAsia="仿宋_GB2312" w:cs="仿宋_GB2312"/>
          <w:sz w:val="32"/>
          <w:szCs w:val="32"/>
        </w:rPr>
        <w:t>27.66%</w:t>
      </w:r>
      <w:r>
        <w:rPr>
          <w:rFonts w:hint="eastAsia" w:ascii="仿宋_GB2312" w:hAnsi="宋体" w:eastAsia="仿宋_GB2312" w:cs="仿宋_GB2312"/>
          <w:sz w:val="32"/>
          <w:szCs w:val="32"/>
        </w:rPr>
        <w:t>；科学技术支出</w:t>
      </w:r>
      <w:r>
        <w:rPr>
          <w:rFonts w:ascii="仿宋_GB2312" w:hAnsi="宋体" w:eastAsia="仿宋_GB2312" w:cs="仿宋_GB2312"/>
          <w:sz w:val="32"/>
          <w:szCs w:val="32"/>
        </w:rPr>
        <w:t>15.84</w:t>
      </w:r>
      <w:r>
        <w:rPr>
          <w:rFonts w:hint="eastAsia" w:ascii="仿宋_GB2312" w:hAnsi="宋体" w:eastAsia="仿宋_GB2312" w:cs="仿宋_GB2312"/>
          <w:sz w:val="32"/>
          <w:szCs w:val="32"/>
        </w:rPr>
        <w:t>万元，占</w:t>
      </w:r>
      <w:r>
        <w:rPr>
          <w:rFonts w:ascii="仿宋_GB2312" w:hAnsi="宋体" w:eastAsia="仿宋_GB2312" w:cs="仿宋_GB2312"/>
          <w:sz w:val="32"/>
          <w:szCs w:val="32"/>
        </w:rPr>
        <w:t>0.09%</w:t>
      </w:r>
      <w:r>
        <w:rPr>
          <w:rFonts w:hint="eastAsia" w:ascii="仿宋_GB2312" w:hAnsi="宋体" w:eastAsia="仿宋_GB2312" w:cs="仿宋_GB2312"/>
          <w:sz w:val="32"/>
          <w:szCs w:val="32"/>
        </w:rPr>
        <w:t>；社会保障和就业支出</w:t>
      </w:r>
      <w:r>
        <w:rPr>
          <w:rFonts w:ascii="仿宋_GB2312" w:hAnsi="宋体" w:eastAsia="仿宋_GB2312" w:cs="仿宋_GB2312"/>
          <w:sz w:val="32"/>
          <w:szCs w:val="32"/>
        </w:rPr>
        <w:t>1273.93</w:t>
      </w:r>
      <w:r>
        <w:rPr>
          <w:rFonts w:hint="eastAsia" w:ascii="仿宋_GB2312" w:hAnsi="宋体" w:eastAsia="仿宋_GB2312" w:cs="仿宋_GB2312"/>
          <w:sz w:val="32"/>
          <w:szCs w:val="32"/>
        </w:rPr>
        <w:t>万元，占</w:t>
      </w:r>
      <w:r>
        <w:rPr>
          <w:rFonts w:ascii="仿宋_GB2312" w:hAnsi="宋体" w:eastAsia="仿宋_GB2312" w:cs="仿宋_GB2312"/>
          <w:sz w:val="32"/>
          <w:szCs w:val="32"/>
        </w:rPr>
        <w:t>7.39%</w:t>
      </w:r>
      <w:r>
        <w:rPr>
          <w:rFonts w:hint="eastAsia" w:ascii="仿宋_GB2312" w:hAnsi="宋体" w:eastAsia="仿宋_GB2312" w:cs="仿宋_GB2312"/>
          <w:sz w:val="32"/>
          <w:szCs w:val="32"/>
        </w:rPr>
        <w:t>；医疗卫生与计划生育支出</w:t>
      </w:r>
      <w:r>
        <w:rPr>
          <w:rFonts w:ascii="仿宋_GB2312" w:hAnsi="宋体" w:eastAsia="仿宋_GB2312" w:cs="仿宋_GB2312"/>
          <w:sz w:val="32"/>
          <w:szCs w:val="32"/>
        </w:rPr>
        <w:t>165.41</w:t>
      </w:r>
      <w:r>
        <w:rPr>
          <w:rFonts w:hint="eastAsia" w:ascii="仿宋_GB2312" w:hAnsi="宋体" w:eastAsia="仿宋_GB2312" w:cs="仿宋_GB2312"/>
          <w:sz w:val="32"/>
          <w:szCs w:val="32"/>
        </w:rPr>
        <w:t>万元，占</w:t>
      </w:r>
      <w:r>
        <w:rPr>
          <w:rFonts w:ascii="仿宋_GB2312" w:hAnsi="宋体" w:eastAsia="仿宋_GB2312" w:cs="仿宋_GB2312"/>
          <w:sz w:val="32"/>
          <w:szCs w:val="32"/>
        </w:rPr>
        <w:t>0.96%</w:t>
      </w:r>
      <w:r>
        <w:rPr>
          <w:rFonts w:hint="eastAsia" w:ascii="仿宋_GB2312" w:hAnsi="宋体" w:eastAsia="仿宋_GB2312" w:cs="仿宋_GB2312"/>
          <w:sz w:val="32"/>
          <w:szCs w:val="32"/>
        </w:rPr>
        <w:t>；资源勘探信息等支出</w:t>
      </w:r>
      <w:r>
        <w:rPr>
          <w:rFonts w:ascii="仿宋_GB2312" w:hAnsi="宋体" w:eastAsia="仿宋_GB2312" w:cs="仿宋_GB2312"/>
          <w:sz w:val="32"/>
          <w:szCs w:val="32"/>
        </w:rPr>
        <w:t>8923.83</w:t>
      </w:r>
      <w:r>
        <w:rPr>
          <w:rFonts w:hint="eastAsia" w:ascii="仿宋_GB2312" w:hAnsi="宋体" w:eastAsia="仿宋_GB2312" w:cs="仿宋_GB2312"/>
          <w:sz w:val="32"/>
          <w:szCs w:val="32"/>
        </w:rPr>
        <w:t>万元，占</w:t>
      </w:r>
      <w:r>
        <w:rPr>
          <w:rFonts w:ascii="仿宋_GB2312" w:hAnsi="宋体" w:eastAsia="仿宋_GB2312" w:cs="仿宋_GB2312"/>
          <w:sz w:val="32"/>
          <w:szCs w:val="32"/>
        </w:rPr>
        <w:t>51.79%</w:t>
      </w:r>
      <w:r>
        <w:rPr>
          <w:rFonts w:hint="eastAsia" w:ascii="仿宋_GB2312" w:hAnsi="宋体" w:eastAsia="仿宋_GB2312" w:cs="仿宋_GB2312"/>
          <w:sz w:val="32"/>
          <w:szCs w:val="32"/>
        </w:rPr>
        <w:t>；商业服务业支出</w:t>
      </w:r>
      <w:r>
        <w:rPr>
          <w:rFonts w:ascii="仿宋_GB2312" w:hAnsi="宋体" w:eastAsia="仿宋_GB2312" w:cs="仿宋_GB2312"/>
          <w:sz w:val="32"/>
          <w:szCs w:val="32"/>
        </w:rPr>
        <w:t>1810.45</w:t>
      </w:r>
      <w:r>
        <w:rPr>
          <w:rFonts w:hint="eastAsia" w:ascii="仿宋_GB2312" w:hAnsi="宋体" w:eastAsia="仿宋_GB2312" w:cs="仿宋_GB2312"/>
          <w:sz w:val="32"/>
          <w:szCs w:val="32"/>
        </w:rPr>
        <w:t>万元，占</w:t>
      </w:r>
      <w:r>
        <w:rPr>
          <w:rFonts w:ascii="仿宋_GB2312" w:hAnsi="宋体" w:eastAsia="仿宋_GB2312" w:cs="仿宋_GB2312"/>
          <w:sz w:val="32"/>
          <w:szCs w:val="32"/>
        </w:rPr>
        <w:t>10.51%</w:t>
      </w:r>
      <w:r>
        <w:rPr>
          <w:rFonts w:hint="eastAsia" w:ascii="仿宋_GB2312" w:hAnsi="宋体" w:eastAsia="仿宋_GB2312" w:cs="仿宋_GB2312"/>
          <w:sz w:val="32"/>
          <w:szCs w:val="32"/>
        </w:rPr>
        <w:t>；住房保障支出</w:t>
      </w:r>
      <w:r>
        <w:rPr>
          <w:rFonts w:ascii="仿宋_GB2312" w:hAnsi="宋体" w:eastAsia="仿宋_GB2312" w:cs="仿宋_GB2312"/>
          <w:sz w:val="32"/>
          <w:szCs w:val="32"/>
        </w:rPr>
        <w:t>274.79</w:t>
      </w:r>
      <w:r>
        <w:rPr>
          <w:rFonts w:hint="eastAsia" w:ascii="仿宋_GB2312" w:hAnsi="宋体" w:eastAsia="仿宋_GB2312" w:cs="仿宋_GB2312"/>
          <w:sz w:val="32"/>
          <w:szCs w:val="32"/>
        </w:rPr>
        <w:t>万元，占</w:t>
      </w:r>
      <w:r>
        <w:rPr>
          <w:rFonts w:ascii="仿宋_GB2312" w:hAnsi="宋体" w:eastAsia="仿宋_GB2312" w:cs="仿宋_GB2312"/>
          <w:sz w:val="32"/>
          <w:szCs w:val="32"/>
        </w:rPr>
        <w:t>1.6%</w:t>
      </w:r>
      <w:r>
        <w:rPr>
          <w:rFonts w:hint="eastAsia" w:ascii="仿宋_GB2312" w:hAnsi="宋体" w:eastAsia="仿宋_GB2312" w:cs="仿宋_GB2312"/>
          <w:sz w:val="32"/>
          <w:szCs w:val="32"/>
        </w:rPr>
        <w:t>。</w:t>
      </w:r>
    </w:p>
    <w:p>
      <w:pPr>
        <w:numPr>
          <w:ilvl w:val="0"/>
          <w:numId w:val="3"/>
        </w:numPr>
        <w:spacing w:line="560" w:lineRule="exact"/>
        <w:ind w:firstLine="660"/>
        <w:rPr>
          <w:rFonts w:ascii="仿宋_GB2312" w:hAnsi="宋体" w:eastAsia="仿宋_GB2312" w:cs="仿宋_GB2312"/>
          <w:sz w:val="32"/>
          <w:szCs w:val="32"/>
        </w:rPr>
      </w:pPr>
      <w:r>
        <w:rPr>
          <w:rFonts w:hint="eastAsia" w:ascii="仿宋_GB2312" w:hAnsi="宋体" w:eastAsia="仿宋_GB2312" w:cs="仿宋_GB2312"/>
          <w:sz w:val="32"/>
          <w:szCs w:val="32"/>
        </w:rPr>
        <w:t>一般公共服务支出</w:t>
      </w:r>
      <w:r>
        <w:rPr>
          <w:rFonts w:ascii="仿宋_GB2312" w:hAnsi="宋体" w:eastAsia="仿宋_GB2312"/>
          <w:sz w:val="32"/>
          <w:szCs w:val="36"/>
        </w:rPr>
        <w:t>4,765.45</w:t>
      </w:r>
      <w:r>
        <w:rPr>
          <w:rFonts w:hint="eastAsia" w:ascii="仿宋_GB2312" w:hAnsi="宋体" w:eastAsia="仿宋_GB2312" w:cs="仿宋_GB2312"/>
          <w:sz w:val="32"/>
          <w:szCs w:val="32"/>
        </w:rPr>
        <w:t>万元，具体包括：</w:t>
      </w:r>
    </w:p>
    <w:p>
      <w:pPr>
        <w:spacing w:line="560" w:lineRule="exact"/>
        <w:rPr>
          <w:rFonts w:ascii="仿宋_GB2312" w:hAnsi="宋体" w:eastAsia="仿宋_GB2312" w:cs="仿宋_GB2312"/>
          <w:sz w:val="32"/>
          <w:szCs w:val="32"/>
        </w:rPr>
      </w:pPr>
      <w:r>
        <w:rPr>
          <w:rFonts w:ascii="仿宋_GB2312" w:hAnsi="宋体" w:eastAsia="仿宋_GB2312" w:cs="仿宋_GB2312"/>
          <w:sz w:val="32"/>
          <w:szCs w:val="32"/>
        </w:rPr>
        <w:t xml:space="preserve">    </w:t>
      </w:r>
      <w:r>
        <w:rPr>
          <w:rFonts w:hint="eastAsia" w:ascii="仿宋_GB2312" w:hAnsi="宋体" w:eastAsia="仿宋_GB2312" w:cs="仿宋_GB2312"/>
          <w:sz w:val="32"/>
          <w:szCs w:val="32"/>
        </w:rPr>
        <w:t>（</w:t>
      </w:r>
      <w:r>
        <w:rPr>
          <w:rFonts w:ascii="仿宋_GB2312" w:hAnsi="宋体" w:eastAsia="仿宋_GB2312" w:cs="仿宋_GB2312"/>
          <w:sz w:val="32"/>
          <w:szCs w:val="32"/>
        </w:rPr>
        <w:t>1</w:t>
      </w:r>
      <w:r>
        <w:rPr>
          <w:rFonts w:hint="eastAsia" w:ascii="仿宋_GB2312" w:hAnsi="宋体" w:eastAsia="仿宋_GB2312" w:cs="仿宋_GB2312"/>
          <w:sz w:val="32"/>
          <w:szCs w:val="32"/>
        </w:rPr>
        <w:t>）行政运行</w:t>
      </w:r>
      <w:r>
        <w:rPr>
          <w:rFonts w:ascii="仿宋_GB2312" w:hAnsi="宋体" w:eastAsia="仿宋_GB2312" w:cs="仿宋_GB2312"/>
          <w:sz w:val="32"/>
          <w:szCs w:val="32"/>
        </w:rPr>
        <w:t>4,589.82</w:t>
      </w:r>
      <w:r>
        <w:rPr>
          <w:rFonts w:hint="eastAsia" w:ascii="仿宋_GB2312" w:hAnsi="宋体" w:eastAsia="仿宋_GB2312" w:cs="仿宋_GB2312"/>
          <w:sz w:val="32"/>
          <w:szCs w:val="32"/>
        </w:rPr>
        <w:t>万元，主要是人员支出、日常公用支出等基本支出，完成年初预算的</w:t>
      </w:r>
      <w:r>
        <w:rPr>
          <w:rFonts w:ascii="仿宋_GB2312" w:hAnsi="宋体" w:eastAsia="仿宋_GB2312" w:cs="仿宋_GB2312"/>
          <w:sz w:val="32"/>
          <w:szCs w:val="32"/>
        </w:rPr>
        <w:t>158.12%</w:t>
      </w:r>
      <w:r>
        <w:rPr>
          <w:rFonts w:hint="eastAsia" w:ascii="仿宋_GB2312" w:hAnsi="宋体" w:eastAsia="仿宋_GB2312" w:cs="仿宋_GB2312"/>
          <w:sz w:val="32"/>
          <w:szCs w:val="32"/>
        </w:rPr>
        <w:t>，决算数大于年初预算数的原因主要是离退休老干部抚恤金等支出的增加。</w:t>
      </w:r>
    </w:p>
    <w:p>
      <w:pPr>
        <w:spacing w:line="560" w:lineRule="exact"/>
        <w:ind w:firstLine="660"/>
        <w:rPr>
          <w:rFonts w:ascii="仿宋_GB2312" w:hAnsi="宋体" w:eastAsia="仿宋_GB2312" w:cs="仿宋_GB2312"/>
          <w:sz w:val="32"/>
          <w:szCs w:val="32"/>
        </w:rPr>
      </w:pPr>
      <w:r>
        <w:rPr>
          <w:rFonts w:hint="eastAsia" w:ascii="仿宋_GB2312" w:hAnsi="宋体" w:eastAsia="仿宋_GB2312" w:cs="仿宋_GB2312"/>
          <w:sz w:val="32"/>
          <w:szCs w:val="32"/>
        </w:rPr>
        <w:t>（</w:t>
      </w:r>
      <w:r>
        <w:rPr>
          <w:rFonts w:ascii="仿宋_GB2312" w:hAnsi="宋体" w:eastAsia="仿宋_GB2312" w:cs="仿宋_GB2312"/>
          <w:sz w:val="32"/>
          <w:szCs w:val="32"/>
        </w:rPr>
        <w:t>2</w:t>
      </w:r>
      <w:r>
        <w:rPr>
          <w:rFonts w:hint="eastAsia" w:ascii="仿宋_GB2312" w:hAnsi="宋体" w:eastAsia="仿宋_GB2312" w:cs="仿宋_GB2312"/>
          <w:sz w:val="32"/>
          <w:szCs w:val="32"/>
        </w:rPr>
        <w:t>）一般行政管理事务</w:t>
      </w:r>
      <w:r>
        <w:rPr>
          <w:rFonts w:ascii="仿宋_GB2312" w:hAnsi="宋体" w:eastAsia="仿宋_GB2312" w:cs="仿宋_GB2312"/>
          <w:sz w:val="32"/>
          <w:szCs w:val="32"/>
        </w:rPr>
        <w:t>140.3</w:t>
      </w:r>
      <w:r>
        <w:rPr>
          <w:rFonts w:hint="eastAsia" w:ascii="仿宋_GB2312" w:hAnsi="宋体" w:eastAsia="仿宋_GB2312" w:cs="仿宋_GB2312"/>
          <w:sz w:val="32"/>
          <w:szCs w:val="32"/>
        </w:rPr>
        <w:t>万元，主要是老干部特殊专项经费、二级行政公司经费项目等支出，完成年初预算的</w:t>
      </w:r>
      <w:r>
        <w:rPr>
          <w:rFonts w:ascii="仿宋_GB2312" w:hAnsi="宋体" w:eastAsia="仿宋_GB2312" w:cs="仿宋_GB2312"/>
          <w:sz w:val="32"/>
          <w:szCs w:val="32"/>
        </w:rPr>
        <w:t>94.28%</w:t>
      </w:r>
      <w:r>
        <w:rPr>
          <w:rFonts w:hint="eastAsia" w:ascii="仿宋_GB2312" w:hAnsi="宋体" w:eastAsia="仿宋_GB2312" w:cs="仿宋_GB2312"/>
          <w:sz w:val="32"/>
          <w:szCs w:val="32"/>
        </w:rPr>
        <w:t>，决算数小于年初预算数的原因主要是个别项目支出需要在</w:t>
      </w:r>
      <w:r>
        <w:rPr>
          <w:rFonts w:ascii="仿宋_GB2312" w:hAnsi="宋体" w:eastAsia="仿宋_GB2312" w:cs="仿宋_GB2312"/>
          <w:sz w:val="32"/>
          <w:szCs w:val="32"/>
        </w:rPr>
        <w:t>2019</w:t>
      </w:r>
      <w:r>
        <w:rPr>
          <w:rFonts w:hint="eastAsia" w:ascii="仿宋_GB2312" w:hAnsi="宋体" w:eastAsia="仿宋_GB2312" w:cs="仿宋_GB2312"/>
          <w:sz w:val="32"/>
          <w:szCs w:val="32"/>
        </w:rPr>
        <w:t>年继续支出。</w:t>
      </w:r>
    </w:p>
    <w:p>
      <w:pPr>
        <w:spacing w:line="560" w:lineRule="exact"/>
        <w:ind w:firstLine="660"/>
        <w:rPr>
          <w:rFonts w:ascii="仿宋_GB2312" w:hAnsi="宋体" w:eastAsia="仿宋_GB2312" w:cs="仿宋_GB2312"/>
          <w:sz w:val="32"/>
          <w:szCs w:val="32"/>
        </w:rPr>
      </w:pPr>
      <w:r>
        <w:rPr>
          <w:rFonts w:hint="eastAsia" w:ascii="仿宋_GB2312" w:hAnsi="宋体" w:eastAsia="仿宋_GB2312" w:cs="仿宋_GB2312"/>
          <w:sz w:val="32"/>
          <w:szCs w:val="32"/>
        </w:rPr>
        <w:t>（</w:t>
      </w:r>
      <w:r>
        <w:rPr>
          <w:rFonts w:ascii="仿宋_GB2312" w:hAnsi="宋体" w:eastAsia="仿宋_GB2312" w:cs="仿宋_GB2312"/>
          <w:sz w:val="32"/>
          <w:szCs w:val="32"/>
        </w:rPr>
        <w:t>3</w:t>
      </w:r>
      <w:r>
        <w:rPr>
          <w:rFonts w:hint="eastAsia" w:ascii="仿宋_GB2312" w:hAnsi="宋体" w:eastAsia="仿宋_GB2312" w:cs="仿宋_GB2312"/>
          <w:sz w:val="32"/>
          <w:szCs w:val="32"/>
        </w:rPr>
        <w:t>）其他商贸事务支出</w:t>
      </w:r>
      <w:r>
        <w:rPr>
          <w:rFonts w:ascii="仿宋_GB2312" w:hAnsi="宋体" w:eastAsia="仿宋_GB2312" w:cs="仿宋_GB2312"/>
          <w:sz w:val="32"/>
          <w:szCs w:val="32"/>
        </w:rPr>
        <w:t>35.33</w:t>
      </w:r>
      <w:r>
        <w:rPr>
          <w:rFonts w:hint="eastAsia" w:ascii="仿宋_GB2312" w:hAnsi="宋体" w:eastAsia="仿宋_GB2312" w:cs="仿宋_GB2312"/>
          <w:sz w:val="32"/>
          <w:szCs w:val="32"/>
        </w:rPr>
        <w:t>万元，主要是沈阳市软件和信息技术服务业统计工作经费项目等支出，完成年初预算的</w:t>
      </w:r>
      <w:r>
        <w:rPr>
          <w:rFonts w:ascii="仿宋_GB2312" w:hAnsi="宋体" w:eastAsia="仿宋_GB2312" w:cs="仿宋_GB2312"/>
          <w:sz w:val="32"/>
          <w:szCs w:val="32"/>
        </w:rPr>
        <w:t>77.48%</w:t>
      </w:r>
      <w:r>
        <w:rPr>
          <w:rFonts w:hint="eastAsia" w:ascii="仿宋_GB2312" w:hAnsi="宋体" w:eastAsia="仿宋_GB2312" w:cs="仿宋_GB2312"/>
          <w:sz w:val="32"/>
          <w:szCs w:val="32"/>
        </w:rPr>
        <w:t>，决算数小于年初预算数的原因主要是个别项目支出需要在</w:t>
      </w:r>
      <w:r>
        <w:rPr>
          <w:rFonts w:ascii="仿宋_GB2312" w:hAnsi="宋体" w:eastAsia="仿宋_GB2312" w:cs="仿宋_GB2312"/>
          <w:sz w:val="32"/>
          <w:szCs w:val="32"/>
        </w:rPr>
        <w:t>2019</w:t>
      </w:r>
      <w:r>
        <w:rPr>
          <w:rFonts w:hint="eastAsia" w:ascii="仿宋_GB2312" w:hAnsi="宋体" w:eastAsia="仿宋_GB2312" w:cs="仿宋_GB2312"/>
          <w:sz w:val="32"/>
          <w:szCs w:val="32"/>
        </w:rPr>
        <w:t>年继续支出。</w:t>
      </w:r>
    </w:p>
    <w:p>
      <w:pPr>
        <w:spacing w:line="560" w:lineRule="exact"/>
        <w:ind w:firstLine="660"/>
        <w:rPr>
          <w:rFonts w:ascii="仿宋_GB2312" w:hAnsi="宋体" w:eastAsia="仿宋_GB2312" w:cs="仿宋_GB2312"/>
          <w:sz w:val="32"/>
          <w:szCs w:val="32"/>
        </w:rPr>
      </w:pPr>
      <w:r>
        <w:rPr>
          <w:rFonts w:ascii="仿宋_GB2312" w:hAnsi="宋体" w:eastAsia="仿宋_GB2312" w:cs="仿宋_GB2312"/>
          <w:sz w:val="32"/>
          <w:szCs w:val="32"/>
        </w:rPr>
        <w:t>2.</w:t>
      </w:r>
      <w:r>
        <w:rPr>
          <w:rFonts w:hint="eastAsia" w:ascii="仿宋_GB2312" w:hAnsi="宋体" w:eastAsia="仿宋_GB2312" w:cs="仿宋_GB2312"/>
          <w:sz w:val="32"/>
          <w:szCs w:val="32"/>
        </w:rPr>
        <w:t>科学技术支出</w:t>
      </w:r>
      <w:r>
        <w:rPr>
          <w:rFonts w:ascii="仿宋_GB2312" w:hAnsi="宋体" w:eastAsia="仿宋_GB2312" w:cs="仿宋_GB2312"/>
          <w:sz w:val="32"/>
          <w:szCs w:val="32"/>
        </w:rPr>
        <w:t>15.84</w:t>
      </w:r>
      <w:r>
        <w:rPr>
          <w:rFonts w:hint="eastAsia" w:ascii="仿宋_GB2312" w:hAnsi="宋体" w:eastAsia="仿宋_GB2312" w:cs="仿宋_GB2312"/>
          <w:sz w:val="32"/>
          <w:szCs w:val="32"/>
        </w:rPr>
        <w:t>万元，具体包括：</w:t>
      </w:r>
    </w:p>
    <w:p>
      <w:pPr>
        <w:spacing w:line="560" w:lineRule="exact"/>
        <w:ind w:firstLine="660"/>
        <w:rPr>
          <w:rFonts w:ascii="仿宋_GB2312" w:hAnsi="宋体" w:eastAsia="仿宋_GB2312" w:cs="仿宋_GB2312"/>
          <w:sz w:val="32"/>
          <w:szCs w:val="32"/>
        </w:rPr>
      </w:pPr>
      <w:r>
        <w:rPr>
          <w:rFonts w:hint="eastAsia" w:ascii="仿宋_GB2312" w:hAnsi="宋体" w:eastAsia="仿宋_GB2312" w:cs="仿宋_GB2312"/>
          <w:sz w:val="32"/>
          <w:szCs w:val="32"/>
        </w:rPr>
        <w:t>（</w:t>
      </w:r>
      <w:r>
        <w:rPr>
          <w:rFonts w:ascii="仿宋_GB2312" w:hAnsi="宋体" w:eastAsia="仿宋_GB2312" w:cs="仿宋_GB2312"/>
          <w:sz w:val="32"/>
          <w:szCs w:val="32"/>
        </w:rPr>
        <w:t>1</w:t>
      </w:r>
      <w:r>
        <w:rPr>
          <w:rFonts w:hint="eastAsia" w:ascii="仿宋_GB2312" w:hAnsi="宋体" w:eastAsia="仿宋_GB2312" w:cs="仿宋_GB2312"/>
          <w:sz w:val="32"/>
          <w:szCs w:val="32"/>
        </w:rPr>
        <w:t>）应用技术研究与开发支出</w:t>
      </w:r>
      <w:r>
        <w:rPr>
          <w:rFonts w:ascii="仿宋_GB2312" w:hAnsi="宋体" w:eastAsia="仿宋_GB2312" w:cs="仿宋_GB2312"/>
          <w:sz w:val="32"/>
          <w:szCs w:val="32"/>
        </w:rPr>
        <w:t>15.84</w:t>
      </w:r>
      <w:r>
        <w:rPr>
          <w:rFonts w:hint="eastAsia" w:ascii="仿宋_GB2312" w:hAnsi="宋体" w:eastAsia="仿宋_GB2312" w:cs="仿宋_GB2312"/>
          <w:sz w:val="32"/>
          <w:szCs w:val="32"/>
        </w:rPr>
        <w:t>万元，主要是科技专项资金项目支出，决算数大于年初预算数的原因是由于本年度支出为以前年度结余。</w:t>
      </w:r>
    </w:p>
    <w:p>
      <w:pPr>
        <w:spacing w:line="560" w:lineRule="exact"/>
        <w:ind w:firstLine="660"/>
        <w:rPr>
          <w:rFonts w:ascii="仿宋_GB2312" w:hAnsi="宋体" w:eastAsia="仿宋_GB2312" w:cs="仿宋_GB2312"/>
          <w:sz w:val="32"/>
          <w:szCs w:val="32"/>
        </w:rPr>
      </w:pPr>
      <w:r>
        <w:rPr>
          <w:rFonts w:ascii="仿宋_GB2312" w:hAnsi="宋体" w:eastAsia="仿宋_GB2312" w:cs="仿宋_GB2312"/>
          <w:sz w:val="32"/>
          <w:szCs w:val="32"/>
        </w:rPr>
        <w:t>3.</w:t>
      </w:r>
      <w:r>
        <w:rPr>
          <w:rFonts w:hint="eastAsia" w:ascii="仿宋_GB2312" w:hAnsi="宋体" w:eastAsia="仿宋_GB2312" w:cs="仿宋_GB2312"/>
          <w:sz w:val="32"/>
          <w:szCs w:val="32"/>
        </w:rPr>
        <w:t>社会保障和就业支出</w:t>
      </w:r>
      <w:r>
        <w:rPr>
          <w:rFonts w:ascii="仿宋_GB2312" w:hAnsi="宋体" w:eastAsia="仿宋_GB2312" w:cs="仿宋_GB2312"/>
          <w:sz w:val="32"/>
          <w:szCs w:val="32"/>
        </w:rPr>
        <w:t>1273.93</w:t>
      </w:r>
      <w:r>
        <w:rPr>
          <w:rFonts w:hint="eastAsia" w:ascii="仿宋_GB2312" w:hAnsi="宋体" w:eastAsia="仿宋_GB2312" w:cs="仿宋_GB2312"/>
          <w:sz w:val="32"/>
          <w:szCs w:val="32"/>
        </w:rPr>
        <w:t>万元，具体包括：</w:t>
      </w:r>
    </w:p>
    <w:p>
      <w:pPr>
        <w:spacing w:line="560" w:lineRule="exact"/>
        <w:ind w:firstLine="660"/>
        <w:rPr>
          <w:rFonts w:ascii="仿宋_GB2312" w:hAnsi="宋体" w:eastAsia="仿宋_GB2312" w:cs="仿宋_GB2312"/>
          <w:sz w:val="32"/>
          <w:szCs w:val="32"/>
        </w:rPr>
      </w:pPr>
      <w:r>
        <w:rPr>
          <w:rFonts w:hint="eastAsia" w:ascii="仿宋_GB2312" w:hAnsi="宋体" w:eastAsia="仿宋_GB2312" w:cs="仿宋_GB2312"/>
          <w:sz w:val="32"/>
          <w:szCs w:val="32"/>
        </w:rPr>
        <w:t>（</w:t>
      </w:r>
      <w:r>
        <w:rPr>
          <w:rFonts w:ascii="仿宋_GB2312" w:hAnsi="宋体" w:eastAsia="仿宋_GB2312" w:cs="仿宋_GB2312"/>
          <w:sz w:val="32"/>
          <w:szCs w:val="32"/>
        </w:rPr>
        <w:t>1</w:t>
      </w:r>
      <w:r>
        <w:rPr>
          <w:rFonts w:hint="eastAsia" w:ascii="仿宋_GB2312" w:hAnsi="宋体" w:eastAsia="仿宋_GB2312" w:cs="仿宋_GB2312"/>
          <w:sz w:val="32"/>
          <w:szCs w:val="32"/>
        </w:rPr>
        <w:t>）归口管理的行政单位离退休</w:t>
      </w:r>
      <w:r>
        <w:rPr>
          <w:rFonts w:ascii="仿宋_GB2312" w:hAnsi="宋体" w:eastAsia="仿宋_GB2312" w:cs="仿宋_GB2312"/>
          <w:sz w:val="32"/>
          <w:szCs w:val="32"/>
        </w:rPr>
        <w:t>871.46</w:t>
      </w:r>
      <w:r>
        <w:rPr>
          <w:rFonts w:hint="eastAsia" w:ascii="仿宋_GB2312" w:hAnsi="宋体" w:eastAsia="仿宋_GB2312" w:cs="仿宋_GB2312"/>
          <w:sz w:val="32"/>
          <w:szCs w:val="32"/>
        </w:rPr>
        <w:t>万元，主要是离退休费等支出，完成年初预算的</w:t>
      </w:r>
      <w:r>
        <w:rPr>
          <w:rFonts w:ascii="仿宋_GB2312" w:hAnsi="宋体" w:eastAsia="仿宋_GB2312" w:cs="仿宋_GB2312"/>
          <w:sz w:val="32"/>
          <w:szCs w:val="32"/>
        </w:rPr>
        <w:t>100%</w:t>
      </w:r>
      <w:r>
        <w:rPr>
          <w:rFonts w:hint="eastAsia" w:ascii="仿宋_GB2312" w:hAnsi="宋体" w:eastAsia="仿宋_GB2312" w:cs="仿宋_GB2312"/>
          <w:sz w:val="32"/>
          <w:szCs w:val="32"/>
        </w:rPr>
        <w:t>，决算数等于年初预算数。</w:t>
      </w:r>
    </w:p>
    <w:p>
      <w:pPr>
        <w:spacing w:line="560" w:lineRule="exact"/>
        <w:ind w:firstLine="660"/>
        <w:rPr>
          <w:rFonts w:ascii="仿宋_GB2312" w:hAnsi="宋体" w:eastAsia="仿宋_GB2312" w:cs="仿宋_GB2312"/>
          <w:sz w:val="32"/>
          <w:szCs w:val="32"/>
        </w:rPr>
      </w:pPr>
      <w:r>
        <w:rPr>
          <w:rFonts w:hint="eastAsia" w:ascii="仿宋_GB2312" w:hAnsi="宋体" w:eastAsia="仿宋_GB2312" w:cs="仿宋_GB2312"/>
          <w:sz w:val="32"/>
          <w:szCs w:val="32"/>
        </w:rPr>
        <w:t>（</w:t>
      </w:r>
      <w:r>
        <w:rPr>
          <w:rFonts w:ascii="仿宋_GB2312" w:hAnsi="宋体" w:eastAsia="仿宋_GB2312" w:cs="仿宋_GB2312"/>
          <w:sz w:val="32"/>
          <w:szCs w:val="32"/>
        </w:rPr>
        <w:t>2</w:t>
      </w:r>
      <w:r>
        <w:rPr>
          <w:rFonts w:hint="eastAsia" w:ascii="仿宋_GB2312" w:hAnsi="宋体" w:eastAsia="仿宋_GB2312" w:cs="仿宋_GB2312"/>
          <w:sz w:val="32"/>
          <w:szCs w:val="32"/>
        </w:rPr>
        <w:t>）机关事业单位基本养老保险缴费</w:t>
      </w:r>
      <w:r>
        <w:rPr>
          <w:rFonts w:ascii="仿宋_GB2312" w:hAnsi="宋体" w:eastAsia="仿宋_GB2312" w:cs="仿宋_GB2312"/>
          <w:sz w:val="32"/>
          <w:szCs w:val="32"/>
        </w:rPr>
        <w:t>386.81</w:t>
      </w:r>
      <w:r>
        <w:rPr>
          <w:rFonts w:hint="eastAsia" w:ascii="仿宋_GB2312" w:hAnsi="宋体" w:eastAsia="仿宋_GB2312" w:cs="仿宋_GB2312"/>
          <w:sz w:val="32"/>
          <w:szCs w:val="32"/>
        </w:rPr>
        <w:t>万元，主要是为职工缴纳的养老保险支出，完成年初预算的</w:t>
      </w:r>
      <w:r>
        <w:rPr>
          <w:rFonts w:ascii="仿宋_GB2312" w:hAnsi="宋体" w:eastAsia="仿宋_GB2312" w:cs="仿宋_GB2312"/>
          <w:sz w:val="32"/>
          <w:szCs w:val="32"/>
        </w:rPr>
        <w:t>100%</w:t>
      </w:r>
      <w:r>
        <w:rPr>
          <w:rFonts w:hint="eastAsia" w:ascii="仿宋_GB2312" w:hAnsi="宋体" w:eastAsia="仿宋_GB2312" w:cs="仿宋_GB2312"/>
          <w:sz w:val="32"/>
          <w:szCs w:val="32"/>
        </w:rPr>
        <w:t>，决算数等于年初预算数。</w:t>
      </w:r>
    </w:p>
    <w:p>
      <w:pPr>
        <w:spacing w:line="560" w:lineRule="exact"/>
        <w:ind w:firstLine="660"/>
        <w:rPr>
          <w:rFonts w:ascii="仿宋_GB2312" w:hAnsi="宋体" w:eastAsia="仿宋_GB2312" w:cs="仿宋_GB2312"/>
          <w:sz w:val="32"/>
          <w:szCs w:val="32"/>
        </w:rPr>
      </w:pPr>
      <w:r>
        <w:rPr>
          <w:rFonts w:hint="eastAsia" w:ascii="仿宋_GB2312" w:hAnsi="宋体" w:eastAsia="仿宋_GB2312" w:cs="仿宋_GB2312"/>
          <w:sz w:val="32"/>
          <w:szCs w:val="32"/>
        </w:rPr>
        <w:t>（</w:t>
      </w:r>
      <w:r>
        <w:rPr>
          <w:rFonts w:ascii="仿宋_GB2312" w:hAnsi="宋体" w:eastAsia="仿宋_GB2312" w:cs="仿宋_GB2312"/>
          <w:sz w:val="32"/>
          <w:szCs w:val="32"/>
        </w:rPr>
        <w:t>3</w:t>
      </w:r>
      <w:r>
        <w:rPr>
          <w:rFonts w:hint="eastAsia" w:ascii="仿宋_GB2312" w:hAnsi="宋体" w:eastAsia="仿宋_GB2312" w:cs="仿宋_GB2312"/>
          <w:sz w:val="32"/>
          <w:szCs w:val="32"/>
        </w:rPr>
        <w:t>）其他社会保障和就业支出</w:t>
      </w:r>
      <w:r>
        <w:rPr>
          <w:rFonts w:ascii="仿宋_GB2312" w:hAnsi="宋体" w:eastAsia="仿宋_GB2312" w:cs="仿宋_GB2312"/>
          <w:sz w:val="32"/>
          <w:szCs w:val="32"/>
        </w:rPr>
        <w:t>15.66</w:t>
      </w:r>
      <w:r>
        <w:rPr>
          <w:rFonts w:hint="eastAsia" w:ascii="仿宋_GB2312" w:hAnsi="宋体" w:eastAsia="仿宋_GB2312" w:cs="仿宋_GB2312"/>
          <w:sz w:val="32"/>
          <w:szCs w:val="32"/>
        </w:rPr>
        <w:t>万元，主要是复转军人医疗及生活补助项目等支出，本年支出为财政追加项目拨款。</w:t>
      </w:r>
    </w:p>
    <w:p>
      <w:pPr>
        <w:spacing w:line="560" w:lineRule="exact"/>
        <w:ind w:firstLine="660"/>
        <w:rPr>
          <w:rFonts w:ascii="仿宋_GB2312" w:hAnsi="宋体" w:eastAsia="仿宋_GB2312" w:cs="仿宋_GB2312"/>
          <w:sz w:val="32"/>
          <w:szCs w:val="32"/>
        </w:rPr>
      </w:pPr>
      <w:r>
        <w:rPr>
          <w:rFonts w:ascii="仿宋_GB2312" w:hAnsi="宋体" w:eastAsia="仿宋_GB2312" w:cs="仿宋_GB2312"/>
          <w:sz w:val="32"/>
          <w:szCs w:val="32"/>
        </w:rPr>
        <w:t>4.</w:t>
      </w:r>
      <w:r>
        <w:rPr>
          <w:rFonts w:hint="eastAsia" w:ascii="仿宋_GB2312" w:hAnsi="宋体" w:eastAsia="仿宋_GB2312" w:cs="仿宋_GB2312"/>
          <w:sz w:val="32"/>
          <w:szCs w:val="32"/>
        </w:rPr>
        <w:t>医疗卫生与计划生育支出</w:t>
      </w:r>
      <w:r>
        <w:rPr>
          <w:rFonts w:ascii="仿宋_GB2312" w:hAnsi="宋体" w:eastAsia="仿宋_GB2312" w:cs="仿宋_GB2312"/>
          <w:sz w:val="32"/>
          <w:szCs w:val="32"/>
        </w:rPr>
        <w:t>165.41</w:t>
      </w:r>
      <w:r>
        <w:rPr>
          <w:rFonts w:hint="eastAsia" w:ascii="仿宋_GB2312" w:hAnsi="宋体" w:eastAsia="仿宋_GB2312" w:cs="仿宋_GB2312"/>
          <w:sz w:val="32"/>
          <w:szCs w:val="32"/>
        </w:rPr>
        <w:t>万元，具体包括：</w:t>
      </w:r>
    </w:p>
    <w:p>
      <w:pPr>
        <w:spacing w:line="560" w:lineRule="exact"/>
        <w:ind w:firstLine="660"/>
        <w:rPr>
          <w:rFonts w:ascii="仿宋_GB2312" w:hAnsi="宋体" w:eastAsia="仿宋_GB2312" w:cs="仿宋_GB2312"/>
          <w:sz w:val="32"/>
          <w:szCs w:val="32"/>
        </w:rPr>
      </w:pPr>
      <w:r>
        <w:rPr>
          <w:rFonts w:hint="eastAsia" w:ascii="仿宋_GB2312" w:hAnsi="宋体" w:eastAsia="仿宋_GB2312" w:cs="仿宋_GB2312"/>
          <w:sz w:val="32"/>
          <w:szCs w:val="32"/>
        </w:rPr>
        <w:t>（</w:t>
      </w:r>
      <w:r>
        <w:rPr>
          <w:rFonts w:ascii="仿宋_GB2312" w:hAnsi="宋体" w:eastAsia="仿宋_GB2312" w:cs="仿宋_GB2312"/>
          <w:sz w:val="32"/>
          <w:szCs w:val="32"/>
        </w:rPr>
        <w:t>1</w:t>
      </w:r>
      <w:r>
        <w:rPr>
          <w:rFonts w:hint="eastAsia" w:ascii="仿宋_GB2312" w:hAnsi="宋体" w:eastAsia="仿宋_GB2312" w:cs="仿宋_GB2312"/>
          <w:sz w:val="32"/>
          <w:szCs w:val="32"/>
        </w:rPr>
        <w:t>）行政单位医疗</w:t>
      </w:r>
      <w:r>
        <w:rPr>
          <w:rFonts w:ascii="仿宋_GB2312" w:hAnsi="宋体" w:eastAsia="仿宋_GB2312" w:cs="仿宋_GB2312"/>
          <w:sz w:val="32"/>
          <w:szCs w:val="32"/>
        </w:rPr>
        <w:t>165.41</w:t>
      </w:r>
      <w:r>
        <w:rPr>
          <w:rFonts w:hint="eastAsia" w:ascii="仿宋_GB2312" w:hAnsi="宋体" w:eastAsia="仿宋_GB2312" w:cs="仿宋_GB2312"/>
          <w:sz w:val="32"/>
          <w:szCs w:val="32"/>
        </w:rPr>
        <w:t>万元，主要是为职工缴纳的医疗保险等支出，完成年初预算的</w:t>
      </w:r>
      <w:r>
        <w:rPr>
          <w:rFonts w:ascii="仿宋_GB2312" w:hAnsi="宋体" w:eastAsia="仿宋_GB2312" w:cs="仿宋_GB2312"/>
          <w:sz w:val="32"/>
          <w:szCs w:val="32"/>
        </w:rPr>
        <w:t>100%</w:t>
      </w:r>
      <w:r>
        <w:rPr>
          <w:rFonts w:hint="eastAsia" w:ascii="仿宋_GB2312" w:hAnsi="宋体" w:eastAsia="仿宋_GB2312" w:cs="仿宋_GB2312"/>
          <w:sz w:val="32"/>
          <w:szCs w:val="32"/>
        </w:rPr>
        <w:t>，决算数等于年初数。</w:t>
      </w:r>
    </w:p>
    <w:p>
      <w:pPr>
        <w:spacing w:line="560" w:lineRule="exact"/>
        <w:ind w:firstLine="660"/>
        <w:rPr>
          <w:rFonts w:ascii="仿宋_GB2312" w:hAnsi="宋体" w:eastAsia="仿宋_GB2312" w:cs="仿宋_GB2312"/>
          <w:sz w:val="32"/>
          <w:szCs w:val="32"/>
        </w:rPr>
      </w:pPr>
      <w:r>
        <w:rPr>
          <w:rFonts w:ascii="仿宋_GB2312" w:hAnsi="宋体" w:eastAsia="仿宋_GB2312" w:cs="仿宋_GB2312"/>
          <w:sz w:val="32"/>
          <w:szCs w:val="32"/>
        </w:rPr>
        <w:t>5.</w:t>
      </w:r>
      <w:r>
        <w:rPr>
          <w:rFonts w:hint="eastAsia" w:ascii="仿宋_GB2312" w:hAnsi="宋体" w:eastAsia="仿宋_GB2312" w:cs="仿宋_GB2312"/>
          <w:sz w:val="32"/>
          <w:szCs w:val="32"/>
        </w:rPr>
        <w:t>资源勘探信息等支出</w:t>
      </w:r>
      <w:r>
        <w:rPr>
          <w:rFonts w:ascii="仿宋_GB2312" w:hAnsi="宋体" w:eastAsia="仿宋_GB2312" w:cs="仿宋_GB2312"/>
          <w:sz w:val="32"/>
          <w:szCs w:val="32"/>
        </w:rPr>
        <w:t>8923.83</w:t>
      </w:r>
      <w:r>
        <w:rPr>
          <w:rFonts w:hint="eastAsia" w:ascii="仿宋_GB2312" w:hAnsi="宋体" w:eastAsia="仿宋_GB2312" w:cs="仿宋_GB2312"/>
          <w:sz w:val="32"/>
          <w:szCs w:val="32"/>
        </w:rPr>
        <w:t>万元，具体包括：</w:t>
      </w:r>
    </w:p>
    <w:p>
      <w:pPr>
        <w:spacing w:line="560" w:lineRule="exact"/>
        <w:ind w:firstLine="660"/>
        <w:rPr>
          <w:rFonts w:ascii="仿宋_GB2312" w:hAnsi="宋体" w:eastAsia="仿宋_GB2312" w:cs="仿宋_GB2312"/>
          <w:sz w:val="32"/>
          <w:szCs w:val="32"/>
        </w:rPr>
      </w:pPr>
      <w:r>
        <w:rPr>
          <w:rFonts w:hint="eastAsia" w:ascii="仿宋_GB2312" w:hAnsi="宋体" w:eastAsia="仿宋_GB2312" w:cs="仿宋_GB2312"/>
          <w:sz w:val="32"/>
          <w:szCs w:val="32"/>
        </w:rPr>
        <w:t>（</w:t>
      </w:r>
      <w:r>
        <w:rPr>
          <w:rFonts w:ascii="仿宋_GB2312" w:hAnsi="宋体" w:eastAsia="仿宋_GB2312" w:cs="仿宋_GB2312"/>
          <w:sz w:val="32"/>
          <w:szCs w:val="32"/>
        </w:rPr>
        <w:t>1</w:t>
      </w:r>
      <w:r>
        <w:rPr>
          <w:rFonts w:hint="eastAsia" w:ascii="仿宋_GB2312" w:hAnsi="宋体" w:eastAsia="仿宋_GB2312" w:cs="仿宋_GB2312"/>
          <w:sz w:val="32"/>
          <w:szCs w:val="32"/>
        </w:rPr>
        <w:t>）其他制造业支出</w:t>
      </w:r>
      <w:r>
        <w:rPr>
          <w:rFonts w:ascii="仿宋_GB2312" w:hAnsi="宋体" w:eastAsia="仿宋_GB2312" w:cs="仿宋_GB2312"/>
          <w:sz w:val="32"/>
          <w:szCs w:val="32"/>
        </w:rPr>
        <w:t>1.9</w:t>
      </w:r>
      <w:r>
        <w:rPr>
          <w:rFonts w:hint="eastAsia" w:ascii="仿宋_GB2312" w:hAnsi="宋体" w:eastAsia="仿宋_GB2312" w:cs="仿宋_GB2312"/>
          <w:sz w:val="32"/>
          <w:szCs w:val="32"/>
        </w:rPr>
        <w:t>万元，主要是首台套重大技术装备补助项目等支出，本年支出为财政追加项目拨款。</w:t>
      </w:r>
    </w:p>
    <w:p>
      <w:pPr>
        <w:spacing w:line="560" w:lineRule="exact"/>
        <w:ind w:firstLine="660"/>
        <w:rPr>
          <w:rFonts w:ascii="仿宋_GB2312" w:hAnsi="宋体" w:eastAsia="仿宋_GB2312" w:cs="仿宋_GB2312"/>
          <w:sz w:val="32"/>
          <w:szCs w:val="32"/>
        </w:rPr>
      </w:pPr>
      <w:r>
        <w:rPr>
          <w:rFonts w:hint="eastAsia" w:ascii="仿宋_GB2312" w:hAnsi="宋体" w:eastAsia="仿宋_GB2312" w:cs="仿宋_GB2312"/>
          <w:sz w:val="32"/>
          <w:szCs w:val="32"/>
        </w:rPr>
        <w:t>（</w:t>
      </w:r>
      <w:r>
        <w:rPr>
          <w:rFonts w:ascii="仿宋_GB2312" w:hAnsi="宋体" w:eastAsia="仿宋_GB2312" w:cs="仿宋_GB2312"/>
          <w:sz w:val="32"/>
          <w:szCs w:val="32"/>
        </w:rPr>
        <w:t>2</w:t>
      </w:r>
      <w:r>
        <w:rPr>
          <w:rFonts w:hint="eastAsia" w:ascii="仿宋_GB2312" w:hAnsi="宋体" w:eastAsia="仿宋_GB2312" w:cs="仿宋_GB2312"/>
          <w:sz w:val="32"/>
          <w:szCs w:val="32"/>
        </w:rPr>
        <w:t>）其他工业和信息产业监管支出</w:t>
      </w:r>
      <w:r>
        <w:rPr>
          <w:rFonts w:ascii="仿宋_GB2312" w:hAnsi="宋体" w:eastAsia="仿宋_GB2312" w:cs="仿宋_GB2312"/>
          <w:sz w:val="32"/>
          <w:szCs w:val="32"/>
        </w:rPr>
        <w:t>897.1</w:t>
      </w:r>
      <w:r>
        <w:rPr>
          <w:rFonts w:hint="eastAsia" w:ascii="仿宋_GB2312" w:hAnsi="宋体" w:eastAsia="仿宋_GB2312" w:cs="仿宋_GB2312"/>
          <w:sz w:val="32"/>
          <w:szCs w:val="32"/>
        </w:rPr>
        <w:t>万元，主要是三合一公共服务平台项目等支出，本年支出为财政追加项目拨款。</w:t>
      </w:r>
    </w:p>
    <w:p>
      <w:pPr>
        <w:spacing w:line="560" w:lineRule="exact"/>
        <w:ind w:firstLine="660"/>
        <w:rPr>
          <w:rFonts w:ascii="仿宋_GB2312" w:hAnsi="宋体" w:eastAsia="仿宋_GB2312" w:cs="仿宋_GB2312"/>
          <w:sz w:val="32"/>
          <w:szCs w:val="32"/>
        </w:rPr>
      </w:pPr>
      <w:r>
        <w:rPr>
          <w:rFonts w:hint="eastAsia" w:ascii="仿宋_GB2312" w:hAnsi="宋体" w:eastAsia="仿宋_GB2312" w:cs="仿宋_GB2312"/>
          <w:sz w:val="32"/>
          <w:szCs w:val="32"/>
        </w:rPr>
        <w:t>（</w:t>
      </w:r>
      <w:r>
        <w:rPr>
          <w:rFonts w:ascii="仿宋_GB2312" w:hAnsi="宋体" w:eastAsia="仿宋_GB2312" w:cs="仿宋_GB2312"/>
          <w:sz w:val="32"/>
          <w:szCs w:val="32"/>
        </w:rPr>
        <w:t>3</w:t>
      </w:r>
      <w:r>
        <w:rPr>
          <w:rFonts w:hint="eastAsia" w:ascii="仿宋_GB2312" w:hAnsi="宋体" w:eastAsia="仿宋_GB2312" w:cs="仿宋_GB2312"/>
          <w:sz w:val="32"/>
          <w:szCs w:val="32"/>
        </w:rPr>
        <w:t>）一般行政管理事物支出</w:t>
      </w:r>
      <w:r>
        <w:rPr>
          <w:rFonts w:ascii="仿宋_GB2312" w:hAnsi="宋体" w:eastAsia="仿宋_GB2312" w:cs="仿宋_GB2312"/>
          <w:sz w:val="32"/>
          <w:szCs w:val="32"/>
        </w:rPr>
        <w:t>4.62</w:t>
      </w:r>
      <w:r>
        <w:rPr>
          <w:rFonts w:hint="eastAsia" w:ascii="仿宋_GB2312" w:hAnsi="宋体" w:eastAsia="仿宋_GB2312" w:cs="仿宋_GB2312"/>
          <w:sz w:val="32"/>
          <w:szCs w:val="32"/>
        </w:rPr>
        <w:t>万元，主要是中小企业公共服务平台认定项目等支出，完成年初预算的</w:t>
      </w:r>
      <w:r>
        <w:rPr>
          <w:rFonts w:ascii="仿宋_GB2312" w:hAnsi="宋体" w:eastAsia="仿宋_GB2312" w:cs="仿宋_GB2312"/>
          <w:sz w:val="32"/>
          <w:szCs w:val="32"/>
        </w:rPr>
        <w:t>17.94%</w:t>
      </w:r>
      <w:r>
        <w:rPr>
          <w:rFonts w:hint="eastAsia" w:ascii="仿宋_GB2312" w:hAnsi="宋体" w:eastAsia="仿宋_GB2312" w:cs="仿宋_GB2312"/>
          <w:sz w:val="32"/>
          <w:szCs w:val="32"/>
        </w:rPr>
        <w:t>，决算数小于年初预算数的原因主要是个别项目支出需要在</w:t>
      </w:r>
      <w:r>
        <w:rPr>
          <w:rFonts w:ascii="仿宋_GB2312" w:hAnsi="宋体" w:eastAsia="仿宋_GB2312" w:cs="仿宋_GB2312"/>
          <w:sz w:val="32"/>
          <w:szCs w:val="32"/>
        </w:rPr>
        <w:t>2019</w:t>
      </w:r>
      <w:r>
        <w:rPr>
          <w:rFonts w:hint="eastAsia" w:ascii="仿宋_GB2312" w:hAnsi="宋体" w:eastAsia="仿宋_GB2312" w:cs="仿宋_GB2312"/>
          <w:sz w:val="32"/>
          <w:szCs w:val="32"/>
        </w:rPr>
        <w:t>年继续支出。</w:t>
      </w:r>
    </w:p>
    <w:p>
      <w:pPr>
        <w:spacing w:line="560" w:lineRule="exact"/>
        <w:ind w:firstLine="660"/>
        <w:rPr>
          <w:rFonts w:ascii="仿宋_GB2312" w:hAnsi="宋体" w:eastAsia="仿宋_GB2312" w:cs="仿宋_GB2312"/>
          <w:sz w:val="32"/>
          <w:szCs w:val="32"/>
        </w:rPr>
      </w:pPr>
      <w:r>
        <w:rPr>
          <w:rFonts w:hint="eastAsia" w:ascii="仿宋_GB2312" w:hAnsi="宋体" w:eastAsia="仿宋_GB2312" w:cs="仿宋_GB2312"/>
          <w:sz w:val="32"/>
          <w:szCs w:val="32"/>
        </w:rPr>
        <w:t>（</w:t>
      </w:r>
      <w:r>
        <w:rPr>
          <w:rFonts w:ascii="仿宋_GB2312" w:hAnsi="宋体" w:eastAsia="仿宋_GB2312" w:cs="仿宋_GB2312"/>
          <w:sz w:val="32"/>
          <w:szCs w:val="32"/>
        </w:rPr>
        <w:t>4</w:t>
      </w:r>
      <w:r>
        <w:rPr>
          <w:rFonts w:hint="eastAsia" w:ascii="仿宋_GB2312" w:hAnsi="宋体" w:eastAsia="仿宋_GB2312" w:cs="仿宋_GB2312"/>
          <w:sz w:val="32"/>
          <w:szCs w:val="32"/>
        </w:rPr>
        <w:t>）中小企业发展专项支出</w:t>
      </w:r>
      <w:r>
        <w:rPr>
          <w:rFonts w:ascii="仿宋_GB2312" w:hAnsi="宋体" w:eastAsia="仿宋_GB2312" w:cs="仿宋_GB2312"/>
          <w:sz w:val="32"/>
          <w:szCs w:val="32"/>
        </w:rPr>
        <w:t>1,564.11</w:t>
      </w:r>
      <w:r>
        <w:rPr>
          <w:rFonts w:hint="eastAsia" w:ascii="仿宋_GB2312" w:hAnsi="宋体" w:eastAsia="仿宋_GB2312" w:cs="仿宋_GB2312"/>
          <w:sz w:val="32"/>
          <w:szCs w:val="32"/>
        </w:rPr>
        <w:t>万元，主要是中小企业服务补贴券、创业基地示范补助项目等支出，本年支出为财政追加项目拨款。</w:t>
      </w:r>
    </w:p>
    <w:p>
      <w:pPr>
        <w:spacing w:line="560" w:lineRule="exact"/>
        <w:ind w:firstLine="660"/>
        <w:rPr>
          <w:rFonts w:ascii="仿宋_GB2312" w:hAnsi="宋体" w:eastAsia="仿宋_GB2312" w:cs="仿宋_GB2312"/>
          <w:sz w:val="32"/>
          <w:szCs w:val="32"/>
        </w:rPr>
      </w:pPr>
      <w:r>
        <w:rPr>
          <w:rFonts w:hint="eastAsia" w:ascii="仿宋_GB2312" w:hAnsi="宋体" w:eastAsia="仿宋_GB2312" w:cs="仿宋_GB2312"/>
          <w:sz w:val="32"/>
          <w:szCs w:val="32"/>
        </w:rPr>
        <w:t>（</w:t>
      </w:r>
      <w:r>
        <w:rPr>
          <w:rFonts w:ascii="仿宋_GB2312" w:hAnsi="宋体" w:eastAsia="仿宋_GB2312" w:cs="仿宋_GB2312"/>
          <w:sz w:val="32"/>
          <w:szCs w:val="32"/>
        </w:rPr>
        <w:t>5</w:t>
      </w:r>
      <w:r>
        <w:rPr>
          <w:rFonts w:hint="eastAsia" w:ascii="仿宋_GB2312" w:hAnsi="宋体" w:eastAsia="仿宋_GB2312" w:cs="仿宋_GB2312"/>
          <w:sz w:val="32"/>
          <w:szCs w:val="32"/>
        </w:rPr>
        <w:t>）其他支持中小企业发展和管理支出</w:t>
      </w:r>
      <w:r>
        <w:rPr>
          <w:rFonts w:ascii="仿宋_GB2312" w:hAnsi="宋体" w:eastAsia="仿宋_GB2312" w:cs="仿宋_GB2312"/>
          <w:sz w:val="32"/>
          <w:szCs w:val="32"/>
        </w:rPr>
        <w:t>1.2</w:t>
      </w:r>
      <w:r>
        <w:rPr>
          <w:rFonts w:hint="eastAsia" w:ascii="仿宋_GB2312" w:hAnsi="宋体" w:eastAsia="仿宋_GB2312" w:cs="仿宋_GB2312"/>
          <w:sz w:val="32"/>
          <w:szCs w:val="32"/>
        </w:rPr>
        <w:t>万元，主要是中小企业融资担保机构贷款担保风险补助资金评审费项目支出，本年支出为财政追加项目拨款。</w:t>
      </w:r>
    </w:p>
    <w:p>
      <w:pPr>
        <w:spacing w:line="560" w:lineRule="exact"/>
        <w:ind w:firstLine="660"/>
        <w:rPr>
          <w:rFonts w:ascii="仿宋_GB2312" w:hAnsi="宋体" w:eastAsia="仿宋_GB2312" w:cs="仿宋_GB2312"/>
          <w:sz w:val="32"/>
          <w:szCs w:val="32"/>
        </w:rPr>
      </w:pPr>
      <w:r>
        <w:rPr>
          <w:rFonts w:hint="eastAsia" w:ascii="仿宋_GB2312" w:hAnsi="宋体" w:eastAsia="仿宋_GB2312" w:cs="仿宋_GB2312"/>
          <w:sz w:val="32"/>
          <w:szCs w:val="32"/>
        </w:rPr>
        <w:t>（</w:t>
      </w:r>
      <w:r>
        <w:rPr>
          <w:rFonts w:ascii="仿宋_GB2312" w:hAnsi="宋体" w:eastAsia="仿宋_GB2312" w:cs="仿宋_GB2312"/>
          <w:sz w:val="32"/>
          <w:szCs w:val="32"/>
        </w:rPr>
        <w:t>6</w:t>
      </w:r>
      <w:r>
        <w:rPr>
          <w:rFonts w:hint="eastAsia" w:ascii="仿宋_GB2312" w:hAnsi="宋体" w:eastAsia="仿宋_GB2312" w:cs="仿宋_GB2312"/>
          <w:sz w:val="32"/>
          <w:szCs w:val="32"/>
        </w:rPr>
        <w:t>）其他资源勘探信息等支出</w:t>
      </w:r>
      <w:r>
        <w:rPr>
          <w:rFonts w:ascii="仿宋_GB2312" w:hAnsi="宋体" w:eastAsia="仿宋_GB2312" w:cs="仿宋_GB2312"/>
          <w:sz w:val="32"/>
          <w:szCs w:val="32"/>
        </w:rPr>
        <w:t>6,454.90</w:t>
      </w:r>
      <w:r>
        <w:rPr>
          <w:rFonts w:hint="eastAsia" w:ascii="仿宋_GB2312" w:hAnsi="宋体" w:eastAsia="仿宋_GB2312" w:cs="仿宋_GB2312"/>
          <w:sz w:val="32"/>
          <w:szCs w:val="32"/>
        </w:rPr>
        <w:t>万元，主要是中央工业转型升级资金、</w:t>
      </w:r>
      <w:r>
        <w:rPr>
          <w:rFonts w:ascii="仿宋_GB2312" w:hAnsi="宋体" w:eastAsia="仿宋_GB2312" w:cs="仿宋_GB2312"/>
          <w:sz w:val="32"/>
          <w:szCs w:val="32"/>
        </w:rPr>
        <w:t>2025</w:t>
      </w:r>
      <w:r>
        <w:rPr>
          <w:rFonts w:hint="eastAsia" w:ascii="仿宋_GB2312" w:hAnsi="宋体" w:eastAsia="仿宋_GB2312" w:cs="仿宋_GB2312"/>
          <w:sz w:val="32"/>
          <w:szCs w:val="32"/>
        </w:rPr>
        <w:t>咨询和服务专项等支出，本年支出为财政追加项目拨款。</w:t>
      </w:r>
    </w:p>
    <w:p>
      <w:pPr>
        <w:spacing w:line="560" w:lineRule="exact"/>
        <w:ind w:firstLine="660"/>
        <w:rPr>
          <w:rFonts w:ascii="仿宋_GB2312" w:hAnsi="宋体" w:eastAsia="仿宋_GB2312" w:cs="仿宋_GB2312"/>
          <w:sz w:val="32"/>
          <w:szCs w:val="32"/>
        </w:rPr>
      </w:pPr>
      <w:r>
        <w:rPr>
          <w:rFonts w:ascii="仿宋_GB2312" w:hAnsi="宋体" w:eastAsia="仿宋_GB2312" w:cs="仿宋_GB2312"/>
          <w:sz w:val="32"/>
          <w:szCs w:val="32"/>
        </w:rPr>
        <w:t xml:space="preserve">6. </w:t>
      </w:r>
      <w:r>
        <w:rPr>
          <w:rFonts w:hint="eastAsia" w:ascii="仿宋_GB2312" w:hAnsi="宋体" w:eastAsia="仿宋_GB2312" w:cs="仿宋_GB2312"/>
          <w:sz w:val="32"/>
          <w:szCs w:val="32"/>
        </w:rPr>
        <w:t>商业服务业支出</w:t>
      </w:r>
      <w:r>
        <w:rPr>
          <w:rFonts w:ascii="仿宋_GB2312" w:hAnsi="宋体" w:eastAsia="仿宋_GB2312" w:cs="仿宋_GB2312"/>
          <w:sz w:val="32"/>
          <w:szCs w:val="32"/>
        </w:rPr>
        <w:t>1810.45</w:t>
      </w:r>
      <w:r>
        <w:rPr>
          <w:rFonts w:hint="eastAsia" w:ascii="仿宋_GB2312" w:hAnsi="宋体" w:eastAsia="仿宋_GB2312" w:cs="仿宋_GB2312"/>
          <w:sz w:val="32"/>
          <w:szCs w:val="32"/>
        </w:rPr>
        <w:t>万元，具体包括：</w:t>
      </w:r>
    </w:p>
    <w:p>
      <w:pPr>
        <w:spacing w:line="560" w:lineRule="exact"/>
        <w:ind w:firstLine="660"/>
        <w:rPr>
          <w:rFonts w:ascii="仿宋_GB2312" w:hAnsi="宋体" w:eastAsia="仿宋_GB2312" w:cs="仿宋_GB2312"/>
          <w:sz w:val="32"/>
          <w:szCs w:val="32"/>
        </w:rPr>
      </w:pPr>
      <w:r>
        <w:rPr>
          <w:rFonts w:hint="eastAsia" w:ascii="仿宋_GB2312" w:hAnsi="宋体" w:eastAsia="仿宋_GB2312" w:cs="仿宋_GB2312"/>
          <w:sz w:val="32"/>
          <w:szCs w:val="32"/>
        </w:rPr>
        <w:t>（</w:t>
      </w:r>
      <w:r>
        <w:rPr>
          <w:rFonts w:ascii="仿宋_GB2312" w:hAnsi="宋体" w:eastAsia="仿宋_GB2312" w:cs="仿宋_GB2312"/>
          <w:sz w:val="32"/>
          <w:szCs w:val="32"/>
        </w:rPr>
        <w:t>1</w:t>
      </w:r>
      <w:r>
        <w:rPr>
          <w:rFonts w:hint="eastAsia" w:ascii="仿宋_GB2312" w:hAnsi="宋体" w:eastAsia="仿宋_GB2312" w:cs="仿宋_GB2312"/>
          <w:sz w:val="32"/>
          <w:szCs w:val="32"/>
        </w:rPr>
        <w:t>）其他商业流通事务支出</w:t>
      </w:r>
      <w:r>
        <w:rPr>
          <w:rFonts w:ascii="仿宋_GB2312" w:hAnsi="宋体" w:eastAsia="仿宋_GB2312" w:cs="仿宋_GB2312"/>
          <w:sz w:val="32"/>
          <w:szCs w:val="32"/>
        </w:rPr>
        <w:t>1,810.45</w:t>
      </w:r>
      <w:r>
        <w:rPr>
          <w:rFonts w:hint="eastAsia" w:ascii="仿宋_GB2312" w:hAnsi="宋体" w:eastAsia="仿宋_GB2312" w:cs="仿宋_GB2312"/>
          <w:sz w:val="32"/>
          <w:szCs w:val="32"/>
        </w:rPr>
        <w:t>万元，主要是</w:t>
      </w:r>
      <w:r>
        <w:rPr>
          <w:rFonts w:ascii="仿宋_GB2312" w:hAnsi="宋体" w:eastAsia="仿宋_GB2312" w:cs="仿宋_GB2312"/>
          <w:sz w:val="32"/>
          <w:szCs w:val="32"/>
        </w:rPr>
        <w:t>APEC</w:t>
      </w:r>
      <w:r>
        <w:rPr>
          <w:rFonts w:hint="eastAsia" w:ascii="仿宋_GB2312" w:hAnsi="宋体" w:eastAsia="仿宋_GB2312" w:cs="仿宋_GB2312"/>
          <w:sz w:val="32"/>
          <w:szCs w:val="32"/>
        </w:rPr>
        <w:t>大会经费项目支出，本年支出为财政追加项目拨款。</w:t>
      </w:r>
    </w:p>
    <w:p>
      <w:pPr>
        <w:spacing w:line="560" w:lineRule="exact"/>
        <w:ind w:firstLine="660"/>
        <w:rPr>
          <w:rFonts w:ascii="仿宋_GB2312" w:hAnsi="宋体" w:eastAsia="仿宋_GB2312" w:cs="仿宋_GB2312"/>
          <w:sz w:val="32"/>
          <w:szCs w:val="32"/>
        </w:rPr>
      </w:pPr>
      <w:r>
        <w:rPr>
          <w:rFonts w:ascii="仿宋_GB2312" w:hAnsi="宋体" w:eastAsia="仿宋_GB2312" w:cs="仿宋_GB2312"/>
          <w:sz w:val="32"/>
          <w:szCs w:val="32"/>
        </w:rPr>
        <w:t>7.</w:t>
      </w:r>
      <w:r>
        <w:rPr>
          <w:rFonts w:hint="eastAsia" w:ascii="仿宋_GB2312" w:hAnsi="宋体" w:eastAsia="仿宋_GB2312" w:cs="仿宋_GB2312"/>
          <w:sz w:val="32"/>
          <w:szCs w:val="32"/>
        </w:rPr>
        <w:t>住房保障支出</w:t>
      </w:r>
      <w:r>
        <w:rPr>
          <w:rFonts w:ascii="仿宋_GB2312" w:hAnsi="宋体" w:eastAsia="仿宋_GB2312" w:cs="仿宋_GB2312"/>
          <w:sz w:val="32"/>
          <w:szCs w:val="32"/>
        </w:rPr>
        <w:t>274.79</w:t>
      </w:r>
      <w:r>
        <w:rPr>
          <w:rFonts w:hint="eastAsia" w:ascii="仿宋_GB2312" w:hAnsi="宋体" w:eastAsia="仿宋_GB2312" w:cs="仿宋_GB2312"/>
          <w:sz w:val="32"/>
          <w:szCs w:val="32"/>
        </w:rPr>
        <w:t>万元，具体包括：</w:t>
      </w:r>
    </w:p>
    <w:p>
      <w:pPr>
        <w:spacing w:line="560" w:lineRule="exact"/>
        <w:ind w:firstLine="660"/>
        <w:rPr>
          <w:rFonts w:ascii="仿宋_GB2312" w:hAnsi="宋体" w:eastAsia="仿宋_GB2312" w:cs="仿宋_GB2312"/>
          <w:sz w:val="32"/>
          <w:szCs w:val="32"/>
        </w:rPr>
      </w:pPr>
      <w:r>
        <w:rPr>
          <w:rFonts w:hint="eastAsia" w:ascii="仿宋_GB2312" w:hAnsi="宋体" w:eastAsia="仿宋_GB2312" w:cs="仿宋_GB2312"/>
          <w:sz w:val="32"/>
          <w:szCs w:val="32"/>
        </w:rPr>
        <w:t>（</w:t>
      </w:r>
      <w:r>
        <w:rPr>
          <w:rFonts w:ascii="仿宋_GB2312" w:hAnsi="宋体" w:eastAsia="仿宋_GB2312" w:cs="仿宋_GB2312"/>
          <w:sz w:val="32"/>
          <w:szCs w:val="32"/>
        </w:rPr>
        <w:t>1</w:t>
      </w:r>
      <w:r>
        <w:rPr>
          <w:rFonts w:hint="eastAsia" w:ascii="仿宋_GB2312" w:hAnsi="宋体" w:eastAsia="仿宋_GB2312" w:cs="仿宋_GB2312"/>
          <w:sz w:val="32"/>
          <w:szCs w:val="32"/>
        </w:rPr>
        <w:t>）住房公积金</w:t>
      </w:r>
      <w:r>
        <w:rPr>
          <w:rFonts w:ascii="仿宋_GB2312" w:hAnsi="宋体" w:eastAsia="仿宋_GB2312" w:cs="仿宋_GB2312"/>
          <w:sz w:val="32"/>
          <w:szCs w:val="32"/>
        </w:rPr>
        <w:t>242.77</w:t>
      </w:r>
      <w:r>
        <w:rPr>
          <w:rFonts w:hint="eastAsia" w:ascii="仿宋_GB2312" w:hAnsi="宋体" w:eastAsia="仿宋_GB2312" w:cs="仿宋_GB2312"/>
          <w:sz w:val="32"/>
          <w:szCs w:val="32"/>
        </w:rPr>
        <w:t>万元，主要是为职工缴纳的住房公积金支出，完成年初预算的</w:t>
      </w:r>
      <w:r>
        <w:rPr>
          <w:rFonts w:ascii="仿宋_GB2312" w:hAnsi="宋体" w:eastAsia="仿宋_GB2312" w:cs="仿宋_GB2312"/>
          <w:sz w:val="32"/>
          <w:szCs w:val="32"/>
        </w:rPr>
        <w:t>100%</w:t>
      </w:r>
      <w:r>
        <w:rPr>
          <w:rFonts w:hint="eastAsia" w:ascii="仿宋_GB2312" w:hAnsi="宋体" w:eastAsia="仿宋_GB2312" w:cs="仿宋_GB2312"/>
          <w:sz w:val="32"/>
          <w:szCs w:val="32"/>
        </w:rPr>
        <w:t>，决算数等于年初预算数。</w:t>
      </w:r>
    </w:p>
    <w:p>
      <w:pPr>
        <w:spacing w:line="560" w:lineRule="exact"/>
        <w:ind w:firstLine="660"/>
        <w:rPr>
          <w:rFonts w:ascii="仿宋_GB2312" w:hAnsi="宋体" w:eastAsia="仿宋_GB2312" w:cs="仿宋_GB2312"/>
          <w:color w:val="3366FF"/>
          <w:sz w:val="32"/>
          <w:szCs w:val="32"/>
        </w:rPr>
      </w:pPr>
      <w:r>
        <w:rPr>
          <w:rFonts w:hint="eastAsia" w:ascii="仿宋_GB2312" w:hAnsi="宋体" w:eastAsia="仿宋_GB2312" w:cs="仿宋_GB2312"/>
          <w:sz w:val="32"/>
          <w:szCs w:val="32"/>
        </w:rPr>
        <w:t>（</w:t>
      </w:r>
      <w:r>
        <w:rPr>
          <w:rFonts w:ascii="仿宋_GB2312" w:hAnsi="宋体" w:eastAsia="仿宋_GB2312" w:cs="仿宋_GB2312"/>
          <w:sz w:val="32"/>
          <w:szCs w:val="32"/>
        </w:rPr>
        <w:t>2</w:t>
      </w:r>
      <w:r>
        <w:rPr>
          <w:rFonts w:hint="eastAsia" w:ascii="仿宋_GB2312" w:hAnsi="宋体" w:eastAsia="仿宋_GB2312" w:cs="仿宋_GB2312"/>
          <w:sz w:val="32"/>
          <w:szCs w:val="32"/>
        </w:rPr>
        <w:t>）购房补贴</w:t>
      </w:r>
      <w:r>
        <w:rPr>
          <w:rFonts w:ascii="仿宋_GB2312" w:hAnsi="宋体" w:eastAsia="仿宋_GB2312" w:cs="仿宋_GB2312"/>
          <w:sz w:val="32"/>
          <w:szCs w:val="32"/>
        </w:rPr>
        <w:t>32.02</w:t>
      </w:r>
      <w:r>
        <w:rPr>
          <w:rFonts w:hint="eastAsia" w:ascii="仿宋_GB2312" w:hAnsi="宋体" w:eastAsia="仿宋_GB2312" w:cs="仿宋_GB2312"/>
          <w:sz w:val="32"/>
          <w:szCs w:val="32"/>
        </w:rPr>
        <w:t>万元，主要是按房改政策规定，向符合条件职工发放的用于购买住房的补贴支出，完成年初预算的</w:t>
      </w:r>
      <w:r>
        <w:rPr>
          <w:rFonts w:ascii="仿宋_GB2312" w:hAnsi="宋体" w:eastAsia="仿宋_GB2312" w:cs="仿宋_GB2312"/>
          <w:sz w:val="32"/>
          <w:szCs w:val="32"/>
        </w:rPr>
        <w:t>100%</w:t>
      </w:r>
      <w:r>
        <w:rPr>
          <w:rFonts w:hint="eastAsia" w:ascii="仿宋_GB2312" w:hAnsi="宋体" w:eastAsia="仿宋_GB2312" w:cs="仿宋_GB2312"/>
          <w:sz w:val="32"/>
          <w:szCs w:val="32"/>
        </w:rPr>
        <w:t>，决算数等于年初预算数。</w:t>
      </w:r>
    </w:p>
    <w:p>
      <w:pPr>
        <w:spacing w:line="560" w:lineRule="exact"/>
        <w:ind w:firstLine="660"/>
        <w:rPr>
          <w:rFonts w:ascii="黑体" w:hAnsi="黑体" w:eastAsia="黑体" w:cs="黑体"/>
          <w:sz w:val="32"/>
          <w:szCs w:val="32"/>
        </w:rPr>
      </w:pPr>
      <w:r>
        <w:rPr>
          <w:rFonts w:hint="eastAsia" w:ascii="黑体" w:hAnsi="黑体" w:eastAsia="黑体" w:cs="黑体"/>
          <w:sz w:val="32"/>
          <w:szCs w:val="32"/>
        </w:rPr>
        <w:t>三、一般公共预算财政拨款“三公”经费支出决算情况</w:t>
      </w:r>
    </w:p>
    <w:p>
      <w:pPr>
        <w:spacing w:line="660" w:lineRule="exact"/>
        <w:ind w:firstLine="645"/>
        <w:rPr>
          <w:rFonts w:ascii="仿宋_GB2312" w:hAnsi="宋体" w:eastAsia="仿宋_GB2312"/>
          <w:sz w:val="32"/>
          <w:szCs w:val="36"/>
        </w:rPr>
      </w:pPr>
      <w:r>
        <w:rPr>
          <w:rFonts w:ascii="仿宋_GB2312" w:hAnsi="宋体" w:eastAsia="仿宋_GB2312"/>
          <w:sz w:val="32"/>
          <w:szCs w:val="36"/>
        </w:rPr>
        <w:t>2018</w:t>
      </w:r>
      <w:r>
        <w:rPr>
          <w:rFonts w:hint="eastAsia" w:ascii="仿宋_GB2312" w:hAnsi="宋体" w:eastAsia="仿宋_GB2312"/>
          <w:sz w:val="32"/>
          <w:szCs w:val="36"/>
        </w:rPr>
        <w:t>年度，一般公共预算财政拨款安排的“三公”经费支出</w:t>
      </w:r>
      <w:r>
        <w:rPr>
          <w:rFonts w:ascii="仿宋_GB2312" w:hAnsi="宋体" w:eastAsia="仿宋_GB2312"/>
          <w:sz w:val="32"/>
          <w:szCs w:val="36"/>
        </w:rPr>
        <w:t>78.39</w:t>
      </w:r>
      <w:r>
        <w:rPr>
          <w:rFonts w:hint="eastAsia" w:ascii="仿宋_GB2312" w:hAnsi="宋体" w:eastAsia="仿宋_GB2312"/>
          <w:sz w:val="32"/>
          <w:szCs w:val="36"/>
        </w:rPr>
        <w:t>万元，完成年初预算的</w:t>
      </w:r>
      <w:r>
        <w:rPr>
          <w:rFonts w:ascii="仿宋_GB2312" w:hAnsi="宋体" w:eastAsia="仿宋_GB2312"/>
          <w:sz w:val="32"/>
          <w:szCs w:val="36"/>
        </w:rPr>
        <w:t>40.61%</w:t>
      </w:r>
      <w:r>
        <w:rPr>
          <w:rFonts w:hint="eastAsia" w:ascii="仿宋_GB2312" w:hAnsi="宋体" w:eastAsia="仿宋_GB2312"/>
          <w:sz w:val="32"/>
          <w:szCs w:val="36"/>
        </w:rPr>
        <w:t>，决算数小于年初预算数的主要原因是各项“三公”经费的压减。其中：因公出国（境）费</w:t>
      </w:r>
      <w:r>
        <w:rPr>
          <w:rFonts w:ascii="仿宋_GB2312" w:hAnsi="宋体" w:eastAsia="仿宋_GB2312"/>
          <w:sz w:val="32"/>
          <w:szCs w:val="36"/>
        </w:rPr>
        <w:t>66.25</w:t>
      </w:r>
      <w:r>
        <w:rPr>
          <w:rFonts w:hint="eastAsia" w:ascii="仿宋_GB2312" w:hAnsi="宋体" w:eastAsia="仿宋_GB2312"/>
          <w:sz w:val="32"/>
          <w:szCs w:val="36"/>
        </w:rPr>
        <w:t>万元，公务接待费</w:t>
      </w:r>
      <w:r>
        <w:rPr>
          <w:rFonts w:ascii="仿宋_GB2312" w:hAnsi="宋体" w:eastAsia="仿宋_GB2312"/>
          <w:sz w:val="32"/>
          <w:szCs w:val="36"/>
        </w:rPr>
        <w:t>0.95</w:t>
      </w:r>
      <w:r>
        <w:rPr>
          <w:rFonts w:hint="eastAsia" w:ascii="仿宋_GB2312" w:hAnsi="宋体" w:eastAsia="仿宋_GB2312"/>
          <w:sz w:val="32"/>
          <w:szCs w:val="36"/>
        </w:rPr>
        <w:t>万元，公务用车购置及运行维护费</w:t>
      </w:r>
      <w:r>
        <w:rPr>
          <w:rFonts w:ascii="仿宋_GB2312" w:hAnsi="宋体" w:eastAsia="仿宋_GB2312"/>
          <w:sz w:val="32"/>
          <w:szCs w:val="36"/>
        </w:rPr>
        <w:t>11.19</w:t>
      </w:r>
      <w:r>
        <w:rPr>
          <w:rFonts w:hint="eastAsia" w:ascii="仿宋_GB2312" w:hAnsi="宋体" w:eastAsia="仿宋_GB2312"/>
          <w:sz w:val="32"/>
          <w:szCs w:val="36"/>
        </w:rPr>
        <w:t>万元。</w:t>
      </w:r>
    </w:p>
    <w:p>
      <w:pPr>
        <w:spacing w:line="660" w:lineRule="exact"/>
        <w:ind w:firstLine="645"/>
        <w:rPr>
          <w:rFonts w:ascii="仿宋_GB2312" w:hAnsi="宋体" w:eastAsia="仿宋_GB2312"/>
          <w:sz w:val="32"/>
          <w:szCs w:val="36"/>
        </w:rPr>
      </w:pPr>
      <w:r>
        <w:rPr>
          <w:rFonts w:ascii="仿宋_GB2312" w:hAnsi="宋体" w:eastAsia="仿宋_GB2312"/>
          <w:sz w:val="32"/>
          <w:szCs w:val="36"/>
        </w:rPr>
        <w:t>1.</w:t>
      </w:r>
      <w:r>
        <w:rPr>
          <w:rFonts w:hint="eastAsia" w:ascii="仿宋_GB2312" w:hAnsi="宋体" w:eastAsia="仿宋_GB2312"/>
          <w:sz w:val="32"/>
          <w:szCs w:val="36"/>
        </w:rPr>
        <w:t>因公出国（境）费</w:t>
      </w:r>
      <w:r>
        <w:rPr>
          <w:rFonts w:ascii="仿宋_GB2312" w:hAnsi="宋体" w:eastAsia="仿宋_GB2312"/>
          <w:sz w:val="32"/>
          <w:szCs w:val="36"/>
        </w:rPr>
        <w:t>66.25</w:t>
      </w:r>
      <w:r>
        <w:rPr>
          <w:rFonts w:hint="eastAsia" w:ascii="仿宋_GB2312" w:hAnsi="宋体" w:eastAsia="仿宋_GB2312"/>
          <w:sz w:val="32"/>
          <w:szCs w:val="36"/>
        </w:rPr>
        <w:t>万元，主要用于</w:t>
      </w:r>
      <w:r>
        <w:rPr>
          <w:rFonts w:hint="eastAsia" w:ascii="仿宋_GB2312" w:eastAsia="仿宋_GB2312"/>
          <w:sz w:val="32"/>
          <w:szCs w:val="32"/>
        </w:rPr>
        <w:t>临时承担</w:t>
      </w:r>
      <w:r>
        <w:rPr>
          <w:rFonts w:ascii="仿宋_GB2312" w:eastAsia="仿宋_GB2312"/>
          <w:sz w:val="32"/>
          <w:szCs w:val="32"/>
        </w:rPr>
        <w:t>APEC</w:t>
      </w:r>
      <w:r>
        <w:rPr>
          <w:rFonts w:hint="eastAsia" w:ascii="仿宋_GB2312" w:eastAsia="仿宋_GB2312"/>
          <w:sz w:val="32"/>
          <w:szCs w:val="32"/>
        </w:rPr>
        <w:t>展会招展任务</w:t>
      </w:r>
      <w:r>
        <w:rPr>
          <w:rFonts w:hint="eastAsia" w:ascii="仿宋_GB2312" w:hAnsi="宋体" w:eastAsia="仿宋_GB2312"/>
          <w:sz w:val="32"/>
          <w:szCs w:val="36"/>
        </w:rPr>
        <w:t>；</w:t>
      </w:r>
      <w:r>
        <w:rPr>
          <w:rFonts w:hint="eastAsia" w:ascii="仿宋_GB2312" w:eastAsia="仿宋_GB2312"/>
          <w:sz w:val="32"/>
          <w:szCs w:val="32"/>
        </w:rPr>
        <w:t>与乌拉圭、巴西开展产能合作等项目对接及阿塞拜疆经贸洽谈等</w:t>
      </w:r>
      <w:r>
        <w:rPr>
          <w:rFonts w:hint="eastAsia" w:ascii="仿宋_GB2312" w:hAnsi="宋体" w:eastAsia="仿宋_GB2312"/>
          <w:sz w:val="32"/>
          <w:szCs w:val="36"/>
        </w:rPr>
        <w:t>，</w:t>
      </w:r>
      <w:r>
        <w:rPr>
          <w:rFonts w:ascii="仿宋_GB2312" w:hAnsi="宋体" w:eastAsia="仿宋_GB2312"/>
          <w:sz w:val="32"/>
          <w:szCs w:val="36"/>
        </w:rPr>
        <w:t>2018</w:t>
      </w:r>
      <w:r>
        <w:rPr>
          <w:rFonts w:hint="eastAsia" w:ascii="仿宋_GB2312" w:hAnsi="宋体" w:eastAsia="仿宋_GB2312"/>
          <w:sz w:val="32"/>
          <w:szCs w:val="36"/>
        </w:rPr>
        <w:t>年参加出国（境）团组</w:t>
      </w:r>
      <w:r>
        <w:rPr>
          <w:rFonts w:ascii="仿宋_GB2312" w:hAnsi="宋体" w:eastAsia="仿宋_GB2312"/>
          <w:sz w:val="32"/>
          <w:szCs w:val="36"/>
        </w:rPr>
        <w:t>7</w:t>
      </w:r>
      <w:r>
        <w:rPr>
          <w:rFonts w:hint="eastAsia" w:ascii="仿宋_GB2312" w:hAnsi="宋体" w:eastAsia="仿宋_GB2312"/>
          <w:sz w:val="32"/>
          <w:szCs w:val="36"/>
        </w:rPr>
        <w:t>个，累计</w:t>
      </w:r>
      <w:r>
        <w:rPr>
          <w:rFonts w:ascii="仿宋_GB2312" w:hAnsi="宋体" w:eastAsia="仿宋_GB2312"/>
          <w:sz w:val="32"/>
          <w:szCs w:val="36"/>
        </w:rPr>
        <w:t>15</w:t>
      </w:r>
      <w:r>
        <w:rPr>
          <w:rFonts w:hint="eastAsia" w:ascii="仿宋_GB2312" w:hAnsi="宋体" w:eastAsia="仿宋_GB2312"/>
          <w:sz w:val="32"/>
          <w:szCs w:val="36"/>
        </w:rPr>
        <w:t>人次。</w:t>
      </w:r>
    </w:p>
    <w:p>
      <w:pPr>
        <w:spacing w:line="660" w:lineRule="exact"/>
        <w:ind w:firstLine="645"/>
        <w:rPr>
          <w:rFonts w:ascii="仿宋_GB2312" w:hAnsi="宋体" w:eastAsia="仿宋_GB2312"/>
          <w:sz w:val="32"/>
          <w:szCs w:val="36"/>
        </w:rPr>
      </w:pPr>
      <w:r>
        <w:rPr>
          <w:rFonts w:ascii="仿宋_GB2312" w:hAnsi="宋体" w:eastAsia="仿宋_GB2312"/>
          <w:sz w:val="32"/>
          <w:szCs w:val="36"/>
        </w:rPr>
        <w:t>2.</w:t>
      </w:r>
      <w:r>
        <w:rPr>
          <w:rFonts w:hint="eastAsia" w:ascii="仿宋_GB2312" w:hAnsi="宋体" w:eastAsia="仿宋_GB2312"/>
          <w:sz w:val="32"/>
          <w:szCs w:val="36"/>
        </w:rPr>
        <w:t>公务接待费</w:t>
      </w:r>
      <w:r>
        <w:rPr>
          <w:rFonts w:ascii="仿宋_GB2312" w:hAnsi="宋体" w:eastAsia="仿宋_GB2312"/>
          <w:sz w:val="32"/>
          <w:szCs w:val="36"/>
        </w:rPr>
        <w:t>0.95</w:t>
      </w:r>
      <w:r>
        <w:rPr>
          <w:rFonts w:hint="eastAsia" w:ascii="仿宋_GB2312" w:hAnsi="宋体" w:eastAsia="仿宋_GB2312"/>
          <w:sz w:val="32"/>
          <w:szCs w:val="36"/>
        </w:rPr>
        <w:t>万元，主要用于接待其他单位用餐等，</w:t>
      </w:r>
      <w:r>
        <w:rPr>
          <w:rFonts w:ascii="仿宋_GB2312" w:hAnsi="宋体" w:eastAsia="仿宋_GB2312"/>
          <w:sz w:val="32"/>
          <w:szCs w:val="36"/>
        </w:rPr>
        <w:t>2018</w:t>
      </w:r>
      <w:r>
        <w:rPr>
          <w:rFonts w:hint="eastAsia" w:ascii="仿宋_GB2312" w:hAnsi="宋体" w:eastAsia="仿宋_GB2312"/>
          <w:sz w:val="32"/>
          <w:szCs w:val="36"/>
        </w:rPr>
        <w:t>年国内公务接待累计</w:t>
      </w:r>
      <w:r>
        <w:rPr>
          <w:rFonts w:ascii="仿宋_GB2312" w:hAnsi="宋体" w:eastAsia="仿宋_GB2312"/>
          <w:sz w:val="32"/>
          <w:szCs w:val="36"/>
        </w:rPr>
        <w:t>6</w:t>
      </w:r>
      <w:r>
        <w:rPr>
          <w:rFonts w:hint="eastAsia" w:ascii="仿宋_GB2312" w:hAnsi="宋体" w:eastAsia="仿宋_GB2312"/>
          <w:sz w:val="32"/>
          <w:szCs w:val="36"/>
        </w:rPr>
        <w:t>批次，</w:t>
      </w:r>
      <w:r>
        <w:rPr>
          <w:rFonts w:ascii="仿宋_GB2312" w:hAnsi="宋体" w:eastAsia="仿宋_GB2312"/>
          <w:sz w:val="32"/>
          <w:szCs w:val="36"/>
        </w:rPr>
        <w:t>45</w:t>
      </w:r>
      <w:r>
        <w:rPr>
          <w:rFonts w:hint="eastAsia" w:ascii="仿宋_GB2312" w:hAnsi="宋体" w:eastAsia="仿宋_GB2312"/>
          <w:sz w:val="32"/>
          <w:szCs w:val="36"/>
        </w:rPr>
        <w:t>人，</w:t>
      </w:r>
      <w:r>
        <w:rPr>
          <w:rFonts w:ascii="仿宋_GB2312" w:hAnsi="宋体" w:eastAsia="仿宋_GB2312"/>
          <w:sz w:val="32"/>
          <w:szCs w:val="36"/>
        </w:rPr>
        <w:t>0.95</w:t>
      </w:r>
      <w:r>
        <w:rPr>
          <w:rFonts w:hint="eastAsia" w:ascii="仿宋_GB2312" w:hAnsi="宋体" w:eastAsia="仿宋_GB2312"/>
          <w:sz w:val="32"/>
          <w:szCs w:val="36"/>
        </w:rPr>
        <w:t>万元。</w:t>
      </w:r>
    </w:p>
    <w:p>
      <w:pPr>
        <w:spacing w:line="660" w:lineRule="exact"/>
        <w:ind w:firstLine="645"/>
        <w:rPr>
          <w:rFonts w:ascii="仿宋_GB2312" w:hAnsi="宋体" w:eastAsia="仿宋_GB2312"/>
          <w:sz w:val="32"/>
          <w:szCs w:val="36"/>
        </w:rPr>
      </w:pPr>
      <w:r>
        <w:rPr>
          <w:rFonts w:ascii="仿宋_GB2312" w:hAnsi="宋体" w:eastAsia="仿宋_GB2312"/>
          <w:sz w:val="32"/>
          <w:szCs w:val="36"/>
        </w:rPr>
        <w:t xml:space="preserve">3. </w:t>
      </w:r>
      <w:r>
        <w:rPr>
          <w:rFonts w:hint="eastAsia" w:ascii="仿宋_GB2312" w:hAnsi="宋体" w:eastAsia="仿宋_GB2312"/>
          <w:sz w:val="32"/>
          <w:szCs w:val="36"/>
        </w:rPr>
        <w:t>公务用车购置及运行费</w:t>
      </w:r>
      <w:r>
        <w:rPr>
          <w:rFonts w:ascii="仿宋_GB2312" w:hAnsi="宋体" w:eastAsia="仿宋_GB2312"/>
          <w:sz w:val="32"/>
          <w:szCs w:val="36"/>
        </w:rPr>
        <w:t>11.19</w:t>
      </w:r>
      <w:r>
        <w:rPr>
          <w:rFonts w:hint="eastAsia" w:ascii="仿宋_GB2312" w:hAnsi="宋体" w:eastAsia="仿宋_GB2312"/>
          <w:sz w:val="32"/>
          <w:szCs w:val="36"/>
        </w:rPr>
        <w:t>万元。</w:t>
      </w:r>
    </w:p>
    <w:p>
      <w:pPr>
        <w:spacing w:line="660" w:lineRule="exact"/>
        <w:ind w:firstLine="645"/>
        <w:rPr>
          <w:rFonts w:ascii="仿宋_GB2312" w:hAnsi="宋体" w:eastAsia="仿宋_GB2312"/>
          <w:sz w:val="32"/>
          <w:szCs w:val="36"/>
        </w:rPr>
      </w:pPr>
      <w:r>
        <w:rPr>
          <w:rFonts w:hint="eastAsia" w:ascii="仿宋_GB2312" w:hAnsi="宋体" w:eastAsia="仿宋_GB2312"/>
          <w:sz w:val="32"/>
          <w:szCs w:val="36"/>
        </w:rPr>
        <w:t>其中：公务用车购置费</w:t>
      </w:r>
      <w:r>
        <w:rPr>
          <w:rFonts w:ascii="仿宋_GB2312" w:hAnsi="宋体" w:eastAsia="仿宋_GB2312"/>
          <w:sz w:val="32"/>
          <w:szCs w:val="36"/>
        </w:rPr>
        <w:t>0</w:t>
      </w:r>
      <w:r>
        <w:rPr>
          <w:rFonts w:hint="eastAsia" w:ascii="仿宋_GB2312" w:hAnsi="宋体" w:eastAsia="仿宋_GB2312"/>
          <w:sz w:val="32"/>
          <w:szCs w:val="36"/>
        </w:rPr>
        <w:t>万元，当年购置公务用车</w:t>
      </w:r>
      <w:r>
        <w:rPr>
          <w:rFonts w:ascii="仿宋_GB2312" w:hAnsi="宋体" w:eastAsia="仿宋_GB2312"/>
          <w:sz w:val="32"/>
          <w:szCs w:val="36"/>
        </w:rPr>
        <w:t>0</w:t>
      </w:r>
      <w:r>
        <w:rPr>
          <w:rFonts w:hint="eastAsia" w:ascii="仿宋_GB2312" w:hAnsi="宋体" w:eastAsia="仿宋_GB2312"/>
          <w:sz w:val="32"/>
          <w:szCs w:val="36"/>
        </w:rPr>
        <w:t>辆。</w:t>
      </w:r>
    </w:p>
    <w:p>
      <w:pPr>
        <w:spacing w:line="660" w:lineRule="exact"/>
        <w:ind w:firstLine="645"/>
        <w:rPr>
          <w:rFonts w:ascii="仿宋_GB2312" w:hAnsi="宋体" w:eastAsia="仿宋_GB2312"/>
          <w:sz w:val="32"/>
          <w:szCs w:val="36"/>
        </w:rPr>
      </w:pPr>
      <w:r>
        <w:rPr>
          <w:rFonts w:hint="eastAsia" w:ascii="仿宋_GB2312" w:hAnsi="宋体" w:eastAsia="仿宋_GB2312"/>
          <w:sz w:val="32"/>
          <w:szCs w:val="36"/>
        </w:rPr>
        <w:t>公务用车运行维护费</w:t>
      </w:r>
      <w:r>
        <w:rPr>
          <w:rFonts w:ascii="仿宋_GB2312" w:hAnsi="宋体" w:eastAsia="仿宋_GB2312"/>
          <w:sz w:val="32"/>
          <w:szCs w:val="36"/>
        </w:rPr>
        <w:t>11.19</w:t>
      </w:r>
      <w:r>
        <w:rPr>
          <w:rFonts w:hint="eastAsia" w:ascii="仿宋_GB2312" w:hAnsi="宋体" w:eastAsia="仿宋_GB2312"/>
          <w:sz w:val="32"/>
          <w:szCs w:val="36"/>
        </w:rPr>
        <w:t>万元，主要用于车辆保险，加油等。截至年末使用一般公共预算财政拨款开支的公务用车保有量</w:t>
      </w:r>
      <w:r>
        <w:rPr>
          <w:rFonts w:ascii="仿宋_GB2312" w:hAnsi="宋体" w:eastAsia="仿宋_GB2312"/>
          <w:sz w:val="32"/>
          <w:szCs w:val="36"/>
        </w:rPr>
        <w:t>28</w:t>
      </w:r>
      <w:r>
        <w:rPr>
          <w:rFonts w:hint="eastAsia" w:ascii="仿宋_GB2312" w:hAnsi="宋体" w:eastAsia="仿宋_GB2312"/>
          <w:sz w:val="32"/>
          <w:szCs w:val="36"/>
        </w:rPr>
        <w:t>辆。</w:t>
      </w:r>
    </w:p>
    <w:p>
      <w:pPr>
        <w:spacing w:line="560" w:lineRule="exact"/>
        <w:ind w:firstLine="645"/>
        <w:rPr>
          <w:rFonts w:ascii="黑体" w:hAnsi="黑体" w:eastAsia="黑体" w:cs="黑体"/>
          <w:sz w:val="32"/>
          <w:szCs w:val="32"/>
        </w:rPr>
      </w:pPr>
      <w:r>
        <w:rPr>
          <w:rFonts w:hint="eastAsia" w:ascii="黑体" w:hAnsi="黑体" w:eastAsia="黑体" w:cs="黑体"/>
          <w:sz w:val="32"/>
          <w:szCs w:val="32"/>
        </w:rPr>
        <w:t>四、一般公共预算财政拨款基本支出决算情况说明</w:t>
      </w:r>
    </w:p>
    <w:p>
      <w:pPr>
        <w:spacing w:line="660" w:lineRule="exact"/>
        <w:ind w:firstLine="645"/>
        <w:rPr>
          <w:rFonts w:ascii="仿宋_GB2312" w:hAnsi="宋体" w:eastAsia="仿宋_GB2312"/>
          <w:sz w:val="32"/>
          <w:szCs w:val="36"/>
        </w:rPr>
      </w:pPr>
      <w:r>
        <w:rPr>
          <w:rFonts w:ascii="仿宋_GB2312" w:hAnsi="宋体" w:eastAsia="仿宋_GB2312"/>
          <w:sz w:val="32"/>
          <w:szCs w:val="36"/>
        </w:rPr>
        <w:t>2018</w:t>
      </w:r>
      <w:r>
        <w:rPr>
          <w:rFonts w:hint="eastAsia" w:ascii="仿宋_GB2312" w:hAnsi="宋体" w:eastAsia="仿宋_GB2312"/>
          <w:sz w:val="32"/>
          <w:szCs w:val="36"/>
        </w:rPr>
        <w:t>年度一般公共预算财政拨款基本支出</w:t>
      </w:r>
      <w:r>
        <w:rPr>
          <w:rFonts w:ascii="仿宋_GB2312" w:hAnsi="宋体" w:eastAsia="仿宋_GB2312"/>
          <w:sz w:val="32"/>
          <w:szCs w:val="36"/>
        </w:rPr>
        <w:t>17,229.70</w:t>
      </w:r>
      <w:r>
        <w:rPr>
          <w:rFonts w:hint="eastAsia" w:ascii="仿宋_GB2312" w:hAnsi="宋体" w:eastAsia="仿宋_GB2312"/>
          <w:sz w:val="32"/>
          <w:szCs w:val="36"/>
        </w:rPr>
        <w:t>万元，其中：人员经费</w:t>
      </w:r>
      <w:r>
        <w:rPr>
          <w:rFonts w:ascii="仿宋_GB2312" w:hAnsi="宋体" w:eastAsia="仿宋_GB2312"/>
          <w:sz w:val="32"/>
          <w:szCs w:val="36"/>
        </w:rPr>
        <w:t>5514.09</w:t>
      </w:r>
      <w:r>
        <w:rPr>
          <w:rFonts w:hint="eastAsia" w:ascii="仿宋_GB2312" w:hAnsi="宋体" w:eastAsia="仿宋_GB2312"/>
          <w:sz w:val="32"/>
          <w:szCs w:val="36"/>
        </w:rPr>
        <w:t>万元，主要包括基本工资、津贴补贴、奖金、机关事业单位基本养老保险费、职工基本医疗保险缴费、住房公积金、其他工资福利支出</w:t>
      </w:r>
      <w:r>
        <w:rPr>
          <w:rFonts w:ascii="仿宋_GB2312" w:hAnsi="宋体" w:eastAsia="仿宋_GB2312"/>
          <w:sz w:val="32"/>
          <w:szCs w:val="36"/>
        </w:rPr>
        <w:tab/>
      </w:r>
      <w:r>
        <w:rPr>
          <w:rFonts w:hint="eastAsia" w:ascii="仿宋_GB2312" w:hAnsi="宋体" w:eastAsia="仿宋_GB2312"/>
          <w:sz w:val="32"/>
          <w:szCs w:val="36"/>
        </w:rPr>
        <w:t>离休费、退休费、抚恤金、生活补助、医疗费补助。日常公用经费</w:t>
      </w:r>
      <w:r>
        <w:rPr>
          <w:rFonts w:ascii="仿宋_GB2312" w:hAnsi="宋体" w:eastAsia="仿宋_GB2312"/>
          <w:sz w:val="32"/>
          <w:szCs w:val="36"/>
        </w:rPr>
        <w:t>774.2</w:t>
      </w:r>
      <w:r>
        <w:rPr>
          <w:rFonts w:hint="eastAsia" w:ascii="仿宋_GB2312" w:hAnsi="宋体" w:eastAsia="仿宋_GB2312"/>
          <w:sz w:val="32"/>
          <w:szCs w:val="36"/>
        </w:rPr>
        <w:t>万元，主要包办公费、印刷费、手续费、水费、邮电费、物业管理费、差旅费、因公出国（境）费用、维修（护）费、会议费、培训费、公务接待费、劳务费、工会经费、福利费、公务用车运行维护费、其他交通费用、办公设备购置费。</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五、其他重要事项的情况说明</w:t>
      </w:r>
    </w:p>
    <w:p>
      <w:pPr>
        <w:spacing w:line="560" w:lineRule="exact"/>
        <w:ind w:firstLine="642" w:firstLineChars="200"/>
        <w:rPr>
          <w:rFonts w:ascii="楷体_GB2312" w:hAnsi="黑体" w:eastAsia="楷体_GB2312" w:cs="楷体_GB2312"/>
          <w:b/>
          <w:bCs/>
          <w:sz w:val="32"/>
          <w:szCs w:val="32"/>
        </w:rPr>
      </w:pPr>
      <w:r>
        <w:rPr>
          <w:rFonts w:hint="eastAsia" w:ascii="楷体_GB2312" w:hAnsi="黑体" w:eastAsia="楷体_GB2312" w:cs="楷体_GB2312"/>
          <w:b/>
          <w:bCs/>
          <w:sz w:val="32"/>
          <w:szCs w:val="32"/>
        </w:rPr>
        <w:t>（一）机关运行经费支出情况。</w:t>
      </w:r>
    </w:p>
    <w:p>
      <w:pPr>
        <w:spacing w:line="660" w:lineRule="exact"/>
        <w:ind w:firstLine="645"/>
        <w:rPr>
          <w:rFonts w:ascii="仿宋_GB2312" w:hAnsi="宋体" w:eastAsia="仿宋_GB2312"/>
          <w:sz w:val="32"/>
          <w:szCs w:val="36"/>
        </w:rPr>
      </w:pPr>
      <w:r>
        <w:rPr>
          <w:rFonts w:ascii="仿宋_GB2312" w:hAnsi="宋体" w:eastAsia="仿宋_GB2312"/>
          <w:sz w:val="32"/>
          <w:szCs w:val="36"/>
        </w:rPr>
        <w:t>2018</w:t>
      </w:r>
      <w:r>
        <w:rPr>
          <w:rFonts w:hint="eastAsia" w:ascii="仿宋_GB2312" w:hAnsi="宋体" w:eastAsia="仿宋_GB2312"/>
          <w:sz w:val="32"/>
          <w:szCs w:val="36"/>
        </w:rPr>
        <w:t>年经济和信息化委员会机关运行经费支出</w:t>
      </w:r>
      <w:r>
        <w:rPr>
          <w:rFonts w:ascii="仿宋_GB2312" w:hAnsi="宋体" w:eastAsia="仿宋_GB2312"/>
          <w:sz w:val="32"/>
          <w:szCs w:val="36"/>
        </w:rPr>
        <w:t>774.20</w:t>
      </w:r>
      <w:r>
        <w:rPr>
          <w:rFonts w:hint="eastAsia" w:ascii="仿宋_GB2312" w:hAnsi="宋体" w:eastAsia="仿宋_GB2312"/>
          <w:sz w:val="32"/>
          <w:szCs w:val="36"/>
        </w:rPr>
        <w:t>万元，比上年减少</w:t>
      </w:r>
      <w:r>
        <w:rPr>
          <w:rFonts w:ascii="仿宋_GB2312" w:hAnsi="宋体" w:eastAsia="仿宋_GB2312"/>
          <w:sz w:val="32"/>
          <w:szCs w:val="36"/>
        </w:rPr>
        <w:t>116.79</w:t>
      </w:r>
      <w:r>
        <w:rPr>
          <w:rFonts w:hint="eastAsia" w:ascii="仿宋_GB2312" w:hAnsi="宋体" w:eastAsia="仿宋_GB2312"/>
          <w:sz w:val="32"/>
          <w:szCs w:val="36"/>
        </w:rPr>
        <w:t>万元，降低</w:t>
      </w:r>
      <w:r>
        <w:rPr>
          <w:rFonts w:ascii="仿宋_GB2312" w:hAnsi="宋体" w:eastAsia="仿宋_GB2312"/>
          <w:sz w:val="32"/>
          <w:szCs w:val="36"/>
        </w:rPr>
        <w:t>13.11%</w:t>
      </w:r>
      <w:r>
        <w:rPr>
          <w:rFonts w:hint="eastAsia" w:ascii="仿宋_GB2312" w:hAnsi="宋体" w:eastAsia="仿宋_GB2312"/>
          <w:sz w:val="32"/>
          <w:szCs w:val="36"/>
        </w:rPr>
        <w:t>，主要原因是办公费、公车运行维护费等费用的压减。</w:t>
      </w:r>
    </w:p>
    <w:p>
      <w:pPr>
        <w:spacing w:line="560" w:lineRule="exact"/>
        <w:ind w:firstLine="642" w:firstLineChars="200"/>
        <w:rPr>
          <w:rFonts w:ascii="楷体_GB2312" w:hAnsi="黑体" w:eastAsia="楷体_GB2312" w:cs="楷体_GB2312"/>
          <w:b/>
          <w:bCs/>
          <w:sz w:val="32"/>
          <w:szCs w:val="32"/>
        </w:rPr>
      </w:pPr>
      <w:r>
        <w:rPr>
          <w:rFonts w:hint="eastAsia" w:ascii="楷体_GB2312" w:hAnsi="黑体" w:eastAsia="楷体_GB2312" w:cs="楷体_GB2312"/>
          <w:b/>
          <w:bCs/>
          <w:sz w:val="32"/>
          <w:szCs w:val="32"/>
        </w:rPr>
        <w:t>（二）政府采购支出情况。</w:t>
      </w:r>
    </w:p>
    <w:p>
      <w:pPr>
        <w:spacing w:line="660" w:lineRule="exact"/>
        <w:ind w:firstLine="645"/>
        <w:rPr>
          <w:rFonts w:ascii="仿宋_GB2312" w:hAnsi="宋体" w:eastAsia="仿宋_GB2312"/>
          <w:sz w:val="32"/>
          <w:szCs w:val="36"/>
        </w:rPr>
      </w:pPr>
      <w:r>
        <w:rPr>
          <w:rFonts w:ascii="仿宋_GB2312" w:hAnsi="宋体" w:eastAsia="仿宋_GB2312"/>
          <w:sz w:val="32"/>
          <w:szCs w:val="36"/>
        </w:rPr>
        <w:t>2018</w:t>
      </w:r>
      <w:r>
        <w:rPr>
          <w:rFonts w:hint="eastAsia" w:ascii="仿宋_GB2312" w:hAnsi="宋体" w:eastAsia="仿宋_GB2312"/>
          <w:sz w:val="32"/>
          <w:szCs w:val="36"/>
        </w:rPr>
        <w:t>年经济和信息化委员会政府采购支出总额</w:t>
      </w:r>
      <w:r>
        <w:rPr>
          <w:rFonts w:ascii="仿宋_GB2312" w:hAnsi="宋体" w:eastAsia="仿宋_GB2312"/>
          <w:sz w:val="32"/>
          <w:szCs w:val="36"/>
        </w:rPr>
        <w:t>874.87</w:t>
      </w:r>
      <w:r>
        <w:rPr>
          <w:rFonts w:hint="eastAsia" w:ascii="仿宋_GB2312" w:hAnsi="宋体" w:eastAsia="仿宋_GB2312"/>
          <w:sz w:val="32"/>
          <w:szCs w:val="36"/>
        </w:rPr>
        <w:t>万元，其中：政府采购货物支出</w:t>
      </w:r>
      <w:r>
        <w:rPr>
          <w:rFonts w:ascii="仿宋_GB2312" w:hAnsi="宋体" w:eastAsia="仿宋_GB2312"/>
          <w:sz w:val="32"/>
          <w:szCs w:val="36"/>
        </w:rPr>
        <w:t>0</w:t>
      </w:r>
      <w:r>
        <w:rPr>
          <w:rFonts w:hint="eastAsia" w:ascii="仿宋_GB2312" w:hAnsi="宋体" w:eastAsia="仿宋_GB2312"/>
          <w:sz w:val="32"/>
          <w:szCs w:val="36"/>
        </w:rPr>
        <w:t>万元，政府采购工程支出</w:t>
      </w:r>
      <w:r>
        <w:rPr>
          <w:rFonts w:ascii="仿宋_GB2312" w:hAnsi="宋体" w:eastAsia="仿宋_GB2312"/>
          <w:sz w:val="32"/>
          <w:szCs w:val="36"/>
        </w:rPr>
        <w:t>0</w:t>
      </w:r>
      <w:r>
        <w:rPr>
          <w:rFonts w:hint="eastAsia" w:ascii="仿宋_GB2312" w:hAnsi="宋体" w:eastAsia="仿宋_GB2312"/>
          <w:sz w:val="32"/>
          <w:szCs w:val="36"/>
        </w:rPr>
        <w:t>万元，政府采购服务支出</w:t>
      </w:r>
      <w:r>
        <w:rPr>
          <w:rFonts w:ascii="仿宋_GB2312" w:hAnsi="宋体" w:eastAsia="仿宋_GB2312"/>
          <w:sz w:val="32"/>
          <w:szCs w:val="36"/>
        </w:rPr>
        <w:t>874.87</w:t>
      </w:r>
      <w:r>
        <w:rPr>
          <w:rFonts w:hint="eastAsia" w:ascii="仿宋_GB2312" w:hAnsi="宋体" w:eastAsia="仿宋_GB2312"/>
          <w:sz w:val="32"/>
          <w:szCs w:val="36"/>
        </w:rPr>
        <w:t>万元。中小企业合同金额209.87万元，占政府采购支出总额的23.99%，其中：小微企业合同金额0万元，占中小企业合同金额的0%。</w:t>
      </w:r>
    </w:p>
    <w:p>
      <w:pPr>
        <w:spacing w:line="560" w:lineRule="exact"/>
        <w:ind w:firstLine="642" w:firstLineChars="200"/>
        <w:rPr>
          <w:rFonts w:ascii="楷体_GB2312" w:hAnsi="黑体" w:eastAsia="楷体_GB2312" w:cs="楷体_GB2312"/>
          <w:b/>
          <w:bCs/>
          <w:sz w:val="32"/>
          <w:szCs w:val="32"/>
        </w:rPr>
      </w:pPr>
      <w:r>
        <w:rPr>
          <w:rFonts w:hint="eastAsia" w:ascii="楷体_GB2312" w:hAnsi="黑体" w:eastAsia="楷体_GB2312" w:cs="楷体_GB2312"/>
          <w:b/>
          <w:bCs/>
          <w:sz w:val="32"/>
          <w:szCs w:val="32"/>
        </w:rPr>
        <w:t>（三）国有资产占用情况。</w:t>
      </w:r>
    </w:p>
    <w:p>
      <w:pPr>
        <w:spacing w:line="660" w:lineRule="exact"/>
        <w:ind w:firstLine="645"/>
        <w:rPr>
          <w:rFonts w:ascii="仿宋_GB2312" w:hAnsi="宋体" w:eastAsia="仿宋_GB2312"/>
          <w:sz w:val="32"/>
          <w:szCs w:val="36"/>
        </w:rPr>
      </w:pPr>
      <w:r>
        <w:rPr>
          <w:rFonts w:hint="eastAsia" w:ascii="仿宋_GB2312" w:hAnsi="宋体" w:eastAsia="仿宋_GB2312"/>
          <w:sz w:val="32"/>
          <w:szCs w:val="36"/>
        </w:rPr>
        <w:t>截至</w:t>
      </w:r>
      <w:r>
        <w:rPr>
          <w:rFonts w:ascii="仿宋_GB2312" w:hAnsi="宋体" w:eastAsia="仿宋_GB2312"/>
          <w:sz w:val="32"/>
          <w:szCs w:val="36"/>
        </w:rPr>
        <w:t>2018</w:t>
      </w:r>
      <w:r>
        <w:rPr>
          <w:rFonts w:hint="eastAsia" w:ascii="仿宋_GB2312" w:hAnsi="宋体" w:eastAsia="仿宋_GB2312"/>
          <w:sz w:val="32"/>
          <w:szCs w:val="36"/>
        </w:rPr>
        <w:t>年</w:t>
      </w:r>
      <w:r>
        <w:rPr>
          <w:rFonts w:ascii="仿宋_GB2312" w:hAnsi="宋体" w:eastAsia="仿宋_GB2312"/>
          <w:sz w:val="32"/>
          <w:szCs w:val="36"/>
        </w:rPr>
        <w:t>12</w:t>
      </w:r>
      <w:r>
        <w:rPr>
          <w:rFonts w:hint="eastAsia" w:ascii="仿宋_GB2312" w:hAnsi="宋体" w:eastAsia="仿宋_GB2312"/>
          <w:sz w:val="32"/>
          <w:szCs w:val="36"/>
        </w:rPr>
        <w:t>月</w:t>
      </w:r>
      <w:r>
        <w:rPr>
          <w:rFonts w:ascii="仿宋_GB2312" w:hAnsi="宋体" w:eastAsia="仿宋_GB2312"/>
          <w:sz w:val="32"/>
          <w:szCs w:val="36"/>
        </w:rPr>
        <w:t>31</w:t>
      </w:r>
      <w:r>
        <w:rPr>
          <w:rFonts w:hint="eastAsia" w:ascii="仿宋_GB2312" w:hAnsi="宋体" w:eastAsia="仿宋_GB2312"/>
          <w:sz w:val="32"/>
          <w:szCs w:val="36"/>
        </w:rPr>
        <w:t>日，经济和信息化委员会共有车辆</w:t>
      </w:r>
      <w:r>
        <w:rPr>
          <w:rFonts w:ascii="仿宋_GB2312" w:hAnsi="宋体" w:eastAsia="仿宋_GB2312"/>
          <w:sz w:val="32"/>
          <w:szCs w:val="36"/>
        </w:rPr>
        <w:t>28</w:t>
      </w:r>
      <w:r>
        <w:rPr>
          <w:rFonts w:hint="eastAsia" w:ascii="仿宋_GB2312" w:hAnsi="宋体" w:eastAsia="仿宋_GB2312"/>
          <w:sz w:val="32"/>
          <w:szCs w:val="36"/>
        </w:rPr>
        <w:t>辆，全部为一般公务用车。单位价值</w:t>
      </w:r>
      <w:r>
        <w:rPr>
          <w:rFonts w:ascii="仿宋_GB2312" w:hAnsi="宋体" w:eastAsia="仿宋_GB2312"/>
          <w:sz w:val="32"/>
          <w:szCs w:val="36"/>
        </w:rPr>
        <w:t>50</w:t>
      </w:r>
      <w:r>
        <w:rPr>
          <w:rFonts w:hint="eastAsia" w:ascii="仿宋_GB2312" w:hAnsi="宋体" w:eastAsia="仿宋_GB2312"/>
          <w:sz w:val="32"/>
          <w:szCs w:val="36"/>
        </w:rPr>
        <w:t>万元以上通用设备</w:t>
      </w:r>
      <w:r>
        <w:rPr>
          <w:rFonts w:ascii="仿宋_GB2312" w:hAnsi="宋体" w:eastAsia="仿宋_GB2312"/>
          <w:sz w:val="32"/>
          <w:szCs w:val="36"/>
        </w:rPr>
        <w:t>0</w:t>
      </w:r>
      <w:r>
        <w:rPr>
          <w:rFonts w:hint="eastAsia" w:ascii="仿宋_GB2312" w:hAnsi="宋体" w:eastAsia="仿宋_GB2312"/>
          <w:sz w:val="32"/>
          <w:szCs w:val="36"/>
        </w:rPr>
        <w:t>台（套），单价</w:t>
      </w:r>
      <w:r>
        <w:rPr>
          <w:rFonts w:ascii="仿宋_GB2312" w:hAnsi="宋体" w:eastAsia="仿宋_GB2312"/>
          <w:sz w:val="32"/>
          <w:szCs w:val="36"/>
        </w:rPr>
        <w:t>100</w:t>
      </w:r>
      <w:r>
        <w:rPr>
          <w:rFonts w:hint="eastAsia" w:ascii="仿宋_GB2312" w:hAnsi="宋体" w:eastAsia="仿宋_GB2312"/>
          <w:sz w:val="32"/>
          <w:szCs w:val="36"/>
        </w:rPr>
        <w:t>万元以上专用设备</w:t>
      </w:r>
      <w:r>
        <w:rPr>
          <w:rFonts w:ascii="仿宋_GB2312" w:hAnsi="宋体" w:eastAsia="仿宋_GB2312"/>
          <w:sz w:val="32"/>
          <w:szCs w:val="36"/>
        </w:rPr>
        <w:t>0</w:t>
      </w:r>
      <w:r>
        <w:rPr>
          <w:rFonts w:hint="eastAsia" w:ascii="仿宋_GB2312" w:hAnsi="宋体" w:eastAsia="仿宋_GB2312"/>
          <w:sz w:val="32"/>
          <w:szCs w:val="36"/>
        </w:rPr>
        <w:t>台（套）。</w:t>
      </w:r>
    </w:p>
    <w:p>
      <w:pPr>
        <w:spacing w:line="560" w:lineRule="exact"/>
        <w:ind w:firstLine="642" w:firstLineChars="200"/>
        <w:rPr>
          <w:rFonts w:ascii="楷体_GB2312" w:hAnsi="宋体" w:eastAsia="楷体_GB2312" w:cs="楷体_GB2312"/>
          <w:b/>
          <w:bCs/>
          <w:sz w:val="32"/>
          <w:szCs w:val="32"/>
        </w:rPr>
      </w:pPr>
      <w:r>
        <w:rPr>
          <w:rFonts w:hint="eastAsia" w:ascii="楷体_GB2312" w:hAnsi="宋体" w:eastAsia="楷体_GB2312" w:cs="楷体_GB2312"/>
          <w:b/>
          <w:bCs/>
          <w:sz w:val="32"/>
          <w:szCs w:val="32"/>
        </w:rPr>
        <w:t>（四）预算绩效管理工作开展情况。</w:t>
      </w:r>
    </w:p>
    <w:p>
      <w:pPr>
        <w:spacing w:line="660" w:lineRule="exact"/>
        <w:ind w:firstLine="645"/>
        <w:rPr>
          <w:rFonts w:ascii="仿宋_GB2312" w:hAnsi="宋体" w:eastAsia="仿宋_GB2312"/>
          <w:color w:val="3366FF"/>
          <w:sz w:val="32"/>
          <w:szCs w:val="36"/>
        </w:rPr>
      </w:pPr>
      <w:r>
        <w:rPr>
          <w:rFonts w:hint="eastAsia" w:ascii="仿宋_GB2312" w:hAnsi="宋体" w:eastAsia="仿宋_GB2312"/>
          <w:sz w:val="32"/>
          <w:szCs w:val="36"/>
        </w:rPr>
        <w:t>根据财政预算管理要求，我委组织对</w:t>
      </w:r>
      <w:r>
        <w:rPr>
          <w:rFonts w:ascii="仿宋_GB2312" w:hAnsi="宋体" w:eastAsia="仿宋_GB2312"/>
          <w:sz w:val="32"/>
          <w:szCs w:val="36"/>
        </w:rPr>
        <w:t>2018</w:t>
      </w:r>
      <w:r>
        <w:rPr>
          <w:rFonts w:hint="eastAsia" w:ascii="仿宋_GB2312" w:hAnsi="宋体" w:eastAsia="仿宋_GB2312"/>
          <w:sz w:val="32"/>
          <w:szCs w:val="36"/>
        </w:rPr>
        <w:t>年度预算项目支出全面开展绩效自评，共涉及预算支出项目</w:t>
      </w:r>
      <w:r>
        <w:rPr>
          <w:rFonts w:ascii="仿宋_GB2312" w:hAnsi="宋体" w:eastAsia="仿宋_GB2312"/>
          <w:sz w:val="32"/>
          <w:szCs w:val="36"/>
        </w:rPr>
        <w:t>1</w:t>
      </w:r>
      <w:r>
        <w:rPr>
          <w:rFonts w:hint="eastAsia" w:ascii="仿宋_GB2312" w:hAnsi="宋体" w:eastAsia="仿宋_GB2312"/>
          <w:sz w:val="32"/>
          <w:szCs w:val="36"/>
        </w:rPr>
        <w:t>个，涉及资金</w:t>
      </w:r>
      <w:r>
        <w:rPr>
          <w:rFonts w:ascii="仿宋_GB2312" w:hAnsi="宋体" w:eastAsia="仿宋_GB2312"/>
          <w:sz w:val="32"/>
          <w:szCs w:val="36"/>
        </w:rPr>
        <w:t>10</w:t>
      </w:r>
      <w:r>
        <w:rPr>
          <w:rFonts w:hint="eastAsia" w:ascii="仿宋_GB2312" w:hAnsi="宋体" w:eastAsia="仿宋_GB2312"/>
          <w:sz w:val="32"/>
          <w:szCs w:val="36"/>
        </w:rPr>
        <w:t>万元，自评覆盖率（开展绩效自评的项目数</w:t>
      </w:r>
      <w:r>
        <w:rPr>
          <w:rFonts w:ascii="仿宋_GB2312" w:hAnsi="宋体" w:eastAsia="仿宋_GB2312"/>
          <w:sz w:val="32"/>
          <w:szCs w:val="36"/>
        </w:rPr>
        <w:t>/</w:t>
      </w:r>
      <w:r>
        <w:rPr>
          <w:rFonts w:hint="eastAsia" w:ascii="仿宋_GB2312" w:hAnsi="宋体" w:eastAsia="仿宋_GB2312"/>
          <w:sz w:val="32"/>
          <w:szCs w:val="36"/>
        </w:rPr>
        <w:t>年初批复绩效目标的项目数）达到</w:t>
      </w:r>
      <w:r>
        <w:rPr>
          <w:rFonts w:ascii="仿宋_GB2312" w:hAnsi="宋体" w:eastAsia="仿宋_GB2312"/>
          <w:sz w:val="32"/>
          <w:szCs w:val="36"/>
        </w:rPr>
        <w:t>100%</w:t>
      </w:r>
      <w:r>
        <w:rPr>
          <w:rFonts w:hint="eastAsia" w:ascii="仿宋_GB2312" w:hAnsi="宋体" w:eastAsia="仿宋_GB2312"/>
          <w:sz w:val="32"/>
          <w:szCs w:val="36"/>
        </w:rPr>
        <w:t>。</w:t>
      </w:r>
    </w:p>
    <w:p>
      <w:pPr>
        <w:spacing w:line="560" w:lineRule="exact"/>
        <w:rPr>
          <w:rFonts w:ascii="宋体"/>
          <w:b/>
          <w:bCs/>
          <w:sz w:val="36"/>
          <w:szCs w:val="36"/>
        </w:rPr>
      </w:pPr>
    </w:p>
    <w:p>
      <w:pPr>
        <w:spacing w:line="560" w:lineRule="exact"/>
        <w:jc w:val="center"/>
        <w:rPr>
          <w:rFonts w:ascii="黑体" w:eastAsia="黑体" w:cs="黑体"/>
          <w:sz w:val="36"/>
          <w:szCs w:val="36"/>
        </w:rPr>
      </w:pPr>
      <w:r>
        <w:rPr>
          <w:rFonts w:hint="eastAsia" w:ascii="宋体" w:hAnsi="宋体"/>
          <w:b/>
          <w:bCs/>
          <w:sz w:val="36"/>
          <w:szCs w:val="36"/>
        </w:rPr>
        <w:t>第四部分</w:t>
      </w:r>
      <w:r>
        <w:rPr>
          <w:rFonts w:ascii="宋体" w:hAnsi="宋体"/>
          <w:b/>
          <w:bCs/>
          <w:sz w:val="36"/>
          <w:szCs w:val="36"/>
        </w:rPr>
        <w:t xml:space="preserve"> </w:t>
      </w:r>
      <w:r>
        <w:rPr>
          <w:rFonts w:hint="eastAsia" w:ascii="宋体" w:hAnsi="宋体"/>
          <w:b/>
          <w:bCs/>
          <w:sz w:val="36"/>
          <w:szCs w:val="36"/>
        </w:rPr>
        <w:t>名词解释</w:t>
      </w:r>
    </w:p>
    <w:p>
      <w:pPr>
        <w:spacing w:line="660" w:lineRule="exact"/>
        <w:ind w:firstLine="645"/>
        <w:rPr>
          <w:rFonts w:ascii="仿宋_GB2312" w:hAnsi="宋体" w:eastAsia="仿宋_GB2312"/>
          <w:sz w:val="32"/>
          <w:szCs w:val="36"/>
        </w:rPr>
      </w:pPr>
      <w:r>
        <w:rPr>
          <w:rFonts w:ascii="仿宋_GB2312" w:hAnsi="宋体" w:eastAsia="仿宋_GB2312"/>
          <w:b/>
          <w:sz w:val="32"/>
          <w:szCs w:val="36"/>
        </w:rPr>
        <w:t>1.</w:t>
      </w:r>
      <w:r>
        <w:rPr>
          <w:rFonts w:hint="eastAsia" w:ascii="仿宋_GB2312" w:hAnsi="宋体" w:eastAsia="仿宋_GB2312"/>
          <w:b/>
          <w:sz w:val="32"/>
          <w:szCs w:val="36"/>
        </w:rPr>
        <w:t>财政拨款收入：</w:t>
      </w:r>
      <w:r>
        <w:rPr>
          <w:rFonts w:hint="eastAsia" w:ascii="仿宋_GB2312" w:hAnsi="宋体" w:eastAsia="仿宋_GB2312"/>
          <w:sz w:val="32"/>
          <w:szCs w:val="36"/>
        </w:rPr>
        <w:t>指单位从同级财政部门取得的财政预算资金。</w:t>
      </w:r>
    </w:p>
    <w:p>
      <w:pPr>
        <w:spacing w:line="660" w:lineRule="exact"/>
        <w:ind w:firstLine="645"/>
        <w:rPr>
          <w:rFonts w:ascii="仿宋_GB2312" w:hAnsi="宋体" w:eastAsia="仿宋_GB2312"/>
          <w:b/>
          <w:sz w:val="32"/>
          <w:szCs w:val="36"/>
        </w:rPr>
      </w:pPr>
      <w:r>
        <w:rPr>
          <w:rFonts w:ascii="仿宋_GB2312" w:hAnsi="宋体" w:eastAsia="仿宋_GB2312"/>
          <w:b/>
          <w:sz w:val="32"/>
          <w:szCs w:val="36"/>
        </w:rPr>
        <w:t>2.</w:t>
      </w:r>
      <w:r>
        <w:rPr>
          <w:rFonts w:hint="eastAsia" w:ascii="仿宋_GB2312" w:hAnsi="宋体" w:eastAsia="仿宋_GB2312"/>
          <w:b/>
          <w:sz w:val="32"/>
          <w:szCs w:val="36"/>
        </w:rPr>
        <w:t>上年结转和结余：</w:t>
      </w:r>
      <w:r>
        <w:rPr>
          <w:rFonts w:hint="eastAsia" w:ascii="仿宋_GB2312" w:hAnsi="宋体" w:eastAsia="仿宋_GB2312"/>
          <w:sz w:val="32"/>
          <w:szCs w:val="36"/>
        </w:rPr>
        <w:t>指以前年度尚未完成、结转到本年按有关规定继续使用的资金。</w:t>
      </w:r>
    </w:p>
    <w:p>
      <w:pPr>
        <w:spacing w:line="660" w:lineRule="exact"/>
        <w:ind w:firstLine="645"/>
        <w:rPr>
          <w:rFonts w:ascii="仿宋_GB2312" w:hAnsi="宋体" w:eastAsia="仿宋_GB2312"/>
          <w:sz w:val="32"/>
          <w:szCs w:val="36"/>
        </w:rPr>
      </w:pPr>
      <w:r>
        <w:rPr>
          <w:rFonts w:ascii="仿宋_GB2312" w:hAnsi="宋体" w:eastAsia="仿宋_GB2312"/>
          <w:b/>
          <w:sz w:val="32"/>
          <w:szCs w:val="36"/>
        </w:rPr>
        <w:t>3.</w:t>
      </w:r>
      <w:r>
        <w:rPr>
          <w:rFonts w:hint="eastAsia" w:ascii="仿宋_GB2312" w:hAnsi="宋体" w:eastAsia="仿宋_GB2312"/>
          <w:b/>
          <w:sz w:val="32"/>
          <w:szCs w:val="36"/>
        </w:rPr>
        <w:t>基本支出：</w:t>
      </w:r>
      <w:r>
        <w:rPr>
          <w:rFonts w:hint="eastAsia" w:ascii="仿宋_GB2312" w:hAnsi="宋体" w:eastAsia="仿宋_GB2312"/>
          <w:sz w:val="32"/>
          <w:szCs w:val="36"/>
        </w:rPr>
        <w:t>指保障机构正常运转、完成日常工作任务而发生的人员支出和公用支出。</w:t>
      </w:r>
    </w:p>
    <w:p>
      <w:pPr>
        <w:spacing w:line="660" w:lineRule="exact"/>
        <w:ind w:firstLine="645"/>
        <w:rPr>
          <w:rFonts w:ascii="仿宋_GB2312" w:hAnsi="宋体" w:eastAsia="仿宋_GB2312"/>
          <w:b/>
          <w:sz w:val="32"/>
          <w:szCs w:val="36"/>
        </w:rPr>
      </w:pPr>
      <w:r>
        <w:rPr>
          <w:rFonts w:ascii="仿宋_GB2312" w:hAnsi="宋体" w:eastAsia="仿宋_GB2312"/>
          <w:b/>
          <w:sz w:val="32"/>
          <w:szCs w:val="36"/>
        </w:rPr>
        <w:t>4.</w:t>
      </w:r>
      <w:r>
        <w:rPr>
          <w:rFonts w:hint="eastAsia" w:ascii="仿宋_GB2312" w:hAnsi="宋体" w:eastAsia="仿宋_GB2312"/>
          <w:b/>
          <w:sz w:val="32"/>
          <w:szCs w:val="36"/>
        </w:rPr>
        <w:t>项目支出：</w:t>
      </w:r>
      <w:r>
        <w:rPr>
          <w:rFonts w:hint="eastAsia" w:ascii="仿宋_GB2312" w:hAnsi="宋体" w:eastAsia="仿宋_GB2312"/>
          <w:sz w:val="32"/>
          <w:szCs w:val="36"/>
        </w:rPr>
        <w:t>指在基本支出之外为完成特定行政任务和事业发展目标所发生的支出。</w:t>
      </w:r>
    </w:p>
    <w:p>
      <w:pPr>
        <w:spacing w:line="660" w:lineRule="exact"/>
        <w:ind w:firstLine="645"/>
        <w:rPr>
          <w:rFonts w:ascii="仿宋_GB2312" w:hAnsi="宋体" w:eastAsia="仿宋_GB2312"/>
          <w:sz w:val="32"/>
          <w:szCs w:val="36"/>
        </w:rPr>
      </w:pPr>
      <w:r>
        <w:rPr>
          <w:rFonts w:ascii="仿宋_GB2312" w:hAnsi="宋体" w:eastAsia="仿宋_GB2312"/>
          <w:b/>
          <w:sz w:val="32"/>
          <w:szCs w:val="36"/>
        </w:rPr>
        <w:t>5.</w:t>
      </w:r>
      <w:r>
        <w:rPr>
          <w:rFonts w:hint="eastAsia" w:ascii="仿宋_GB2312" w:hAnsi="宋体" w:eastAsia="仿宋_GB2312"/>
          <w:b/>
          <w:sz w:val="32"/>
          <w:szCs w:val="36"/>
        </w:rPr>
        <w:t>“三公”经费：</w:t>
      </w:r>
      <w:r>
        <w:rPr>
          <w:rFonts w:hint="eastAsia" w:ascii="仿宋_GB2312" w:hAnsi="宋体" w:eastAsia="仿宋_GB2312"/>
          <w:sz w:val="32"/>
          <w:szCs w:val="36"/>
        </w:rPr>
        <w:t>指用财政拨款安排的因公出国（境）费、公务用车购置及运行费和公务接待费。其中，因公出国（境）费反映单位公务出国（境）的住宿费、差旅费、伙食补助费、杂费、培训费等支出；公务用车购置及运行费反映单位公务用车购置费及燃料费、维修费、过路过桥费、保险费、安全奖励费用等支出；公务接待费反映单位按规定开支的各类公务接待（含外宾接待）支出。</w:t>
      </w:r>
    </w:p>
    <w:p>
      <w:pPr>
        <w:spacing w:line="660" w:lineRule="exact"/>
        <w:ind w:firstLine="645"/>
        <w:rPr>
          <w:rFonts w:ascii="仿宋_GB2312" w:hAnsi="宋体" w:eastAsia="仿宋_GB2312"/>
          <w:sz w:val="32"/>
          <w:szCs w:val="36"/>
        </w:rPr>
      </w:pPr>
      <w:r>
        <w:rPr>
          <w:rFonts w:ascii="仿宋_GB2312" w:hAnsi="宋体" w:eastAsia="仿宋_GB2312"/>
          <w:b/>
          <w:sz w:val="32"/>
          <w:szCs w:val="36"/>
        </w:rPr>
        <w:t>6.</w:t>
      </w:r>
      <w:r>
        <w:rPr>
          <w:rFonts w:hint="eastAsia" w:ascii="仿宋_GB2312" w:hAnsi="宋体" w:eastAsia="仿宋_GB2312"/>
          <w:b/>
          <w:sz w:val="32"/>
          <w:szCs w:val="36"/>
        </w:rPr>
        <w:t>机关运行经费：</w:t>
      </w:r>
      <w:r>
        <w:rPr>
          <w:rFonts w:hint="eastAsia" w:ascii="仿宋_GB2312" w:hAnsi="宋体" w:eastAsia="仿宋_GB2312"/>
          <w:sz w:val="32"/>
          <w:szCs w:val="36"/>
        </w:rPr>
        <w:t>为保障行政单位（含参照公务员法管理的事业单位）运行用于购买货物和服务的各项资金，包括办公及印刷费、邮电费、差旅费、会议费、福利费、日常维修费、办公用房水电费、办公用房物业管理费、公务用车运行维护费以及其他费用。</w:t>
      </w:r>
    </w:p>
    <w:p>
      <w:pPr>
        <w:spacing w:line="660" w:lineRule="exact"/>
        <w:ind w:firstLine="645"/>
        <w:rPr>
          <w:rFonts w:ascii="仿宋_GB2312" w:hAnsi="宋体" w:eastAsia="仿宋_GB2312"/>
          <w:b/>
          <w:sz w:val="32"/>
          <w:szCs w:val="36"/>
        </w:rPr>
      </w:pPr>
      <w:r>
        <w:rPr>
          <w:rFonts w:ascii="仿宋_GB2312" w:hAnsi="宋体" w:eastAsia="仿宋_GB2312"/>
          <w:b/>
          <w:sz w:val="32"/>
          <w:szCs w:val="36"/>
        </w:rPr>
        <w:t>7.</w:t>
      </w:r>
      <w:r>
        <w:rPr>
          <w:rFonts w:hint="eastAsia" w:ascii="仿宋_GB2312" w:hAnsi="宋体" w:eastAsia="仿宋_GB2312"/>
          <w:b/>
          <w:sz w:val="32"/>
          <w:szCs w:val="36"/>
        </w:rPr>
        <w:t>一般公共服务（类）商贸事务（款）行政运行（项）：</w:t>
      </w:r>
      <w:r>
        <w:rPr>
          <w:rFonts w:hint="eastAsia" w:ascii="仿宋_GB2312" w:hAnsi="宋体" w:eastAsia="仿宋_GB2312"/>
          <w:sz w:val="32"/>
          <w:szCs w:val="36"/>
        </w:rPr>
        <w:t>反映行政单位（包括实行公务员管理的事业单位）的基本支出。</w:t>
      </w:r>
    </w:p>
    <w:p>
      <w:pPr>
        <w:spacing w:line="660" w:lineRule="exact"/>
        <w:ind w:firstLine="645"/>
        <w:rPr>
          <w:rFonts w:ascii="仿宋_GB2312" w:hAnsi="宋体" w:eastAsia="仿宋_GB2312"/>
          <w:sz w:val="32"/>
          <w:szCs w:val="36"/>
        </w:rPr>
      </w:pPr>
      <w:r>
        <w:rPr>
          <w:rFonts w:ascii="仿宋_GB2312" w:hAnsi="宋体" w:eastAsia="仿宋_GB2312"/>
          <w:b/>
          <w:sz w:val="32"/>
          <w:szCs w:val="36"/>
        </w:rPr>
        <w:t>8.</w:t>
      </w:r>
      <w:r>
        <w:rPr>
          <w:rFonts w:hint="eastAsia" w:ascii="仿宋_GB2312" w:hAnsi="宋体" w:eastAsia="仿宋_GB2312"/>
          <w:b/>
          <w:sz w:val="32"/>
          <w:szCs w:val="36"/>
        </w:rPr>
        <w:t>一般公共服务（类）商贸事务（款）一般行政管理事务（项）：</w:t>
      </w:r>
      <w:r>
        <w:rPr>
          <w:rFonts w:hint="eastAsia" w:ascii="仿宋_GB2312" w:hAnsi="宋体" w:eastAsia="仿宋_GB2312"/>
          <w:sz w:val="32"/>
          <w:szCs w:val="36"/>
        </w:rPr>
        <w:t>反映行政单位（包括实行公务员管理的事业单位）未单独设置项级科目的其他项目支出。</w:t>
      </w:r>
    </w:p>
    <w:p>
      <w:pPr>
        <w:spacing w:line="660" w:lineRule="exact"/>
        <w:ind w:firstLine="645"/>
        <w:rPr>
          <w:rFonts w:ascii="仿宋_GB2312" w:hAnsi="宋体" w:eastAsia="仿宋_GB2312"/>
          <w:sz w:val="32"/>
          <w:szCs w:val="36"/>
        </w:rPr>
      </w:pPr>
      <w:r>
        <w:rPr>
          <w:rFonts w:ascii="仿宋_GB2312" w:hAnsi="宋体" w:eastAsia="仿宋_GB2312"/>
          <w:b/>
          <w:sz w:val="32"/>
          <w:szCs w:val="36"/>
        </w:rPr>
        <w:t>9.</w:t>
      </w:r>
      <w:r>
        <w:rPr>
          <w:rFonts w:hint="eastAsia" w:ascii="仿宋_GB2312" w:hAnsi="宋体" w:eastAsia="仿宋_GB2312"/>
          <w:b/>
          <w:sz w:val="32"/>
          <w:szCs w:val="36"/>
        </w:rPr>
        <w:t>一般公共服务（类）商贸事务（款）其他商贸事务支出（项）：</w:t>
      </w:r>
      <w:r>
        <w:rPr>
          <w:rFonts w:hint="eastAsia" w:ascii="仿宋_GB2312" w:hAnsi="宋体" w:eastAsia="仿宋_GB2312"/>
          <w:sz w:val="32"/>
          <w:szCs w:val="36"/>
        </w:rPr>
        <w:t>反映其他用于商贸事务方面的支出。</w:t>
      </w:r>
    </w:p>
    <w:p>
      <w:pPr>
        <w:spacing w:line="660" w:lineRule="exact"/>
        <w:ind w:firstLine="645"/>
        <w:rPr>
          <w:rFonts w:ascii="仿宋_GB2312" w:hAnsi="宋体" w:eastAsia="仿宋_GB2312"/>
          <w:sz w:val="32"/>
          <w:szCs w:val="36"/>
        </w:rPr>
      </w:pPr>
      <w:r>
        <w:rPr>
          <w:rFonts w:ascii="仿宋_GB2312" w:hAnsi="宋体" w:eastAsia="仿宋_GB2312"/>
          <w:b/>
          <w:sz w:val="32"/>
          <w:szCs w:val="36"/>
        </w:rPr>
        <w:t xml:space="preserve">10. </w:t>
      </w:r>
      <w:r>
        <w:rPr>
          <w:rFonts w:hint="eastAsia" w:ascii="仿宋_GB2312" w:hAnsi="宋体" w:eastAsia="仿宋_GB2312"/>
          <w:b/>
          <w:sz w:val="32"/>
          <w:szCs w:val="36"/>
        </w:rPr>
        <w:t>科学技术支出（类）技术研究与开发（款）应用技术研究与开发（项）：</w:t>
      </w:r>
      <w:r>
        <w:rPr>
          <w:rFonts w:hint="eastAsia" w:ascii="仿宋_GB2312" w:hAnsi="宋体" w:eastAsia="仿宋_GB2312"/>
          <w:sz w:val="32"/>
          <w:szCs w:val="36"/>
        </w:rPr>
        <w:t>反映从事技术开发研究和近期可望取得实用价值的专项技术开发研究的支出。</w:t>
      </w:r>
    </w:p>
    <w:p>
      <w:pPr>
        <w:spacing w:line="660" w:lineRule="exact"/>
        <w:ind w:firstLine="645"/>
        <w:rPr>
          <w:rFonts w:ascii="仿宋_GB2312" w:hAnsi="宋体" w:eastAsia="仿宋_GB2312"/>
          <w:b/>
          <w:sz w:val="32"/>
          <w:szCs w:val="36"/>
        </w:rPr>
      </w:pPr>
      <w:r>
        <w:rPr>
          <w:rFonts w:ascii="仿宋_GB2312" w:hAnsi="宋体" w:eastAsia="仿宋_GB2312"/>
          <w:b/>
          <w:sz w:val="32"/>
          <w:szCs w:val="36"/>
        </w:rPr>
        <w:t>11</w:t>
      </w:r>
      <w:r>
        <w:rPr>
          <w:rFonts w:hint="eastAsia" w:ascii="仿宋_GB2312" w:hAnsi="宋体" w:eastAsia="仿宋_GB2312"/>
          <w:b/>
          <w:sz w:val="32"/>
          <w:szCs w:val="36"/>
        </w:rPr>
        <w:t>．社会保障和就业支出（类）行政事业单位离退休（款）归口管理的行政单位离退休（项）：</w:t>
      </w:r>
      <w:r>
        <w:rPr>
          <w:rFonts w:hint="eastAsia" w:ascii="仿宋_GB2312" w:hAnsi="宋体" w:eastAsia="仿宋_GB2312"/>
          <w:sz w:val="32"/>
          <w:szCs w:val="36"/>
        </w:rPr>
        <w:t>反映实行归口管理的行政单位（包括实行公务员管理的事业单位）开支的离退休经费。</w:t>
      </w:r>
    </w:p>
    <w:p>
      <w:pPr>
        <w:spacing w:line="660" w:lineRule="exact"/>
        <w:ind w:firstLine="645"/>
        <w:rPr>
          <w:rFonts w:ascii="仿宋_GB2312" w:hAnsi="宋体" w:eastAsia="仿宋_GB2312"/>
          <w:b/>
          <w:sz w:val="32"/>
          <w:szCs w:val="36"/>
        </w:rPr>
      </w:pPr>
      <w:r>
        <w:rPr>
          <w:rFonts w:ascii="仿宋_GB2312" w:hAnsi="宋体" w:eastAsia="仿宋_GB2312"/>
          <w:b/>
          <w:sz w:val="32"/>
          <w:szCs w:val="36"/>
        </w:rPr>
        <w:t>12.</w:t>
      </w:r>
      <w:r>
        <w:rPr>
          <w:rFonts w:hint="eastAsia" w:ascii="仿宋_GB2312" w:hAnsi="宋体" w:eastAsia="仿宋_GB2312"/>
          <w:b/>
          <w:sz w:val="32"/>
          <w:szCs w:val="36"/>
        </w:rPr>
        <w:t>社会保障和就业支出（类）行政事业单位离退休（款）机关事业单位基本养老保险缴费支出（项）：</w:t>
      </w:r>
      <w:r>
        <w:rPr>
          <w:rFonts w:hint="eastAsia" w:ascii="仿宋_GB2312" w:hAnsi="宋体" w:eastAsia="仿宋_GB2312"/>
          <w:sz w:val="32"/>
          <w:szCs w:val="36"/>
        </w:rPr>
        <w:t>反映机关事业单位实施养老保险制度由单位缴纳的基本养老保险费支出。</w:t>
      </w:r>
    </w:p>
    <w:p>
      <w:pPr>
        <w:spacing w:line="660" w:lineRule="exact"/>
        <w:ind w:firstLine="645"/>
        <w:rPr>
          <w:rFonts w:ascii="仿宋_GB2312" w:hAnsi="宋体" w:eastAsia="仿宋_GB2312"/>
          <w:sz w:val="32"/>
          <w:szCs w:val="36"/>
        </w:rPr>
      </w:pPr>
      <w:r>
        <w:rPr>
          <w:rFonts w:ascii="仿宋_GB2312" w:hAnsi="宋体" w:eastAsia="仿宋_GB2312"/>
          <w:b/>
          <w:sz w:val="32"/>
          <w:szCs w:val="36"/>
        </w:rPr>
        <w:t>13.</w:t>
      </w:r>
      <w:r>
        <w:rPr>
          <w:rFonts w:hint="eastAsia" w:ascii="仿宋_GB2312" w:hAnsi="宋体" w:eastAsia="仿宋_GB2312"/>
          <w:b/>
          <w:sz w:val="32"/>
          <w:szCs w:val="36"/>
        </w:rPr>
        <w:t>社会保障和就业支出（类）其他社会保障和就业支出（款）其他社会保障和就业支出（项）：</w:t>
      </w:r>
      <w:r>
        <w:rPr>
          <w:rFonts w:hint="eastAsia" w:ascii="仿宋_GB2312" w:hAnsi="宋体" w:eastAsia="仿宋_GB2312"/>
          <w:sz w:val="32"/>
          <w:szCs w:val="36"/>
        </w:rPr>
        <w:t>反映其他用于社会保障和就业方面的支出。</w:t>
      </w:r>
    </w:p>
    <w:p>
      <w:pPr>
        <w:spacing w:line="660" w:lineRule="exact"/>
        <w:ind w:firstLine="645"/>
        <w:rPr>
          <w:rFonts w:ascii="仿宋_GB2312" w:hAnsi="宋体" w:eastAsia="仿宋_GB2312"/>
          <w:sz w:val="32"/>
          <w:szCs w:val="36"/>
        </w:rPr>
      </w:pPr>
      <w:r>
        <w:rPr>
          <w:rFonts w:ascii="仿宋_GB2312" w:hAnsi="宋体" w:eastAsia="仿宋_GB2312"/>
          <w:b/>
          <w:sz w:val="32"/>
          <w:szCs w:val="36"/>
        </w:rPr>
        <w:t>14.</w:t>
      </w:r>
      <w:r>
        <w:rPr>
          <w:rFonts w:hint="eastAsia" w:ascii="仿宋_GB2312" w:hAnsi="宋体" w:eastAsia="仿宋_GB2312"/>
          <w:b/>
          <w:sz w:val="32"/>
          <w:szCs w:val="36"/>
        </w:rPr>
        <w:t>医疗卫生与计划生育支出（类）行政事业单位医疗（款）行政单位医疗（项）：</w:t>
      </w:r>
      <w:r>
        <w:rPr>
          <w:rFonts w:hint="eastAsia" w:ascii="仿宋_GB2312" w:hAnsi="宋体" w:eastAsia="仿宋_GB2312"/>
          <w:sz w:val="32"/>
          <w:szCs w:val="36"/>
        </w:rPr>
        <w:t>反映财政部门集中安排的行政单位基本医疗保险缴费经费。</w:t>
      </w:r>
    </w:p>
    <w:p>
      <w:pPr>
        <w:spacing w:line="660" w:lineRule="exact"/>
        <w:ind w:firstLine="645"/>
        <w:rPr>
          <w:rFonts w:ascii="仿宋_GB2312" w:hAnsi="宋体" w:eastAsia="仿宋_GB2312"/>
          <w:sz w:val="32"/>
          <w:szCs w:val="36"/>
        </w:rPr>
      </w:pPr>
      <w:r>
        <w:rPr>
          <w:rFonts w:ascii="仿宋_GB2312" w:hAnsi="宋体" w:eastAsia="仿宋_GB2312"/>
          <w:b/>
          <w:sz w:val="32"/>
          <w:szCs w:val="36"/>
        </w:rPr>
        <w:t xml:space="preserve">15. </w:t>
      </w:r>
      <w:r>
        <w:rPr>
          <w:rFonts w:hint="eastAsia" w:ascii="仿宋_GB2312" w:hAnsi="宋体" w:eastAsia="仿宋_GB2312"/>
          <w:b/>
          <w:sz w:val="32"/>
          <w:szCs w:val="36"/>
        </w:rPr>
        <w:t>资源勘探信息等支出（类）制造业（款）其他制造业（项）：</w:t>
      </w:r>
      <w:r>
        <w:rPr>
          <w:rFonts w:hint="eastAsia" w:ascii="仿宋_GB2312" w:hAnsi="宋体" w:eastAsia="仿宋_GB2312"/>
          <w:sz w:val="32"/>
          <w:szCs w:val="36"/>
        </w:rPr>
        <w:t>反映其他用于制造业方面的支出。</w:t>
      </w:r>
    </w:p>
    <w:p>
      <w:pPr>
        <w:spacing w:line="660" w:lineRule="exact"/>
        <w:ind w:firstLine="645"/>
        <w:rPr>
          <w:rFonts w:ascii="仿宋_GB2312" w:hAnsi="宋体" w:eastAsia="仿宋_GB2312"/>
          <w:sz w:val="32"/>
          <w:szCs w:val="36"/>
        </w:rPr>
      </w:pPr>
      <w:r>
        <w:rPr>
          <w:rFonts w:ascii="仿宋_GB2312" w:hAnsi="宋体" w:eastAsia="仿宋_GB2312"/>
          <w:b/>
          <w:sz w:val="32"/>
          <w:szCs w:val="36"/>
        </w:rPr>
        <w:t xml:space="preserve">16. </w:t>
      </w:r>
      <w:r>
        <w:rPr>
          <w:rFonts w:hint="eastAsia" w:ascii="仿宋_GB2312" w:hAnsi="宋体" w:eastAsia="仿宋_GB2312"/>
          <w:b/>
          <w:sz w:val="32"/>
          <w:szCs w:val="36"/>
        </w:rPr>
        <w:t>资源勘探信息等支出（类）工业和信息产业监管（款）其他工业和信息产业监管支出（项）：</w:t>
      </w:r>
      <w:r>
        <w:rPr>
          <w:rFonts w:hint="eastAsia" w:ascii="仿宋_GB2312" w:hAnsi="宋体" w:eastAsia="仿宋_GB2312"/>
          <w:sz w:val="32"/>
          <w:szCs w:val="36"/>
        </w:rPr>
        <w:t>反映其他用于工业和信息产业监管方面的支出。</w:t>
      </w:r>
    </w:p>
    <w:p>
      <w:pPr>
        <w:spacing w:line="660" w:lineRule="exact"/>
        <w:ind w:firstLine="645"/>
        <w:rPr>
          <w:rFonts w:ascii="仿宋_GB2312" w:hAnsi="宋体" w:eastAsia="仿宋_GB2312"/>
          <w:sz w:val="32"/>
          <w:szCs w:val="36"/>
        </w:rPr>
      </w:pPr>
      <w:r>
        <w:rPr>
          <w:rFonts w:ascii="仿宋_GB2312" w:hAnsi="宋体" w:eastAsia="仿宋_GB2312"/>
          <w:b/>
          <w:sz w:val="32"/>
          <w:szCs w:val="36"/>
        </w:rPr>
        <w:t>17.</w:t>
      </w:r>
      <w:r>
        <w:rPr>
          <w:rFonts w:hint="eastAsia" w:ascii="仿宋_GB2312" w:hAnsi="宋体" w:eastAsia="仿宋_GB2312"/>
          <w:b/>
          <w:sz w:val="32"/>
          <w:szCs w:val="36"/>
        </w:rPr>
        <w:t>资源勘探信息等支出（类）支持中小企业发展和管理支出（款）一般行政管理事务（项）：</w:t>
      </w:r>
      <w:r>
        <w:rPr>
          <w:rFonts w:hint="eastAsia" w:ascii="仿宋_GB2312" w:hAnsi="宋体" w:eastAsia="仿宋_GB2312"/>
          <w:sz w:val="32"/>
          <w:szCs w:val="36"/>
        </w:rPr>
        <w:t>反映行政单位未单独设置项级科目的其他项目支出。</w:t>
      </w:r>
      <w:r>
        <w:rPr>
          <w:rFonts w:ascii="仿宋_GB2312" w:hAnsi="宋体" w:eastAsia="仿宋_GB2312"/>
          <w:sz w:val="32"/>
          <w:szCs w:val="36"/>
        </w:rPr>
        <w:t xml:space="preserve">  </w:t>
      </w:r>
    </w:p>
    <w:p>
      <w:pPr>
        <w:spacing w:line="660" w:lineRule="exact"/>
        <w:ind w:firstLine="645"/>
        <w:rPr>
          <w:rFonts w:ascii="仿宋_GB2312" w:hAnsi="宋体" w:eastAsia="仿宋_GB2312"/>
          <w:b/>
          <w:sz w:val="32"/>
          <w:szCs w:val="36"/>
        </w:rPr>
      </w:pPr>
      <w:r>
        <w:rPr>
          <w:rFonts w:ascii="仿宋_GB2312" w:hAnsi="宋体" w:eastAsia="仿宋_GB2312"/>
          <w:b/>
          <w:sz w:val="32"/>
          <w:szCs w:val="36"/>
        </w:rPr>
        <w:t>18.</w:t>
      </w:r>
      <w:r>
        <w:rPr>
          <w:rFonts w:hint="eastAsia" w:ascii="仿宋_GB2312" w:hAnsi="宋体" w:eastAsia="仿宋_GB2312"/>
          <w:b/>
          <w:sz w:val="32"/>
          <w:szCs w:val="36"/>
        </w:rPr>
        <w:t>资源勘探信息等支出（类）支持中小企业发展和管理支出（款）中小企业发展专项（项）：</w:t>
      </w:r>
      <w:r>
        <w:rPr>
          <w:rFonts w:hint="eastAsia" w:ascii="仿宋_GB2312" w:hAnsi="宋体" w:eastAsia="仿宋_GB2312"/>
          <w:sz w:val="32"/>
          <w:szCs w:val="36"/>
        </w:rPr>
        <w:t>反映用于支持中小企业发展、与大企业协作配套等方面的支出。</w:t>
      </w:r>
    </w:p>
    <w:p>
      <w:pPr>
        <w:spacing w:line="660" w:lineRule="exact"/>
        <w:ind w:firstLine="645"/>
        <w:rPr>
          <w:rFonts w:ascii="仿宋_GB2312" w:hAnsi="宋体" w:eastAsia="仿宋_GB2312"/>
          <w:sz w:val="32"/>
          <w:szCs w:val="36"/>
        </w:rPr>
      </w:pPr>
      <w:r>
        <w:rPr>
          <w:rFonts w:ascii="仿宋_GB2312" w:hAnsi="宋体" w:eastAsia="仿宋_GB2312"/>
          <w:b/>
          <w:sz w:val="32"/>
          <w:szCs w:val="36"/>
        </w:rPr>
        <w:t>19.</w:t>
      </w:r>
      <w:r>
        <w:rPr>
          <w:rFonts w:hint="eastAsia" w:ascii="仿宋_GB2312" w:hAnsi="宋体" w:eastAsia="仿宋_GB2312"/>
          <w:b/>
          <w:sz w:val="32"/>
          <w:szCs w:val="36"/>
        </w:rPr>
        <w:t>资源勘探信息等支出（类）支持中小企业发展和管理支出（款）其他支持中小企业发展和管理支出（项）：</w:t>
      </w:r>
      <w:r>
        <w:rPr>
          <w:rFonts w:hint="eastAsia" w:ascii="仿宋_GB2312" w:hAnsi="宋体" w:eastAsia="仿宋_GB2312"/>
          <w:sz w:val="32"/>
          <w:szCs w:val="36"/>
        </w:rPr>
        <w:t>反映其他用于支持中小企业发展和管理方面的支出。</w:t>
      </w:r>
    </w:p>
    <w:p>
      <w:pPr>
        <w:spacing w:line="660" w:lineRule="exact"/>
        <w:ind w:firstLine="645"/>
        <w:rPr>
          <w:rFonts w:ascii="仿宋_GB2312" w:hAnsi="宋体" w:eastAsia="仿宋_GB2312"/>
          <w:sz w:val="32"/>
          <w:szCs w:val="36"/>
        </w:rPr>
      </w:pPr>
      <w:r>
        <w:rPr>
          <w:rFonts w:ascii="仿宋_GB2312" w:hAnsi="宋体" w:eastAsia="仿宋_GB2312"/>
          <w:b/>
          <w:sz w:val="32"/>
          <w:szCs w:val="36"/>
        </w:rPr>
        <w:t>20.</w:t>
      </w:r>
      <w:r>
        <w:rPr>
          <w:rFonts w:hint="eastAsia" w:ascii="仿宋_GB2312" w:hAnsi="宋体" w:eastAsia="仿宋_GB2312"/>
          <w:b/>
          <w:sz w:val="32"/>
          <w:szCs w:val="36"/>
        </w:rPr>
        <w:t>资源勘探信息等支出（类）其他资源勘探信息等支出（款）其他资源勘探信息等支出（项）：</w:t>
      </w:r>
      <w:r>
        <w:rPr>
          <w:rFonts w:hint="eastAsia" w:ascii="仿宋_GB2312" w:hAnsi="宋体" w:eastAsia="仿宋_GB2312"/>
          <w:sz w:val="32"/>
          <w:szCs w:val="36"/>
        </w:rPr>
        <w:t>反映其他用于资源勘探信息等方面的支出。</w:t>
      </w:r>
    </w:p>
    <w:p>
      <w:pPr>
        <w:spacing w:line="660" w:lineRule="exact"/>
        <w:ind w:firstLine="645"/>
        <w:rPr>
          <w:rFonts w:ascii="仿宋_GB2312" w:hAnsi="宋体" w:eastAsia="仿宋_GB2312"/>
          <w:b/>
          <w:sz w:val="32"/>
          <w:szCs w:val="36"/>
        </w:rPr>
      </w:pPr>
      <w:r>
        <w:rPr>
          <w:rFonts w:ascii="仿宋_GB2312" w:hAnsi="宋体" w:eastAsia="仿宋_GB2312"/>
          <w:b/>
          <w:sz w:val="32"/>
          <w:szCs w:val="36"/>
        </w:rPr>
        <w:t>21.</w:t>
      </w:r>
      <w:r>
        <w:rPr>
          <w:rFonts w:hint="eastAsia" w:ascii="仿宋_GB2312" w:hAnsi="宋体" w:eastAsia="仿宋_GB2312"/>
          <w:b/>
          <w:sz w:val="32"/>
          <w:szCs w:val="36"/>
        </w:rPr>
        <w:t>商业服务业等支出（类）商业流通事务（款）其他商业流通事物支出（项）：</w:t>
      </w:r>
      <w:r>
        <w:rPr>
          <w:rFonts w:hint="eastAsia" w:ascii="仿宋_GB2312" w:hAnsi="宋体" w:eastAsia="仿宋_GB2312"/>
          <w:sz w:val="32"/>
          <w:szCs w:val="36"/>
        </w:rPr>
        <w:t>反映其他用于商业流通事物方面的支出。</w:t>
      </w:r>
    </w:p>
    <w:p>
      <w:pPr>
        <w:spacing w:line="660" w:lineRule="exact"/>
        <w:ind w:firstLine="645"/>
        <w:rPr>
          <w:rFonts w:ascii="仿宋_GB2312" w:hAnsi="宋体" w:eastAsia="仿宋_GB2312"/>
          <w:sz w:val="32"/>
          <w:szCs w:val="36"/>
        </w:rPr>
      </w:pPr>
      <w:r>
        <w:rPr>
          <w:rFonts w:ascii="仿宋_GB2312" w:hAnsi="宋体" w:eastAsia="仿宋_GB2312"/>
          <w:b/>
          <w:sz w:val="32"/>
          <w:szCs w:val="36"/>
        </w:rPr>
        <w:t>22.</w:t>
      </w:r>
      <w:r>
        <w:rPr>
          <w:rFonts w:hint="eastAsia" w:ascii="仿宋_GB2312" w:hAnsi="宋体" w:eastAsia="仿宋_GB2312"/>
          <w:b/>
          <w:sz w:val="32"/>
          <w:szCs w:val="36"/>
        </w:rPr>
        <w:t>住房保障支出（类）住房改革支出（款）住房公积金（项）：</w:t>
      </w:r>
      <w:r>
        <w:rPr>
          <w:rFonts w:hint="eastAsia" w:ascii="仿宋_GB2312" w:hAnsi="宋体" w:eastAsia="仿宋_GB2312"/>
          <w:sz w:val="32"/>
          <w:szCs w:val="36"/>
        </w:rPr>
        <w:t>反映行政事业单位按人力资源和社会保障部、财政部规定的基本工资和津贴补贴以及规定比例为职工缴纳的住房公积金。</w:t>
      </w:r>
    </w:p>
    <w:p>
      <w:pPr>
        <w:spacing w:line="660" w:lineRule="exact"/>
        <w:ind w:firstLine="645"/>
        <w:rPr>
          <w:rFonts w:ascii="仿宋_GB2312" w:hAnsi="宋体" w:eastAsia="仿宋_GB2312"/>
          <w:sz w:val="32"/>
          <w:szCs w:val="36"/>
        </w:rPr>
      </w:pPr>
      <w:r>
        <w:rPr>
          <w:rFonts w:ascii="仿宋_GB2312" w:hAnsi="宋体" w:eastAsia="仿宋_GB2312"/>
          <w:b/>
          <w:sz w:val="32"/>
          <w:szCs w:val="36"/>
        </w:rPr>
        <w:t>23.</w:t>
      </w:r>
      <w:r>
        <w:rPr>
          <w:rFonts w:hint="eastAsia" w:ascii="仿宋_GB2312" w:hAnsi="宋体" w:eastAsia="仿宋_GB2312"/>
          <w:b/>
          <w:sz w:val="32"/>
          <w:szCs w:val="36"/>
        </w:rPr>
        <w:t>住房保障支出（类）住房改革支出（款）购房补贴（项）：</w:t>
      </w:r>
      <w:r>
        <w:rPr>
          <w:rFonts w:hint="eastAsia" w:ascii="仿宋_GB2312" w:hAnsi="宋体" w:eastAsia="仿宋_GB2312"/>
          <w:sz w:val="32"/>
          <w:szCs w:val="36"/>
        </w:rPr>
        <w:t>反映按房改政策规定，行政事业单位向符合条件职工（含离退休）、军队（含武警）向转役复员离退休人员发放的用于购买住房的补贴。</w:t>
      </w:r>
    </w:p>
    <w:p>
      <w:pPr>
        <w:spacing w:line="660" w:lineRule="exact"/>
        <w:ind w:firstLine="645"/>
        <w:rPr>
          <w:rFonts w:ascii="仿宋_GB2312" w:hAnsi="宋体" w:eastAsia="仿宋_GB2312"/>
          <w:b/>
          <w:sz w:val="32"/>
          <w:szCs w:val="36"/>
        </w:rPr>
      </w:pPr>
    </w:p>
    <w:sectPr>
      <w:footerReference r:id="rId5" w:type="default"/>
      <w:footerReference r:id="rId6" w:type="even"/>
      <w:pgSz w:w="11907" w:h="16840"/>
      <w:pgMar w:top="2098" w:right="1474" w:bottom="2041" w:left="1588" w:header="851" w:footer="1588" w:gutter="0"/>
      <w:cols w:space="720" w:num="1"/>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rPr>
        <w:rFonts w:eastAsia="Times New Roman" w:cs="Times New Roman"/>
      </w:rPr>
    </w:pPr>
    <w:r>
      <w:fldChar w:fldCharType="begin"/>
    </w:r>
    <w:r>
      <w:fldChar w:fldCharType="end"/>
    </w:r>
    <w:r>
      <w:fldChar w:fldCharType="begin"/>
    </w:r>
    <w:r>
      <w:fldChar w:fldCharType="end"/>
    </w:r>
    <w:r>
      <mc:AlternateContent>
        <mc:Choice Requires="wps">
          <w:drawing>
            <wp:anchor distT="0" distB="0" distL="114300" distR="114300" simplePos="0" relativeHeight="1024" behindDoc="0" locked="0" layoutInCell="1" allowOverlap="1">
              <wp:simplePos x="0" y="0"/>
              <wp:positionH relativeFrom="margin">
                <wp:align>outside</wp:align>
              </wp:positionH>
              <wp:positionV relativeFrom="paragraph">
                <wp:posOffset>0</wp:posOffset>
              </wp:positionV>
              <wp:extent cx="622935" cy="384175"/>
              <wp:effectExtent l="0" t="0" r="0" b="0"/>
              <wp:wrapNone/>
              <wp:docPr id="1" name="文本框 6"/>
              <wp:cNvGraphicFramePr/>
              <a:graphic xmlns:a="http://schemas.openxmlformats.org/drawingml/2006/main">
                <a:graphicData uri="http://schemas.microsoft.com/office/word/2010/wordprocessingShape">
                  <wps:wsp>
                    <wps:cNvSpPr txBox="true">
                      <a:spLocks noChangeArrowheads="true"/>
                    </wps:cNvSpPr>
                    <wps:spPr bwMode="auto">
                      <a:xfrm>
                        <a:off x="0" y="0"/>
                        <a:ext cx="622935" cy="384175"/>
                      </a:xfrm>
                      <a:prstGeom prst="rect">
                        <a:avLst/>
                      </a:prstGeom>
                      <a:noFill/>
                      <a:ln>
                        <a:noFill/>
                      </a:ln>
                      <a:effectLst/>
                    </wps:spPr>
                    <wps:txbx>
                      <w:txbxContent>
                        <w:p>
                          <w:pPr>
                            <w:pStyle w:val="3"/>
                            <w:rPr>
                              <w:rStyle w:val="7"/>
                              <w:rFonts w:ascii="宋体" w:cs="宋体"/>
                              <w:sz w:val="28"/>
                              <w:szCs w:val="28"/>
                            </w:rPr>
                          </w:pP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rPr>
                              <w:rStyle w:val="7"/>
                              <w:rFonts w:ascii="宋体" w:hAnsi="宋体" w:cs="宋体"/>
                              <w:sz w:val="28"/>
                              <w:szCs w:val="28"/>
                            </w:rPr>
                            <w:t xml:space="preserve">— </w:t>
                          </w:r>
                          <w:r>
                            <w:rPr>
                              <w:rStyle w:val="7"/>
                              <w:rFonts w:ascii="宋体" w:hAnsi="宋体" w:cs="宋体"/>
                              <w:sz w:val="28"/>
                              <w:szCs w:val="28"/>
                            </w:rPr>
                            <w:fldChar w:fldCharType="begin"/>
                          </w:r>
                          <w:r>
                            <w:rPr>
                              <w:rStyle w:val="7"/>
                              <w:rFonts w:ascii="宋体" w:hAnsi="宋体" w:cs="宋体"/>
                              <w:sz w:val="28"/>
                              <w:szCs w:val="28"/>
                            </w:rPr>
                            <w:instrText xml:space="preserve">PAGE  </w:instrText>
                          </w:r>
                          <w:r>
                            <w:rPr>
                              <w:rStyle w:val="7"/>
                              <w:rFonts w:ascii="宋体" w:hAnsi="宋体" w:cs="宋体"/>
                              <w:sz w:val="28"/>
                              <w:szCs w:val="28"/>
                            </w:rPr>
                            <w:fldChar w:fldCharType="separate"/>
                          </w:r>
                          <w:r>
                            <w:rPr>
                              <w:rStyle w:val="7"/>
                              <w:rFonts w:ascii="宋体" w:hAnsi="宋体" w:cs="宋体"/>
                              <w:sz w:val="28"/>
                              <w:szCs w:val="28"/>
                            </w:rPr>
                            <w:t>21</w:t>
                          </w:r>
                          <w:r>
                            <w:rPr>
                              <w:rStyle w:val="7"/>
                              <w:rFonts w:ascii="宋体" w:hAnsi="宋体" w:cs="宋体"/>
                              <w:sz w:val="28"/>
                              <w:szCs w:val="28"/>
                            </w:rPr>
                            <w:fldChar w:fldCharType="end"/>
                          </w:r>
                          <w:r>
                            <w:rPr>
                              <w:rStyle w:val="7"/>
                              <w:rFonts w:ascii="宋体" w:hAnsi="宋体" w:cs="宋体"/>
                              <w:sz w:val="28"/>
                              <w:szCs w:val="28"/>
                            </w:rPr>
                            <w:t xml:space="preserve"> —</w:t>
                          </w:r>
                        </w:p>
                        <w:p/>
                      </w:txbxContent>
                    </wps:txbx>
                    <wps:bodyPr rot="0" vert="horz" wrap="none" lIns="0" tIns="0" rIns="0" bIns="0" anchor="t" anchorCtr="false" upright="true">
                      <a:spAutoFit/>
                    </wps:bodyPr>
                  </wps:wsp>
                </a:graphicData>
              </a:graphic>
            </wp:anchor>
          </w:drawing>
        </mc:Choice>
        <mc:Fallback>
          <w:pict>
            <v:shape id="文本框 6" o:spid="_x0000_s1026" o:spt="202" type="#_x0000_t202" style="position:absolute;left:0pt;margin-top:0pt;height:30.25pt;width:49.05pt;mso-position-horizontal:outside;mso-position-horizontal-relative:margin;mso-wrap-style:none;z-index:1024;mso-width-relative:page;mso-height-relative:page;" filled="f" stroked="f" coordsize="21600,21600" o:gfxdata="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FgAAAGRycy9QSwECFAAUAAAACACHTuJAqyLvgdEAAAADAQAADwAAAAAAAAABACAAAAA4&#10;AAAAZHJzL2Rvd25yZXYueG1sUEsBAhQAFAAAAAgAh07iQO6ofif7AQAAzwMAAA4AAAAAAAAAAQAg&#10;AAAANgEAAGRycy9lMm9Eb2MueG1sUEsFBgAAAAAGAAYAWQEAAKMFAAAAAA==&#10;">
              <v:fill on="f" focussize="0,0"/>
              <v:stroke on="f"/>
              <v:imagedata o:title=""/>
              <o:lock v:ext="edit" aspectratio="f"/>
              <v:textbox inset="0mm,0mm,0mm,0mm" style="mso-fit-shape-to-text:t;">
                <w:txbxContent>
                  <w:p>
                    <w:pPr>
                      <w:pStyle w:val="3"/>
                      <w:rPr>
                        <w:rStyle w:val="7"/>
                        <w:rFonts w:ascii="宋体" w:cs="宋体"/>
                        <w:sz w:val="28"/>
                        <w:szCs w:val="28"/>
                      </w:rPr>
                    </w:pP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rPr>
                        <w:rStyle w:val="7"/>
                        <w:rFonts w:ascii="宋体" w:hAnsi="宋体" w:cs="宋体"/>
                        <w:sz w:val="28"/>
                        <w:szCs w:val="28"/>
                      </w:rPr>
                      <w:t xml:space="preserve">— </w:t>
                    </w:r>
                    <w:r>
                      <w:rPr>
                        <w:rStyle w:val="7"/>
                        <w:rFonts w:ascii="宋体" w:hAnsi="宋体" w:cs="宋体"/>
                        <w:sz w:val="28"/>
                        <w:szCs w:val="28"/>
                      </w:rPr>
                      <w:fldChar w:fldCharType="begin"/>
                    </w:r>
                    <w:r>
                      <w:rPr>
                        <w:rStyle w:val="7"/>
                        <w:rFonts w:ascii="宋体" w:hAnsi="宋体" w:cs="宋体"/>
                        <w:sz w:val="28"/>
                        <w:szCs w:val="28"/>
                      </w:rPr>
                      <w:instrText xml:space="preserve">PAGE  </w:instrText>
                    </w:r>
                    <w:r>
                      <w:rPr>
                        <w:rStyle w:val="7"/>
                        <w:rFonts w:ascii="宋体" w:hAnsi="宋体" w:cs="宋体"/>
                        <w:sz w:val="28"/>
                        <w:szCs w:val="28"/>
                      </w:rPr>
                      <w:fldChar w:fldCharType="separate"/>
                    </w:r>
                    <w:r>
                      <w:rPr>
                        <w:rStyle w:val="7"/>
                        <w:rFonts w:ascii="宋体" w:hAnsi="宋体" w:cs="宋体"/>
                        <w:sz w:val="28"/>
                        <w:szCs w:val="28"/>
                      </w:rPr>
                      <w:t>21</w:t>
                    </w:r>
                    <w:r>
                      <w:rPr>
                        <w:rStyle w:val="7"/>
                        <w:rFonts w:ascii="宋体" w:hAnsi="宋体" w:cs="宋体"/>
                        <w:sz w:val="28"/>
                        <w:szCs w:val="28"/>
                      </w:rPr>
                      <w:fldChar w:fldCharType="end"/>
                    </w:r>
                    <w:r>
                      <w:rPr>
                        <w:rStyle w:val="7"/>
                        <w:rFonts w:ascii="宋体" w:hAnsi="宋体" w:cs="宋体"/>
                        <w:sz w:val="28"/>
                        <w:szCs w:val="28"/>
                      </w:rPr>
                      <w:t xml:space="preserve"> —</w:t>
                    </w:r>
                  </w:p>
                  <w:p/>
                </w:txbxContent>
              </v:textbox>
            </v:shape>
          </w:pict>
        </mc:Fallback>
      </mc:AlternateContent>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mc:AlternateContent>
        <mc:Choice Requires="wps">
          <w:drawing>
            <wp:anchor distT="0" distB="0" distL="114300" distR="114300" simplePos="0" relativeHeight="1024" behindDoc="0" locked="0" layoutInCell="1" allowOverlap="1">
              <wp:simplePos x="0" y="0"/>
              <wp:positionH relativeFrom="margin">
                <wp:align>outside</wp:align>
              </wp:positionH>
              <wp:positionV relativeFrom="paragraph">
                <wp:posOffset>0</wp:posOffset>
              </wp:positionV>
              <wp:extent cx="622935" cy="384175"/>
              <wp:effectExtent l="0" t="0" r="0" b="0"/>
              <wp:wrapNone/>
              <wp:docPr id="2" name="文本框 7"/>
              <wp:cNvGraphicFramePr/>
              <a:graphic xmlns:a="http://schemas.openxmlformats.org/drawingml/2006/main">
                <a:graphicData uri="http://schemas.microsoft.com/office/word/2010/wordprocessingShape">
                  <wps:wsp>
                    <wps:cNvSpPr txBox="true">
                      <a:spLocks noChangeArrowheads="true"/>
                    </wps:cNvSpPr>
                    <wps:spPr bwMode="auto">
                      <a:xfrm>
                        <a:off x="0" y="0"/>
                        <a:ext cx="622935" cy="384175"/>
                      </a:xfrm>
                      <a:prstGeom prst="rect">
                        <a:avLst/>
                      </a:prstGeom>
                      <a:noFill/>
                      <a:ln>
                        <a:noFill/>
                      </a:ln>
                      <a:effectLst/>
                    </wps:spPr>
                    <wps:txbx>
                      <w:txbxContent>
                        <w:p>
                          <w:pPr>
                            <w:pStyle w:val="3"/>
                            <w:jc w:val="center"/>
                            <w:rPr>
                              <w:rStyle w:val="7"/>
                              <w:rFonts w:ascii="宋体" w:cs="宋体"/>
                              <w:sz w:val="28"/>
                              <w:szCs w:val="28"/>
                            </w:rPr>
                          </w:pPr>
                          <w:r>
                            <w:rPr>
                              <w:rStyle w:val="7"/>
                              <w:rFonts w:ascii="宋体" w:hAnsi="宋体" w:cs="宋体"/>
                              <w:sz w:val="28"/>
                              <w:szCs w:val="28"/>
                            </w:rPr>
                            <w:t xml:space="preserve">— </w:t>
                          </w:r>
                          <w:r>
                            <w:rPr>
                              <w:rStyle w:val="7"/>
                              <w:rFonts w:ascii="宋体" w:hAnsi="宋体" w:cs="宋体"/>
                              <w:sz w:val="28"/>
                              <w:szCs w:val="28"/>
                            </w:rPr>
                            <w:fldChar w:fldCharType="begin"/>
                          </w:r>
                          <w:r>
                            <w:rPr>
                              <w:rStyle w:val="7"/>
                              <w:rFonts w:ascii="宋体" w:hAnsi="宋体" w:cs="宋体"/>
                              <w:sz w:val="28"/>
                              <w:szCs w:val="28"/>
                            </w:rPr>
                            <w:instrText xml:space="preserve">PAGE  </w:instrText>
                          </w:r>
                          <w:r>
                            <w:rPr>
                              <w:rStyle w:val="7"/>
                              <w:rFonts w:ascii="宋体" w:hAnsi="宋体" w:cs="宋体"/>
                              <w:sz w:val="28"/>
                              <w:szCs w:val="28"/>
                            </w:rPr>
                            <w:fldChar w:fldCharType="separate"/>
                          </w:r>
                          <w:r>
                            <w:rPr>
                              <w:rStyle w:val="7"/>
                              <w:rFonts w:ascii="宋体" w:hAnsi="宋体" w:cs="宋体"/>
                              <w:sz w:val="28"/>
                              <w:szCs w:val="28"/>
                            </w:rPr>
                            <w:t>22</w:t>
                          </w:r>
                          <w:r>
                            <w:rPr>
                              <w:rStyle w:val="7"/>
                              <w:rFonts w:ascii="宋体" w:hAnsi="宋体" w:cs="宋体"/>
                              <w:sz w:val="28"/>
                              <w:szCs w:val="28"/>
                            </w:rPr>
                            <w:fldChar w:fldCharType="end"/>
                          </w:r>
                          <w:r>
                            <w:rPr>
                              <w:rStyle w:val="7"/>
                              <w:rFonts w:ascii="宋体" w:hAnsi="宋体" w:cs="宋体"/>
                              <w:sz w:val="28"/>
                              <w:szCs w:val="28"/>
                            </w:rPr>
                            <w:t xml:space="preserve"> —</w:t>
                          </w:r>
                        </w:p>
                        <w:p/>
                      </w:txbxContent>
                    </wps:txbx>
                    <wps:bodyPr rot="0" vert="horz" wrap="none" lIns="0" tIns="0" rIns="0" bIns="0" anchor="t" anchorCtr="false" upright="true">
                      <a:spAutoFit/>
                    </wps:bodyPr>
                  </wps:wsp>
                </a:graphicData>
              </a:graphic>
            </wp:anchor>
          </w:drawing>
        </mc:Choice>
        <mc:Fallback>
          <w:pict>
            <v:shape id="文本框 7" o:spid="_x0000_s1026" o:spt="202" type="#_x0000_t202" style="position:absolute;left:0pt;margin-top:0pt;height:30.25pt;width:49.05pt;mso-position-horizontal:outside;mso-position-horizontal-relative:margin;mso-wrap-style:none;z-index:1024;mso-width-relative:page;mso-height-relative:page;" filled="f" stroked="f" coordsize="21600,21600" o:gfxdata="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FgAAAGRycy9QSwECFAAUAAAACACHTuJAqyLvgdEAAAADAQAADwAAAAAAAAABACAAAAA4&#10;AAAAZHJzL2Rvd25yZXYueG1sUEsBAhQAFAAAAAgAh07iQIBJqYL7AQAAzwMAAA4AAAAAAAAAAQAg&#10;AAAANgEAAGRycy9lMm9Eb2MueG1sUEsFBgAAAAAGAAYAWQEAAKMFAAAAAA==&#10;">
              <v:fill on="f" focussize="0,0"/>
              <v:stroke on="f"/>
              <v:imagedata o:title=""/>
              <o:lock v:ext="edit" aspectratio="f"/>
              <v:textbox inset="0mm,0mm,0mm,0mm" style="mso-fit-shape-to-text:t;">
                <w:txbxContent>
                  <w:p>
                    <w:pPr>
                      <w:pStyle w:val="3"/>
                      <w:jc w:val="center"/>
                      <w:rPr>
                        <w:rStyle w:val="7"/>
                        <w:rFonts w:ascii="宋体" w:cs="宋体"/>
                        <w:sz w:val="28"/>
                        <w:szCs w:val="28"/>
                      </w:rPr>
                    </w:pPr>
                    <w:r>
                      <w:rPr>
                        <w:rStyle w:val="7"/>
                        <w:rFonts w:ascii="宋体" w:hAnsi="宋体" w:cs="宋体"/>
                        <w:sz w:val="28"/>
                        <w:szCs w:val="28"/>
                      </w:rPr>
                      <w:t xml:space="preserve">— </w:t>
                    </w:r>
                    <w:r>
                      <w:rPr>
                        <w:rStyle w:val="7"/>
                        <w:rFonts w:ascii="宋体" w:hAnsi="宋体" w:cs="宋体"/>
                        <w:sz w:val="28"/>
                        <w:szCs w:val="28"/>
                      </w:rPr>
                      <w:fldChar w:fldCharType="begin"/>
                    </w:r>
                    <w:r>
                      <w:rPr>
                        <w:rStyle w:val="7"/>
                        <w:rFonts w:ascii="宋体" w:hAnsi="宋体" w:cs="宋体"/>
                        <w:sz w:val="28"/>
                        <w:szCs w:val="28"/>
                      </w:rPr>
                      <w:instrText xml:space="preserve">PAGE  </w:instrText>
                    </w:r>
                    <w:r>
                      <w:rPr>
                        <w:rStyle w:val="7"/>
                        <w:rFonts w:ascii="宋体" w:hAnsi="宋体" w:cs="宋体"/>
                        <w:sz w:val="28"/>
                        <w:szCs w:val="28"/>
                      </w:rPr>
                      <w:fldChar w:fldCharType="separate"/>
                    </w:r>
                    <w:r>
                      <w:rPr>
                        <w:rStyle w:val="7"/>
                        <w:rFonts w:ascii="宋体" w:hAnsi="宋体" w:cs="宋体"/>
                        <w:sz w:val="28"/>
                        <w:szCs w:val="28"/>
                      </w:rPr>
                      <w:t>22</w:t>
                    </w:r>
                    <w:r>
                      <w:rPr>
                        <w:rStyle w:val="7"/>
                        <w:rFonts w:ascii="宋体" w:hAnsi="宋体" w:cs="宋体"/>
                        <w:sz w:val="28"/>
                        <w:szCs w:val="28"/>
                      </w:rPr>
                      <w:fldChar w:fldCharType="end"/>
                    </w:r>
                    <w:r>
                      <w:rPr>
                        <w:rStyle w:val="7"/>
                        <w:rFonts w:ascii="宋体" w:hAnsi="宋体" w:cs="宋体"/>
                        <w:sz w:val="28"/>
                        <w:szCs w:val="28"/>
                      </w:rPr>
                      <w:t xml:space="preserve"> —</w:t>
                    </w:r>
                  </w:p>
                  <w:p/>
                </w:txbxContent>
              </v:textbox>
            </v:shape>
          </w:pict>
        </mc:Fallback>
      </mc:AlternateContent>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rPr>
        <w:rFonts w:eastAsia="Times New Roman" w:cs="Times New Roman"/>
      </w:rPr>
    </w:pPr>
    <w:r>
      <w:fldChar w:fldCharType="begin"/>
    </w:r>
    <w:r>
      <w:fldChar w:fldCharType="end"/>
    </w:r>
    <w:r>
      <w:fldChar w:fldCharType="begin"/>
    </w:r>
    <w:r>
      <w:fldChar w:fldCharType="end"/>
    </w:r>
    <w:r>
      <mc:AlternateContent>
        <mc:Choice Requires="wps">
          <w:drawing>
            <wp:anchor distT="0" distB="0" distL="114300" distR="114300" simplePos="0" relativeHeight="1024" behindDoc="0" locked="0" layoutInCell="1" allowOverlap="1">
              <wp:simplePos x="0" y="0"/>
              <wp:positionH relativeFrom="margin">
                <wp:align>outside</wp:align>
              </wp:positionH>
              <wp:positionV relativeFrom="paragraph">
                <wp:posOffset>0</wp:posOffset>
              </wp:positionV>
              <wp:extent cx="622935" cy="384175"/>
              <wp:effectExtent l="0" t="0" r="0" b="0"/>
              <wp:wrapNone/>
              <wp:docPr id="8" name="文本框 6"/>
              <wp:cNvGraphicFramePr/>
              <a:graphic xmlns:a="http://schemas.openxmlformats.org/drawingml/2006/main">
                <a:graphicData uri="http://schemas.microsoft.com/office/word/2010/wordprocessingShape">
                  <wps:wsp>
                    <wps:cNvSpPr txBox="true">
                      <a:spLocks noChangeArrowheads="true"/>
                    </wps:cNvSpPr>
                    <wps:spPr bwMode="auto">
                      <a:xfrm>
                        <a:off x="0" y="0"/>
                        <a:ext cx="622935" cy="384175"/>
                      </a:xfrm>
                      <a:prstGeom prst="rect">
                        <a:avLst/>
                      </a:prstGeom>
                      <a:noFill/>
                      <a:ln>
                        <a:noFill/>
                      </a:ln>
                      <a:effectLst/>
                    </wps:spPr>
                    <wps:txbx>
                      <w:txbxContent>
                        <w:p>
                          <w:pPr>
                            <w:pStyle w:val="3"/>
                            <w:rPr>
                              <w:rStyle w:val="7"/>
                              <w:rFonts w:ascii="宋体" w:cs="宋体"/>
                              <w:sz w:val="28"/>
                              <w:szCs w:val="28"/>
                            </w:rPr>
                          </w:pP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rPr>
                              <w:rStyle w:val="7"/>
                              <w:rFonts w:ascii="宋体" w:hAnsi="宋体" w:cs="宋体"/>
                              <w:sz w:val="28"/>
                              <w:szCs w:val="28"/>
                            </w:rPr>
                            <w:t xml:space="preserve">— </w:t>
                          </w:r>
                          <w:r>
                            <w:rPr>
                              <w:rStyle w:val="7"/>
                              <w:rFonts w:ascii="宋体" w:hAnsi="宋体" w:cs="宋体"/>
                              <w:sz w:val="28"/>
                              <w:szCs w:val="28"/>
                            </w:rPr>
                            <w:fldChar w:fldCharType="begin"/>
                          </w:r>
                          <w:r>
                            <w:rPr>
                              <w:rStyle w:val="7"/>
                              <w:rFonts w:ascii="宋体" w:hAnsi="宋体" w:cs="宋体"/>
                              <w:sz w:val="28"/>
                              <w:szCs w:val="28"/>
                            </w:rPr>
                            <w:instrText xml:space="preserve">PAGE  </w:instrText>
                          </w:r>
                          <w:r>
                            <w:rPr>
                              <w:rStyle w:val="7"/>
                              <w:rFonts w:ascii="宋体" w:hAnsi="宋体" w:cs="宋体"/>
                              <w:sz w:val="28"/>
                              <w:szCs w:val="28"/>
                            </w:rPr>
                            <w:fldChar w:fldCharType="separate"/>
                          </w:r>
                          <w:r>
                            <w:rPr>
                              <w:rStyle w:val="7"/>
                              <w:rFonts w:ascii="宋体" w:hAnsi="宋体" w:cs="宋体"/>
                              <w:sz w:val="28"/>
                              <w:szCs w:val="28"/>
                            </w:rPr>
                            <w:t>31</w:t>
                          </w:r>
                          <w:r>
                            <w:rPr>
                              <w:rStyle w:val="7"/>
                              <w:rFonts w:ascii="宋体" w:hAnsi="宋体" w:cs="宋体"/>
                              <w:sz w:val="28"/>
                              <w:szCs w:val="28"/>
                            </w:rPr>
                            <w:fldChar w:fldCharType="end"/>
                          </w:r>
                          <w:r>
                            <w:rPr>
                              <w:rStyle w:val="7"/>
                              <w:rFonts w:ascii="宋体" w:hAnsi="宋体" w:cs="宋体"/>
                              <w:sz w:val="28"/>
                              <w:szCs w:val="28"/>
                            </w:rPr>
                            <w:t xml:space="preserve"> —</w:t>
                          </w:r>
                        </w:p>
                        <w:p/>
                      </w:txbxContent>
                    </wps:txbx>
                    <wps:bodyPr rot="0" vert="horz" wrap="none" lIns="0" tIns="0" rIns="0" bIns="0" anchor="t" anchorCtr="false" upright="true">
                      <a:spAutoFit/>
                    </wps:bodyPr>
                  </wps:wsp>
                </a:graphicData>
              </a:graphic>
            </wp:anchor>
          </w:drawing>
        </mc:Choice>
        <mc:Fallback>
          <w:pict>
            <v:shape id="文本框 6" o:spid="_x0000_s1026" o:spt="202" type="#_x0000_t202" style="position:absolute;left:0pt;margin-top:0pt;height:30.25pt;width:49.05pt;mso-position-horizontal:outside;mso-position-horizontal-relative:margin;mso-wrap-style:none;z-index:1024;mso-width-relative:page;mso-height-relative:page;" filled="f" stroked="f" coordsize="21600,21600" o:gfxdata="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FgAAAGRycy9QSwECFAAUAAAACACHTuJAqyLvgdEAAAADAQAADwAAAAAAAAABACAAAAA4&#10;AAAAZHJzL2Rvd25yZXYueG1sUEsBAhQAFAAAAAgAh07iQHpXfIn7AQAAzwMAAA4AAAAAAAAAAQAg&#10;AAAANgEAAGRycy9lMm9Eb2MueG1sUEsFBgAAAAAGAAYAWQEAAKMFAAAAAA==&#10;">
              <v:fill on="f" focussize="0,0"/>
              <v:stroke on="f"/>
              <v:imagedata o:title=""/>
              <o:lock v:ext="edit" aspectratio="f"/>
              <v:textbox inset="0mm,0mm,0mm,0mm" style="mso-fit-shape-to-text:t;">
                <w:txbxContent>
                  <w:p>
                    <w:pPr>
                      <w:pStyle w:val="3"/>
                      <w:rPr>
                        <w:rStyle w:val="7"/>
                        <w:rFonts w:ascii="宋体" w:cs="宋体"/>
                        <w:sz w:val="28"/>
                        <w:szCs w:val="28"/>
                      </w:rPr>
                    </w:pP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rPr>
                        <w:rStyle w:val="7"/>
                        <w:rFonts w:ascii="宋体" w:hAnsi="宋体" w:cs="宋体"/>
                        <w:sz w:val="28"/>
                        <w:szCs w:val="28"/>
                      </w:rPr>
                      <w:t xml:space="preserve">— </w:t>
                    </w:r>
                    <w:r>
                      <w:rPr>
                        <w:rStyle w:val="7"/>
                        <w:rFonts w:ascii="宋体" w:hAnsi="宋体" w:cs="宋体"/>
                        <w:sz w:val="28"/>
                        <w:szCs w:val="28"/>
                      </w:rPr>
                      <w:fldChar w:fldCharType="begin"/>
                    </w:r>
                    <w:r>
                      <w:rPr>
                        <w:rStyle w:val="7"/>
                        <w:rFonts w:ascii="宋体" w:hAnsi="宋体" w:cs="宋体"/>
                        <w:sz w:val="28"/>
                        <w:szCs w:val="28"/>
                      </w:rPr>
                      <w:instrText xml:space="preserve">PAGE  </w:instrText>
                    </w:r>
                    <w:r>
                      <w:rPr>
                        <w:rStyle w:val="7"/>
                        <w:rFonts w:ascii="宋体" w:hAnsi="宋体" w:cs="宋体"/>
                        <w:sz w:val="28"/>
                        <w:szCs w:val="28"/>
                      </w:rPr>
                      <w:fldChar w:fldCharType="separate"/>
                    </w:r>
                    <w:r>
                      <w:rPr>
                        <w:rStyle w:val="7"/>
                        <w:rFonts w:ascii="宋体" w:hAnsi="宋体" w:cs="宋体"/>
                        <w:sz w:val="28"/>
                        <w:szCs w:val="28"/>
                      </w:rPr>
                      <w:t>31</w:t>
                    </w:r>
                    <w:r>
                      <w:rPr>
                        <w:rStyle w:val="7"/>
                        <w:rFonts w:ascii="宋体" w:hAnsi="宋体" w:cs="宋体"/>
                        <w:sz w:val="28"/>
                        <w:szCs w:val="28"/>
                      </w:rPr>
                      <w:fldChar w:fldCharType="end"/>
                    </w:r>
                    <w:r>
                      <w:rPr>
                        <w:rStyle w:val="7"/>
                        <w:rFonts w:ascii="宋体" w:hAnsi="宋体" w:cs="宋体"/>
                        <w:sz w:val="28"/>
                        <w:szCs w:val="28"/>
                      </w:rPr>
                      <w:t xml:space="preserve"> —</w:t>
                    </w:r>
                  </w:p>
                  <w:p/>
                </w:txbxContent>
              </v:textbox>
            </v:shape>
          </w:pict>
        </mc:Fallback>
      </mc:AlternateContent>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mc:AlternateContent>
        <mc:Choice Requires="wps">
          <w:drawing>
            <wp:anchor distT="0" distB="0" distL="114300" distR="114300" simplePos="0" relativeHeight="1024" behindDoc="0" locked="0" layoutInCell="1" allowOverlap="1">
              <wp:simplePos x="0" y="0"/>
              <wp:positionH relativeFrom="margin">
                <wp:align>outside</wp:align>
              </wp:positionH>
              <wp:positionV relativeFrom="paragraph">
                <wp:posOffset>0</wp:posOffset>
              </wp:positionV>
              <wp:extent cx="622935" cy="384175"/>
              <wp:effectExtent l="0" t="0" r="0" b="0"/>
              <wp:wrapNone/>
              <wp:docPr id="7" name="文本框 7"/>
              <wp:cNvGraphicFramePr/>
              <a:graphic xmlns:a="http://schemas.openxmlformats.org/drawingml/2006/main">
                <a:graphicData uri="http://schemas.microsoft.com/office/word/2010/wordprocessingShape">
                  <wps:wsp>
                    <wps:cNvSpPr txBox="true">
                      <a:spLocks noChangeArrowheads="true"/>
                    </wps:cNvSpPr>
                    <wps:spPr bwMode="auto">
                      <a:xfrm>
                        <a:off x="0" y="0"/>
                        <a:ext cx="622935" cy="384175"/>
                      </a:xfrm>
                      <a:prstGeom prst="rect">
                        <a:avLst/>
                      </a:prstGeom>
                      <a:noFill/>
                      <a:ln>
                        <a:noFill/>
                      </a:ln>
                      <a:effectLst/>
                    </wps:spPr>
                    <wps:txbx>
                      <w:txbxContent>
                        <w:p>
                          <w:pPr>
                            <w:pStyle w:val="3"/>
                            <w:jc w:val="center"/>
                            <w:rPr>
                              <w:rStyle w:val="7"/>
                              <w:rFonts w:ascii="宋体" w:cs="宋体"/>
                              <w:sz w:val="28"/>
                              <w:szCs w:val="28"/>
                            </w:rPr>
                          </w:pPr>
                          <w:r>
                            <w:rPr>
                              <w:rStyle w:val="7"/>
                              <w:rFonts w:ascii="宋体" w:hAnsi="宋体" w:cs="宋体"/>
                              <w:sz w:val="28"/>
                              <w:szCs w:val="28"/>
                            </w:rPr>
                            <w:t xml:space="preserve">— </w:t>
                          </w:r>
                          <w:r>
                            <w:rPr>
                              <w:rStyle w:val="7"/>
                              <w:rFonts w:ascii="宋体" w:hAnsi="宋体" w:cs="宋体"/>
                              <w:sz w:val="28"/>
                              <w:szCs w:val="28"/>
                            </w:rPr>
                            <w:fldChar w:fldCharType="begin"/>
                          </w:r>
                          <w:r>
                            <w:rPr>
                              <w:rStyle w:val="7"/>
                              <w:rFonts w:ascii="宋体" w:hAnsi="宋体" w:cs="宋体"/>
                              <w:sz w:val="28"/>
                              <w:szCs w:val="28"/>
                            </w:rPr>
                            <w:instrText xml:space="preserve">PAGE  </w:instrText>
                          </w:r>
                          <w:r>
                            <w:rPr>
                              <w:rStyle w:val="7"/>
                              <w:rFonts w:ascii="宋体" w:hAnsi="宋体" w:cs="宋体"/>
                              <w:sz w:val="28"/>
                              <w:szCs w:val="28"/>
                            </w:rPr>
                            <w:fldChar w:fldCharType="separate"/>
                          </w:r>
                          <w:r>
                            <w:rPr>
                              <w:rStyle w:val="7"/>
                              <w:rFonts w:ascii="宋体" w:hAnsi="宋体" w:cs="宋体"/>
                              <w:sz w:val="28"/>
                              <w:szCs w:val="28"/>
                            </w:rPr>
                            <w:t>32</w:t>
                          </w:r>
                          <w:r>
                            <w:rPr>
                              <w:rStyle w:val="7"/>
                              <w:rFonts w:ascii="宋体" w:hAnsi="宋体" w:cs="宋体"/>
                              <w:sz w:val="28"/>
                              <w:szCs w:val="28"/>
                            </w:rPr>
                            <w:fldChar w:fldCharType="end"/>
                          </w:r>
                          <w:r>
                            <w:rPr>
                              <w:rStyle w:val="7"/>
                              <w:rFonts w:ascii="宋体" w:hAnsi="宋体" w:cs="宋体"/>
                              <w:sz w:val="28"/>
                              <w:szCs w:val="28"/>
                            </w:rPr>
                            <w:t xml:space="preserve"> —</w:t>
                          </w:r>
                        </w:p>
                        <w:p/>
                      </w:txbxContent>
                    </wps:txbx>
                    <wps:bodyPr rot="0" vert="horz" wrap="none" lIns="0" tIns="0" rIns="0" bIns="0" anchor="t" anchorCtr="false" upright="true">
                      <a:spAutoFit/>
                    </wps:bodyPr>
                  </wps:wsp>
                </a:graphicData>
              </a:graphic>
            </wp:anchor>
          </w:drawing>
        </mc:Choice>
        <mc:Fallback>
          <w:pict>
            <v:shape id="_x0000_s1026" o:spid="_x0000_s1026" o:spt="202" type="#_x0000_t202" style="position:absolute;left:0pt;margin-top:0pt;height:30.25pt;width:49.05pt;mso-position-horizontal:outside;mso-position-horizontal-relative:margin;mso-wrap-style:none;z-index:1024;mso-width-relative:page;mso-height-relative:page;" filled="f" stroked="f" coordsize="21600,21600" o:gfxdata="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FgAAAGRycy9QSwECFAAUAAAACACHTuJAqyLvgdEAAAADAQAADwAAAAAAAAABACAAAAA4&#10;AAAAZHJzL2Rvd25yZXYueG1sUEsBAhQAFAAAAAgAh07iQFJLPkP7AQAAzwMAAA4AAAAAAAAAAQAg&#10;AAAANgEAAGRycy9lMm9Eb2MueG1sUEsFBgAAAAAGAAYAWQEAAKMFAAAAAA==&#10;">
              <v:fill on="f" focussize="0,0"/>
              <v:stroke on="f"/>
              <v:imagedata o:title=""/>
              <o:lock v:ext="edit" aspectratio="f"/>
              <v:textbox inset="0mm,0mm,0mm,0mm" style="mso-fit-shape-to-text:t;">
                <w:txbxContent>
                  <w:p>
                    <w:pPr>
                      <w:pStyle w:val="3"/>
                      <w:jc w:val="center"/>
                      <w:rPr>
                        <w:rStyle w:val="7"/>
                        <w:rFonts w:ascii="宋体" w:cs="宋体"/>
                        <w:sz w:val="28"/>
                        <w:szCs w:val="28"/>
                      </w:rPr>
                    </w:pPr>
                    <w:r>
                      <w:rPr>
                        <w:rStyle w:val="7"/>
                        <w:rFonts w:ascii="宋体" w:hAnsi="宋体" w:cs="宋体"/>
                        <w:sz w:val="28"/>
                        <w:szCs w:val="28"/>
                      </w:rPr>
                      <w:t xml:space="preserve">— </w:t>
                    </w:r>
                    <w:r>
                      <w:rPr>
                        <w:rStyle w:val="7"/>
                        <w:rFonts w:ascii="宋体" w:hAnsi="宋体" w:cs="宋体"/>
                        <w:sz w:val="28"/>
                        <w:szCs w:val="28"/>
                      </w:rPr>
                      <w:fldChar w:fldCharType="begin"/>
                    </w:r>
                    <w:r>
                      <w:rPr>
                        <w:rStyle w:val="7"/>
                        <w:rFonts w:ascii="宋体" w:hAnsi="宋体" w:cs="宋体"/>
                        <w:sz w:val="28"/>
                        <w:szCs w:val="28"/>
                      </w:rPr>
                      <w:instrText xml:space="preserve">PAGE  </w:instrText>
                    </w:r>
                    <w:r>
                      <w:rPr>
                        <w:rStyle w:val="7"/>
                        <w:rFonts w:ascii="宋体" w:hAnsi="宋体" w:cs="宋体"/>
                        <w:sz w:val="28"/>
                        <w:szCs w:val="28"/>
                      </w:rPr>
                      <w:fldChar w:fldCharType="separate"/>
                    </w:r>
                    <w:r>
                      <w:rPr>
                        <w:rStyle w:val="7"/>
                        <w:rFonts w:ascii="宋体" w:hAnsi="宋体" w:cs="宋体"/>
                        <w:sz w:val="28"/>
                        <w:szCs w:val="28"/>
                      </w:rPr>
                      <w:t>32</w:t>
                    </w:r>
                    <w:r>
                      <w:rPr>
                        <w:rStyle w:val="7"/>
                        <w:rFonts w:ascii="宋体" w:hAnsi="宋体" w:cs="宋体"/>
                        <w:sz w:val="28"/>
                        <w:szCs w:val="28"/>
                      </w:rPr>
                      <w:fldChar w:fldCharType="end"/>
                    </w:r>
                    <w:r>
                      <w:rPr>
                        <w:rStyle w:val="7"/>
                        <w:rFonts w:ascii="宋体" w:hAnsi="宋体" w:cs="宋体"/>
                        <w:sz w:val="28"/>
                        <w:szCs w:val="28"/>
                      </w:rPr>
                      <w:t xml:space="preserve"> —</w:t>
                    </w:r>
                  </w:p>
                  <w:p/>
                </w:txbxContent>
              </v:textbox>
            </v:shape>
          </w:pict>
        </mc:Fallback>
      </mc:AlternateContent>
    </w:r>
    <w:r>
      <w:t xml:space="preserve">   </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3F088"/>
    <w:multiLevelType w:val="multilevel"/>
    <w:tmpl w:val="0003F088"/>
    <w:lvl w:ilvl="0" w:tentative="0">
      <w:start w:val="1"/>
      <w:numFmt w:val="japaneseCounting"/>
      <w:lvlText w:val="%1、"/>
      <w:lvlJc w:val="left"/>
      <w:pPr>
        <w:tabs>
          <w:tab w:val="left" w:pos="720"/>
        </w:tabs>
        <w:ind w:left="720" w:hanging="720"/>
      </w:pPr>
      <w:rPr>
        <w:rFonts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
    <w:nsid w:val="0003F08A"/>
    <w:multiLevelType w:val="multilevel"/>
    <w:tmpl w:val="0003F08A"/>
    <w:lvl w:ilvl="0" w:tentative="0">
      <w:start w:val="1"/>
      <w:numFmt w:val="decimal"/>
      <w:suff w:val="nothing"/>
      <w:lvlText w:val="%1."/>
      <w:lvlJc w:val="left"/>
      <w:rPr>
        <w:rFonts w:cs="Times New Roman"/>
      </w:rPr>
    </w:lvl>
    <w:lvl w:ilvl="1" w:tentative="0">
      <w:start w:val="1"/>
      <w:numFmt w:val="decimal"/>
      <w:lvlText w:val="."/>
      <w:lvlJc w:val="left"/>
      <w:rPr>
        <w:rFonts w:cs="Times New Roman"/>
      </w:rPr>
    </w:lvl>
    <w:lvl w:ilvl="2" w:tentative="0">
      <w:start w:val="1"/>
      <w:numFmt w:val="decimal"/>
      <w:lvlText w:val="."/>
      <w:lvlJc w:val="left"/>
      <w:rPr>
        <w:rFonts w:cs="Times New Roman"/>
      </w:rPr>
    </w:lvl>
    <w:lvl w:ilvl="3" w:tentative="0">
      <w:start w:val="1"/>
      <w:numFmt w:val="decimal"/>
      <w:lvlText w:val="."/>
      <w:lvlJc w:val="left"/>
      <w:rPr>
        <w:rFonts w:cs="Times New Roman"/>
      </w:rPr>
    </w:lvl>
    <w:lvl w:ilvl="4" w:tentative="0">
      <w:start w:val="1"/>
      <w:numFmt w:val="decimal"/>
      <w:lvlText w:val="."/>
      <w:lvlJc w:val="left"/>
      <w:rPr>
        <w:rFonts w:cs="Times New Roman"/>
      </w:rPr>
    </w:lvl>
    <w:lvl w:ilvl="5" w:tentative="0">
      <w:start w:val="1"/>
      <w:numFmt w:val="decimal"/>
      <w:lvlText w:val="."/>
      <w:lvlJc w:val="left"/>
      <w:rPr>
        <w:rFonts w:cs="Times New Roman"/>
      </w:rPr>
    </w:lvl>
    <w:lvl w:ilvl="6" w:tentative="0">
      <w:start w:val="1"/>
      <w:numFmt w:val="decimal"/>
      <w:lvlText w:val="."/>
      <w:lvlJc w:val="left"/>
      <w:rPr>
        <w:rFonts w:cs="Times New Roman"/>
      </w:rPr>
    </w:lvl>
    <w:lvl w:ilvl="7" w:tentative="0">
      <w:start w:val="1"/>
      <w:numFmt w:val="decimal"/>
      <w:lvlText w:val="."/>
      <w:lvlJc w:val="left"/>
      <w:rPr>
        <w:rFonts w:cs="Times New Roman"/>
      </w:rPr>
    </w:lvl>
    <w:lvl w:ilvl="8" w:tentative="0">
      <w:start w:val="1"/>
      <w:numFmt w:val="decimal"/>
      <w:lvlText w:val="."/>
      <w:lvlJc w:val="left"/>
      <w:rPr>
        <w:rFonts w:cs="Times New Roman"/>
      </w:rPr>
    </w:lvl>
  </w:abstractNum>
  <w:abstractNum w:abstractNumId="2">
    <w:nsid w:val="0003F08B"/>
    <w:multiLevelType w:val="multilevel"/>
    <w:tmpl w:val="0003F08B"/>
    <w:lvl w:ilvl="0" w:tentative="0">
      <w:start w:val="1"/>
      <w:numFmt w:val="japaneseCounting"/>
      <w:lvlText w:val="%1、"/>
      <w:lvlJc w:val="left"/>
      <w:pPr>
        <w:tabs>
          <w:tab w:val="left" w:pos="720"/>
        </w:tabs>
        <w:ind w:left="720" w:hanging="720"/>
      </w:pPr>
      <w:rPr>
        <w:rFonts w:cs="Times New Roman"/>
      </w:rPr>
    </w:lvl>
    <w:lvl w:ilvl="1" w:tentative="0">
      <w:start w:val="2"/>
      <w:numFmt w:val="japaneseCounting"/>
      <w:lvlText w:val="%2、"/>
      <w:lvlJc w:val="left"/>
      <w:pPr>
        <w:tabs>
          <w:tab w:val="left" w:pos="1140"/>
        </w:tabs>
        <w:ind w:left="1140" w:hanging="7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mirrorMargins w:val="true"/>
  <w:bordersDoNotSurroundHeader w:val="true"/>
  <w:bordersDoNotSurroundFooter w:val="true"/>
  <w:doNotTrackMoves/>
  <w:documentProtection w:enforcement="0"/>
  <w:defaultTabStop w:val="420"/>
  <w:evenAndOddHeaders w:val="true"/>
  <w:drawingGridHorizontalSpacing w:val="105"/>
  <w:drawingGridVerticalSpacing w:val="143"/>
  <w:displayHorizontalDrawingGridEvery w:val="0"/>
  <w:displayVerticalDrawingGridEvery w:val="2"/>
  <w:characterSpacingControl w:val="compressPunctuation"/>
  <w:noLineBreaksAfter w:lang="zh-CN" w:val="([{·‘“〈《「『【〔〖﹝＄（．［｛￡￥"/>
  <w:noLineBreaksBefore w:lang="zh-CN" w:val="!),.:;?]}¨·ˇˉ―‖’”…∶、。〃々〉》」』】〕〗﹜﹞！＂％＇），．：；？］｀｜｝～￠"/>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DE8"/>
    <w:rsid w:val="000012C1"/>
    <w:rsid w:val="000046B1"/>
    <w:rsid w:val="00012A61"/>
    <w:rsid w:val="000320C0"/>
    <w:rsid w:val="00033198"/>
    <w:rsid w:val="00037B43"/>
    <w:rsid w:val="00055664"/>
    <w:rsid w:val="00060DA6"/>
    <w:rsid w:val="0006212F"/>
    <w:rsid w:val="00076212"/>
    <w:rsid w:val="000D1307"/>
    <w:rsid w:val="00114016"/>
    <w:rsid w:val="0011511C"/>
    <w:rsid w:val="001440F7"/>
    <w:rsid w:val="001472DE"/>
    <w:rsid w:val="00154D62"/>
    <w:rsid w:val="00162B10"/>
    <w:rsid w:val="00185AB2"/>
    <w:rsid w:val="001A3995"/>
    <w:rsid w:val="001B6F32"/>
    <w:rsid w:val="001C595C"/>
    <w:rsid w:val="001D6206"/>
    <w:rsid w:val="001E433B"/>
    <w:rsid w:val="001F0610"/>
    <w:rsid w:val="002048C4"/>
    <w:rsid w:val="0020566B"/>
    <w:rsid w:val="00206183"/>
    <w:rsid w:val="00213C0D"/>
    <w:rsid w:val="0021723A"/>
    <w:rsid w:val="00235A08"/>
    <w:rsid w:val="00253977"/>
    <w:rsid w:val="00254931"/>
    <w:rsid w:val="002728BE"/>
    <w:rsid w:val="00290AA7"/>
    <w:rsid w:val="0029634E"/>
    <w:rsid w:val="002C6AA0"/>
    <w:rsid w:val="002C7504"/>
    <w:rsid w:val="002F0977"/>
    <w:rsid w:val="003008CA"/>
    <w:rsid w:val="00305012"/>
    <w:rsid w:val="00330DCB"/>
    <w:rsid w:val="00331F98"/>
    <w:rsid w:val="003353F9"/>
    <w:rsid w:val="00351CA8"/>
    <w:rsid w:val="003A30D6"/>
    <w:rsid w:val="003B1433"/>
    <w:rsid w:val="003B6E40"/>
    <w:rsid w:val="003C598E"/>
    <w:rsid w:val="003F0BE9"/>
    <w:rsid w:val="003F2970"/>
    <w:rsid w:val="003F44D7"/>
    <w:rsid w:val="00421B1C"/>
    <w:rsid w:val="00426D0D"/>
    <w:rsid w:val="00431EF2"/>
    <w:rsid w:val="00452EC1"/>
    <w:rsid w:val="00477874"/>
    <w:rsid w:val="00481FE0"/>
    <w:rsid w:val="00495EB7"/>
    <w:rsid w:val="004A4432"/>
    <w:rsid w:val="004B6C67"/>
    <w:rsid w:val="004D3CEC"/>
    <w:rsid w:val="00513016"/>
    <w:rsid w:val="005242B5"/>
    <w:rsid w:val="00545AFC"/>
    <w:rsid w:val="005537E7"/>
    <w:rsid w:val="00571A2D"/>
    <w:rsid w:val="00574D6A"/>
    <w:rsid w:val="0058684F"/>
    <w:rsid w:val="0059261B"/>
    <w:rsid w:val="005A0230"/>
    <w:rsid w:val="005B292D"/>
    <w:rsid w:val="005D0B10"/>
    <w:rsid w:val="005F3555"/>
    <w:rsid w:val="006023BB"/>
    <w:rsid w:val="00605435"/>
    <w:rsid w:val="006106D5"/>
    <w:rsid w:val="00616ABB"/>
    <w:rsid w:val="006433D7"/>
    <w:rsid w:val="00661ECF"/>
    <w:rsid w:val="00662953"/>
    <w:rsid w:val="006669AB"/>
    <w:rsid w:val="00675322"/>
    <w:rsid w:val="00697192"/>
    <w:rsid w:val="006B2F94"/>
    <w:rsid w:val="006E3150"/>
    <w:rsid w:val="006E5DB3"/>
    <w:rsid w:val="00707961"/>
    <w:rsid w:val="0072388E"/>
    <w:rsid w:val="007239DA"/>
    <w:rsid w:val="00746D5A"/>
    <w:rsid w:val="00755364"/>
    <w:rsid w:val="0077020C"/>
    <w:rsid w:val="00774D0B"/>
    <w:rsid w:val="007768F6"/>
    <w:rsid w:val="00785ACC"/>
    <w:rsid w:val="007B78EA"/>
    <w:rsid w:val="007C5B6B"/>
    <w:rsid w:val="007E116F"/>
    <w:rsid w:val="007E6630"/>
    <w:rsid w:val="007F29D2"/>
    <w:rsid w:val="0081638C"/>
    <w:rsid w:val="008250A9"/>
    <w:rsid w:val="00830E9B"/>
    <w:rsid w:val="00841A31"/>
    <w:rsid w:val="00881A6A"/>
    <w:rsid w:val="00887146"/>
    <w:rsid w:val="00890E2E"/>
    <w:rsid w:val="008937CB"/>
    <w:rsid w:val="008A797E"/>
    <w:rsid w:val="008B716A"/>
    <w:rsid w:val="008B722A"/>
    <w:rsid w:val="008C6BBD"/>
    <w:rsid w:val="00903B69"/>
    <w:rsid w:val="009128D2"/>
    <w:rsid w:val="009342BA"/>
    <w:rsid w:val="009356F8"/>
    <w:rsid w:val="009371E2"/>
    <w:rsid w:val="00941256"/>
    <w:rsid w:val="00942D6A"/>
    <w:rsid w:val="00981D72"/>
    <w:rsid w:val="00983246"/>
    <w:rsid w:val="009B309B"/>
    <w:rsid w:val="009E013E"/>
    <w:rsid w:val="009F0812"/>
    <w:rsid w:val="00A16D67"/>
    <w:rsid w:val="00A20B7D"/>
    <w:rsid w:val="00A21483"/>
    <w:rsid w:val="00A313AB"/>
    <w:rsid w:val="00A41BDA"/>
    <w:rsid w:val="00A47E7C"/>
    <w:rsid w:val="00A52069"/>
    <w:rsid w:val="00A61192"/>
    <w:rsid w:val="00A75F54"/>
    <w:rsid w:val="00A96E46"/>
    <w:rsid w:val="00AB6B4C"/>
    <w:rsid w:val="00AD4F8E"/>
    <w:rsid w:val="00B00BFD"/>
    <w:rsid w:val="00B00DAF"/>
    <w:rsid w:val="00B028E1"/>
    <w:rsid w:val="00B04824"/>
    <w:rsid w:val="00B07470"/>
    <w:rsid w:val="00B254A4"/>
    <w:rsid w:val="00B47356"/>
    <w:rsid w:val="00B6018A"/>
    <w:rsid w:val="00B6178F"/>
    <w:rsid w:val="00B75592"/>
    <w:rsid w:val="00B967EA"/>
    <w:rsid w:val="00BC2F87"/>
    <w:rsid w:val="00BD6BD4"/>
    <w:rsid w:val="00BE3F44"/>
    <w:rsid w:val="00BE4275"/>
    <w:rsid w:val="00C15DE8"/>
    <w:rsid w:val="00C41097"/>
    <w:rsid w:val="00C4263A"/>
    <w:rsid w:val="00C60881"/>
    <w:rsid w:val="00C63C00"/>
    <w:rsid w:val="00C67C2F"/>
    <w:rsid w:val="00C71FAA"/>
    <w:rsid w:val="00C81EAF"/>
    <w:rsid w:val="00C8572B"/>
    <w:rsid w:val="00C86B6A"/>
    <w:rsid w:val="00C87A86"/>
    <w:rsid w:val="00C93C2C"/>
    <w:rsid w:val="00CA657B"/>
    <w:rsid w:val="00CB16CD"/>
    <w:rsid w:val="00CB1F88"/>
    <w:rsid w:val="00CC3D1E"/>
    <w:rsid w:val="00CC71AC"/>
    <w:rsid w:val="00CD0E5D"/>
    <w:rsid w:val="00CD29C3"/>
    <w:rsid w:val="00CD3A6D"/>
    <w:rsid w:val="00CE1FD4"/>
    <w:rsid w:val="00D052CE"/>
    <w:rsid w:val="00D05E94"/>
    <w:rsid w:val="00D06377"/>
    <w:rsid w:val="00D13216"/>
    <w:rsid w:val="00DA2F64"/>
    <w:rsid w:val="00DA3098"/>
    <w:rsid w:val="00DA388A"/>
    <w:rsid w:val="00DB0752"/>
    <w:rsid w:val="00DB12F9"/>
    <w:rsid w:val="00DB3C21"/>
    <w:rsid w:val="00DC2048"/>
    <w:rsid w:val="00DC33F5"/>
    <w:rsid w:val="00DE45B1"/>
    <w:rsid w:val="00DF131B"/>
    <w:rsid w:val="00E15A61"/>
    <w:rsid w:val="00E20361"/>
    <w:rsid w:val="00E31879"/>
    <w:rsid w:val="00E3526E"/>
    <w:rsid w:val="00E363FF"/>
    <w:rsid w:val="00E42B8B"/>
    <w:rsid w:val="00E569C8"/>
    <w:rsid w:val="00E70B0E"/>
    <w:rsid w:val="00E72DF3"/>
    <w:rsid w:val="00E8156F"/>
    <w:rsid w:val="00E92868"/>
    <w:rsid w:val="00EA3A95"/>
    <w:rsid w:val="00EC6508"/>
    <w:rsid w:val="00EE6A4D"/>
    <w:rsid w:val="00EF1755"/>
    <w:rsid w:val="00EF6438"/>
    <w:rsid w:val="00F0584D"/>
    <w:rsid w:val="00F25FEE"/>
    <w:rsid w:val="00F30CF9"/>
    <w:rsid w:val="00F31527"/>
    <w:rsid w:val="00F73BFF"/>
    <w:rsid w:val="00F91B3B"/>
    <w:rsid w:val="00FC2523"/>
    <w:rsid w:val="00FD09B0"/>
    <w:rsid w:val="00FF2D50"/>
    <w:rsid w:val="5FFFFD9A"/>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宋体"/>
      <w:kern w:val="2"/>
      <w:sz w:val="21"/>
      <w:szCs w:val="21"/>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8"/>
    <w:qFormat/>
    <w:uiPriority w:val="99"/>
    <w:pPr>
      <w:ind w:left="100" w:leftChars="2500"/>
    </w:pPr>
  </w:style>
  <w:style w:type="paragraph" w:styleId="3">
    <w:name w:val="footer"/>
    <w:basedOn w:val="1"/>
    <w:link w:val="10"/>
    <w:qFormat/>
    <w:uiPriority w:val="99"/>
    <w:pPr>
      <w:tabs>
        <w:tab w:val="center" w:pos="4153"/>
        <w:tab w:val="right" w:pos="8306"/>
      </w:tabs>
      <w:snapToGrid w:val="0"/>
      <w:jc w:val="left"/>
    </w:pPr>
    <w:rPr>
      <w:sz w:val="18"/>
      <w:szCs w:val="18"/>
    </w:rPr>
  </w:style>
  <w:style w:type="paragraph" w:styleId="4">
    <w:name w:val="header"/>
    <w:basedOn w:val="1"/>
    <w:link w:val="9"/>
    <w:qFormat/>
    <w:uiPriority w:val="99"/>
    <w:pPr>
      <w:pBdr>
        <w:bottom w:val="single" w:color="auto" w:sz="6" w:space="1"/>
      </w:pBdr>
      <w:tabs>
        <w:tab w:val="center" w:pos="4153"/>
        <w:tab w:val="right" w:pos="8306"/>
      </w:tabs>
      <w:snapToGrid w:val="0"/>
      <w:jc w:val="center"/>
    </w:pPr>
    <w:rPr>
      <w:sz w:val="18"/>
      <w:szCs w:val="18"/>
    </w:rPr>
  </w:style>
  <w:style w:type="character" w:styleId="7">
    <w:name w:val="page number"/>
    <w:qFormat/>
    <w:uiPriority w:val="99"/>
    <w:rPr>
      <w:rFonts w:cs="Times New Roman"/>
    </w:rPr>
  </w:style>
  <w:style w:type="character" w:customStyle="1" w:styleId="8">
    <w:name w:val="日期 字符"/>
    <w:link w:val="2"/>
    <w:semiHidden/>
    <w:qFormat/>
    <w:locked/>
    <w:uiPriority w:val="99"/>
    <w:rPr>
      <w:rFonts w:cs="宋体"/>
      <w:sz w:val="21"/>
      <w:szCs w:val="21"/>
    </w:rPr>
  </w:style>
  <w:style w:type="character" w:customStyle="1" w:styleId="9">
    <w:name w:val="页眉 字符"/>
    <w:link w:val="4"/>
    <w:semiHidden/>
    <w:qFormat/>
    <w:locked/>
    <w:uiPriority w:val="99"/>
    <w:rPr>
      <w:rFonts w:cs="宋体"/>
      <w:sz w:val="18"/>
      <w:szCs w:val="18"/>
    </w:rPr>
  </w:style>
  <w:style w:type="character" w:customStyle="1" w:styleId="10">
    <w:name w:val="页脚 字符"/>
    <w:link w:val="3"/>
    <w:semiHidden/>
    <w:qFormat/>
    <w:locked/>
    <w:uiPriority w:val="99"/>
    <w:rPr>
      <w:rFonts w:cs="宋体"/>
      <w:sz w:val="18"/>
      <w:szCs w:val="18"/>
    </w:rPr>
  </w:style>
  <w:style w:type="paragraph" w:customStyle="1" w:styleId="11">
    <w:name w:val="_Style 2"/>
    <w:basedOn w:val="1"/>
    <w:qFormat/>
    <w:uiPriority w:val="99"/>
    <w:pPr>
      <w:widowControl/>
      <w:jc w:val="left"/>
    </w:pPr>
    <w:rPr>
      <w:rFonts w:cs="Times New Roman"/>
      <w:sz w:val="24"/>
      <w:szCs w:val="24"/>
    </w:rPr>
  </w:style>
  <w:style w:type="paragraph" w:customStyle="1" w:styleId="12">
    <w:name w:val="xl1519299"/>
    <w:basedOn w:val="1"/>
    <w:qFormat/>
    <w:uiPriority w:val="99"/>
    <w:pPr>
      <w:widowControl/>
      <w:spacing w:before="100" w:beforeAutospacing="1" w:after="100" w:afterAutospacing="1"/>
      <w:jc w:val="left"/>
      <w:textAlignment w:val="bottom"/>
    </w:pPr>
    <w:rPr>
      <w:rFonts w:ascii="Arial" w:hAnsi="Arial" w:cs="Arial"/>
      <w:color w:val="000000"/>
      <w:kern w:val="0"/>
      <w:sz w:val="20"/>
      <w:szCs w:val="20"/>
    </w:rPr>
  </w:style>
  <w:style w:type="paragraph" w:customStyle="1" w:styleId="13">
    <w:name w:val="xl2219299"/>
    <w:basedOn w:val="1"/>
    <w:qFormat/>
    <w:uiPriority w:val="99"/>
    <w:pPr>
      <w:widowControl/>
      <w:spacing w:before="100" w:beforeAutospacing="1" w:after="100" w:afterAutospacing="1"/>
      <w:jc w:val="center"/>
      <w:textAlignment w:val="bottom"/>
    </w:pPr>
    <w:rPr>
      <w:rFonts w:ascii="宋体" w:hAnsi="宋体"/>
      <w:color w:val="000000"/>
      <w:kern w:val="0"/>
      <w:sz w:val="24"/>
      <w:szCs w:val="24"/>
    </w:rPr>
  </w:style>
  <w:style w:type="paragraph" w:customStyle="1" w:styleId="14">
    <w:name w:val="xl2319299"/>
    <w:basedOn w:val="1"/>
    <w:qFormat/>
    <w:uiPriority w:val="99"/>
    <w:pPr>
      <w:widowControl/>
      <w:pBdr>
        <w:bottom w:val="single" w:color="000000" w:sz="4" w:space="0"/>
        <w:right w:val="single" w:color="000000" w:sz="4" w:space="1"/>
      </w:pBdr>
      <w:spacing w:before="100" w:beforeAutospacing="1" w:after="100" w:afterAutospacing="1"/>
      <w:jc w:val="right"/>
      <w:textAlignment w:val="center"/>
    </w:pPr>
    <w:rPr>
      <w:rFonts w:ascii="宋体" w:hAnsi="宋体"/>
      <w:color w:val="000000"/>
      <w:kern w:val="0"/>
      <w:sz w:val="22"/>
      <w:szCs w:val="22"/>
    </w:rPr>
  </w:style>
  <w:style w:type="paragraph" w:customStyle="1" w:styleId="15">
    <w:name w:val="xl2419299"/>
    <w:basedOn w:val="1"/>
    <w:qFormat/>
    <w:uiPriority w:val="99"/>
    <w:pPr>
      <w:widowControl/>
      <w:pBdr>
        <w:bottom w:val="single" w:color="000000" w:sz="4" w:space="0"/>
        <w:right w:val="single" w:color="000000" w:sz="4" w:space="1"/>
      </w:pBdr>
      <w:spacing w:before="100" w:beforeAutospacing="1" w:after="100" w:afterAutospacing="1"/>
      <w:jc w:val="right"/>
      <w:textAlignment w:val="center"/>
    </w:pPr>
    <w:rPr>
      <w:rFonts w:ascii="宋体" w:hAnsi="宋体"/>
      <w:color w:val="000000"/>
      <w:kern w:val="0"/>
      <w:sz w:val="22"/>
      <w:szCs w:val="22"/>
    </w:rPr>
  </w:style>
  <w:style w:type="paragraph" w:customStyle="1" w:styleId="16">
    <w:name w:val="xl2519299"/>
    <w:basedOn w:val="1"/>
    <w:qFormat/>
    <w:uiPriority w:val="99"/>
    <w:pPr>
      <w:widowControl/>
      <w:pBdr>
        <w:bottom w:val="single" w:color="000000" w:sz="4" w:space="0"/>
        <w:right w:val="single" w:color="000000" w:sz="8" w:space="1"/>
      </w:pBdr>
      <w:spacing w:before="100" w:beforeAutospacing="1" w:after="100" w:afterAutospacing="1"/>
      <w:jc w:val="right"/>
      <w:textAlignment w:val="center"/>
    </w:pPr>
    <w:rPr>
      <w:rFonts w:ascii="宋体" w:hAnsi="宋体"/>
      <w:color w:val="000000"/>
      <w:kern w:val="0"/>
      <w:sz w:val="22"/>
      <w:szCs w:val="22"/>
    </w:rPr>
  </w:style>
  <w:style w:type="paragraph" w:customStyle="1" w:styleId="17">
    <w:name w:val="xl2619299"/>
    <w:basedOn w:val="1"/>
    <w:qFormat/>
    <w:uiPriority w:val="99"/>
    <w:pPr>
      <w:widowControl/>
      <w:pBdr>
        <w:bottom w:val="single" w:color="000000" w:sz="8" w:space="0"/>
        <w:right w:val="single" w:color="000000" w:sz="4" w:space="1"/>
      </w:pBdr>
      <w:spacing w:before="100" w:beforeAutospacing="1" w:after="100" w:afterAutospacing="1"/>
      <w:jc w:val="right"/>
      <w:textAlignment w:val="center"/>
    </w:pPr>
    <w:rPr>
      <w:rFonts w:ascii="宋体" w:hAnsi="宋体"/>
      <w:color w:val="000000"/>
      <w:kern w:val="0"/>
      <w:sz w:val="22"/>
      <w:szCs w:val="22"/>
    </w:rPr>
  </w:style>
  <w:style w:type="paragraph" w:customStyle="1" w:styleId="18">
    <w:name w:val="xl2719299"/>
    <w:basedOn w:val="1"/>
    <w:qFormat/>
    <w:uiPriority w:val="99"/>
    <w:pPr>
      <w:widowControl/>
      <w:pBdr>
        <w:bottom w:val="single" w:color="000000" w:sz="8" w:space="0"/>
        <w:right w:val="single" w:color="000000" w:sz="4" w:space="1"/>
      </w:pBdr>
      <w:spacing w:before="100" w:beforeAutospacing="1" w:after="100" w:afterAutospacing="1"/>
      <w:jc w:val="right"/>
      <w:textAlignment w:val="center"/>
    </w:pPr>
    <w:rPr>
      <w:rFonts w:ascii="宋体" w:hAnsi="宋体"/>
      <w:color w:val="000000"/>
      <w:kern w:val="0"/>
      <w:sz w:val="22"/>
      <w:szCs w:val="22"/>
    </w:rPr>
  </w:style>
  <w:style w:type="paragraph" w:customStyle="1" w:styleId="19">
    <w:name w:val="xl2819299"/>
    <w:basedOn w:val="1"/>
    <w:qFormat/>
    <w:uiPriority w:val="99"/>
    <w:pPr>
      <w:widowControl/>
      <w:pBdr>
        <w:bottom w:val="single" w:color="000000" w:sz="8" w:space="0"/>
        <w:right w:val="single" w:color="000000" w:sz="8" w:space="1"/>
      </w:pBdr>
      <w:spacing w:before="100" w:beforeAutospacing="1" w:after="100" w:afterAutospacing="1"/>
      <w:jc w:val="right"/>
      <w:textAlignment w:val="center"/>
    </w:pPr>
    <w:rPr>
      <w:rFonts w:ascii="宋体" w:hAnsi="宋体"/>
      <w:color w:val="000000"/>
      <w:kern w:val="0"/>
      <w:sz w:val="22"/>
      <w:szCs w:val="22"/>
    </w:rPr>
  </w:style>
  <w:style w:type="paragraph" w:customStyle="1" w:styleId="20">
    <w:name w:val="xl2919299"/>
    <w:basedOn w:val="1"/>
    <w:qFormat/>
    <w:uiPriority w:val="99"/>
    <w:pPr>
      <w:widowControl/>
      <w:pBdr>
        <w:bottom w:val="single" w:color="000000" w:sz="4" w:space="0"/>
        <w:right w:val="single" w:color="000000" w:sz="4" w:space="1"/>
      </w:pBdr>
      <w:spacing w:before="100" w:beforeAutospacing="1" w:after="100" w:afterAutospacing="1"/>
      <w:jc w:val="center"/>
      <w:textAlignment w:val="center"/>
    </w:pPr>
    <w:rPr>
      <w:rFonts w:ascii="宋体" w:hAnsi="宋体"/>
      <w:color w:val="000000"/>
      <w:kern w:val="0"/>
      <w:sz w:val="18"/>
      <w:szCs w:val="18"/>
    </w:rPr>
  </w:style>
  <w:style w:type="paragraph" w:customStyle="1" w:styleId="21">
    <w:name w:val="xl3019299"/>
    <w:basedOn w:val="1"/>
    <w:qFormat/>
    <w:uiPriority w:val="99"/>
    <w:pPr>
      <w:widowControl/>
      <w:pBdr>
        <w:bottom w:val="single" w:color="000000" w:sz="4" w:space="0"/>
        <w:right w:val="single" w:color="000000" w:sz="8" w:space="1"/>
      </w:pBdr>
      <w:spacing w:before="100" w:beforeAutospacing="1" w:after="100" w:afterAutospacing="1"/>
      <w:jc w:val="center"/>
      <w:textAlignment w:val="center"/>
    </w:pPr>
    <w:rPr>
      <w:rFonts w:ascii="宋体" w:hAnsi="宋体"/>
      <w:color w:val="000000"/>
      <w:kern w:val="0"/>
      <w:sz w:val="18"/>
      <w:szCs w:val="18"/>
    </w:rPr>
  </w:style>
  <w:style w:type="paragraph" w:customStyle="1" w:styleId="22">
    <w:name w:val="xl3119299"/>
    <w:basedOn w:val="1"/>
    <w:qFormat/>
    <w:uiPriority w:val="99"/>
    <w:pPr>
      <w:widowControl/>
      <w:pBdr>
        <w:bottom w:val="single" w:color="000000" w:sz="4" w:space="0"/>
        <w:right w:val="single" w:color="000000" w:sz="4" w:space="1"/>
      </w:pBdr>
      <w:spacing w:before="100" w:beforeAutospacing="1" w:after="100" w:afterAutospacing="1"/>
      <w:jc w:val="right"/>
      <w:textAlignment w:val="center"/>
    </w:pPr>
    <w:rPr>
      <w:rFonts w:ascii="宋体" w:hAnsi="宋体"/>
      <w:color w:val="000000"/>
      <w:kern w:val="0"/>
      <w:sz w:val="18"/>
      <w:szCs w:val="18"/>
    </w:rPr>
  </w:style>
  <w:style w:type="paragraph" w:customStyle="1" w:styleId="23">
    <w:name w:val="xl3219299"/>
    <w:basedOn w:val="1"/>
    <w:qFormat/>
    <w:uiPriority w:val="99"/>
    <w:pPr>
      <w:widowControl/>
      <w:pBdr>
        <w:bottom w:val="single" w:color="000000" w:sz="4" w:space="0"/>
        <w:right w:val="single" w:color="000000" w:sz="4" w:space="1"/>
      </w:pBdr>
      <w:spacing w:before="100" w:beforeAutospacing="1" w:after="100" w:afterAutospacing="1"/>
      <w:jc w:val="right"/>
      <w:textAlignment w:val="center"/>
    </w:pPr>
    <w:rPr>
      <w:rFonts w:ascii="宋体" w:hAnsi="宋体"/>
      <w:color w:val="000000"/>
      <w:kern w:val="0"/>
      <w:sz w:val="18"/>
      <w:szCs w:val="18"/>
    </w:rPr>
  </w:style>
  <w:style w:type="paragraph" w:customStyle="1" w:styleId="24">
    <w:name w:val="xl3319299"/>
    <w:basedOn w:val="1"/>
    <w:qFormat/>
    <w:uiPriority w:val="99"/>
    <w:pPr>
      <w:widowControl/>
      <w:pBdr>
        <w:bottom w:val="single" w:color="000000" w:sz="4" w:space="0"/>
        <w:right w:val="single" w:color="000000" w:sz="8" w:space="1"/>
      </w:pBdr>
      <w:spacing w:before="100" w:beforeAutospacing="1" w:after="100" w:afterAutospacing="1"/>
      <w:jc w:val="right"/>
      <w:textAlignment w:val="center"/>
    </w:pPr>
    <w:rPr>
      <w:rFonts w:ascii="宋体" w:hAnsi="宋体"/>
      <w:color w:val="000000"/>
      <w:kern w:val="0"/>
      <w:sz w:val="18"/>
      <w:szCs w:val="18"/>
    </w:rPr>
  </w:style>
  <w:style w:type="paragraph" w:customStyle="1" w:styleId="25">
    <w:name w:val="xl3419299"/>
    <w:basedOn w:val="1"/>
    <w:qFormat/>
    <w:uiPriority w:val="99"/>
    <w:pPr>
      <w:widowControl/>
      <w:pBdr>
        <w:left w:val="single" w:color="000000" w:sz="4" w:space="1"/>
        <w:bottom w:val="single" w:color="000000" w:sz="4" w:space="0"/>
        <w:right w:val="single" w:color="000000" w:sz="4" w:space="1"/>
      </w:pBdr>
      <w:spacing w:before="100" w:beforeAutospacing="1" w:after="100" w:afterAutospacing="1"/>
      <w:jc w:val="left"/>
      <w:textAlignment w:val="center"/>
    </w:pPr>
    <w:rPr>
      <w:rFonts w:ascii="宋体" w:hAnsi="宋体"/>
      <w:color w:val="000000"/>
      <w:kern w:val="0"/>
      <w:sz w:val="22"/>
      <w:szCs w:val="22"/>
    </w:rPr>
  </w:style>
  <w:style w:type="paragraph" w:customStyle="1" w:styleId="26">
    <w:name w:val="xl3519299"/>
    <w:basedOn w:val="1"/>
    <w:qFormat/>
    <w:uiPriority w:val="99"/>
    <w:pPr>
      <w:widowControl/>
      <w:pBdr>
        <w:bottom w:val="single" w:color="000000" w:sz="4" w:space="0"/>
        <w:right w:val="single" w:color="000000" w:sz="4" w:space="1"/>
      </w:pBdr>
      <w:spacing w:before="100" w:beforeAutospacing="1" w:after="100" w:afterAutospacing="1"/>
      <w:jc w:val="left"/>
      <w:textAlignment w:val="center"/>
    </w:pPr>
    <w:rPr>
      <w:rFonts w:ascii="宋体" w:hAnsi="宋体"/>
      <w:color w:val="000000"/>
      <w:kern w:val="0"/>
      <w:sz w:val="22"/>
      <w:szCs w:val="22"/>
    </w:rPr>
  </w:style>
  <w:style w:type="paragraph" w:customStyle="1" w:styleId="27">
    <w:name w:val="xl3619299"/>
    <w:basedOn w:val="1"/>
    <w:qFormat/>
    <w:uiPriority w:val="99"/>
    <w:pPr>
      <w:widowControl/>
      <w:pBdr>
        <w:left w:val="single" w:color="000000" w:sz="4" w:space="1"/>
        <w:bottom w:val="single" w:color="000000" w:sz="8" w:space="0"/>
        <w:right w:val="single" w:color="000000" w:sz="4" w:space="1"/>
      </w:pBdr>
      <w:spacing w:before="100" w:beforeAutospacing="1" w:after="100" w:afterAutospacing="1"/>
      <w:jc w:val="left"/>
      <w:textAlignment w:val="center"/>
    </w:pPr>
    <w:rPr>
      <w:rFonts w:ascii="宋体" w:hAnsi="宋体"/>
      <w:color w:val="000000"/>
      <w:kern w:val="0"/>
      <w:sz w:val="22"/>
      <w:szCs w:val="22"/>
    </w:rPr>
  </w:style>
  <w:style w:type="paragraph" w:customStyle="1" w:styleId="28">
    <w:name w:val="xl3719299"/>
    <w:basedOn w:val="1"/>
    <w:qFormat/>
    <w:uiPriority w:val="99"/>
    <w:pPr>
      <w:widowControl/>
      <w:pBdr>
        <w:bottom w:val="single" w:color="000000" w:sz="8" w:space="0"/>
        <w:right w:val="single" w:color="000000" w:sz="4" w:space="1"/>
      </w:pBdr>
      <w:spacing w:before="100" w:beforeAutospacing="1" w:after="100" w:afterAutospacing="1"/>
      <w:jc w:val="left"/>
      <w:textAlignment w:val="center"/>
    </w:pPr>
    <w:rPr>
      <w:rFonts w:ascii="宋体" w:hAnsi="宋体"/>
      <w:color w:val="000000"/>
      <w:kern w:val="0"/>
      <w:sz w:val="22"/>
      <w:szCs w:val="22"/>
    </w:rPr>
  </w:style>
  <w:style w:type="paragraph" w:customStyle="1" w:styleId="29">
    <w:name w:val="xl3819299"/>
    <w:basedOn w:val="1"/>
    <w:qFormat/>
    <w:uiPriority w:val="99"/>
    <w:pPr>
      <w:widowControl/>
      <w:pBdr>
        <w:left w:val="single" w:color="000000" w:sz="4" w:space="1"/>
        <w:bottom w:val="single" w:color="000000" w:sz="4" w:space="0"/>
        <w:right w:val="single" w:color="000000" w:sz="4" w:space="1"/>
      </w:pBdr>
      <w:spacing w:before="100" w:beforeAutospacing="1" w:after="100" w:afterAutospacing="1"/>
      <w:jc w:val="center"/>
      <w:textAlignment w:val="center"/>
    </w:pPr>
    <w:rPr>
      <w:rFonts w:ascii="宋体" w:hAnsi="宋体"/>
      <w:color w:val="000000"/>
      <w:kern w:val="0"/>
      <w:sz w:val="22"/>
      <w:szCs w:val="22"/>
    </w:rPr>
  </w:style>
  <w:style w:type="paragraph" w:customStyle="1" w:styleId="30">
    <w:name w:val="xl3919299"/>
    <w:basedOn w:val="1"/>
    <w:qFormat/>
    <w:uiPriority w:val="99"/>
    <w:pPr>
      <w:widowControl/>
      <w:pBdr>
        <w:bottom w:val="single" w:color="000000" w:sz="4" w:space="0"/>
        <w:right w:val="single" w:color="000000" w:sz="4" w:space="1"/>
      </w:pBdr>
      <w:spacing w:before="100" w:beforeAutospacing="1" w:after="100" w:afterAutospacing="1"/>
      <w:jc w:val="center"/>
      <w:textAlignment w:val="center"/>
    </w:pPr>
    <w:rPr>
      <w:rFonts w:ascii="宋体" w:hAnsi="宋体"/>
      <w:color w:val="000000"/>
      <w:kern w:val="0"/>
      <w:sz w:val="22"/>
      <w:szCs w:val="22"/>
    </w:rPr>
  </w:style>
  <w:style w:type="paragraph" w:customStyle="1" w:styleId="31">
    <w:name w:val="xl4019299"/>
    <w:basedOn w:val="1"/>
    <w:qFormat/>
    <w:uiPriority w:val="99"/>
    <w:pPr>
      <w:widowControl/>
      <w:pBdr>
        <w:bottom w:val="single" w:color="000000" w:sz="4" w:space="0"/>
        <w:right w:val="single" w:color="000000" w:sz="4" w:space="1"/>
      </w:pBdr>
      <w:spacing w:before="100" w:beforeAutospacing="1" w:after="100" w:afterAutospacing="1"/>
      <w:jc w:val="center"/>
      <w:textAlignment w:val="center"/>
    </w:pPr>
    <w:rPr>
      <w:rFonts w:ascii="宋体" w:hAnsi="宋体"/>
      <w:color w:val="000000"/>
      <w:kern w:val="0"/>
      <w:sz w:val="18"/>
      <w:szCs w:val="18"/>
    </w:rPr>
  </w:style>
  <w:style w:type="paragraph" w:customStyle="1" w:styleId="32">
    <w:name w:val="xl4119299"/>
    <w:basedOn w:val="1"/>
    <w:qFormat/>
    <w:uiPriority w:val="99"/>
    <w:pPr>
      <w:widowControl/>
      <w:pBdr>
        <w:bottom w:val="single" w:color="000000" w:sz="4" w:space="0"/>
        <w:right w:val="single" w:color="000000" w:sz="8" w:space="1"/>
      </w:pBdr>
      <w:spacing w:before="100" w:beforeAutospacing="1" w:after="100" w:afterAutospacing="1"/>
      <w:jc w:val="center"/>
      <w:textAlignment w:val="center"/>
    </w:pPr>
    <w:rPr>
      <w:rFonts w:ascii="宋体" w:hAnsi="宋体"/>
      <w:color w:val="000000"/>
      <w:kern w:val="0"/>
      <w:sz w:val="18"/>
      <w:szCs w:val="18"/>
    </w:rPr>
  </w:style>
  <w:style w:type="paragraph" w:customStyle="1" w:styleId="33">
    <w:name w:val="xl4219299"/>
    <w:basedOn w:val="1"/>
    <w:qFormat/>
    <w:uiPriority w:val="99"/>
    <w:pPr>
      <w:widowControl/>
      <w:pBdr>
        <w:top w:val="single" w:color="000000" w:sz="4" w:space="1"/>
        <w:bottom w:val="single" w:color="000000" w:sz="4" w:space="0"/>
        <w:right w:val="single" w:color="000000" w:sz="4" w:space="1"/>
      </w:pBdr>
      <w:spacing w:before="100" w:beforeAutospacing="1" w:after="100" w:afterAutospacing="1"/>
      <w:jc w:val="center"/>
      <w:textAlignment w:val="center"/>
    </w:pPr>
    <w:rPr>
      <w:rFonts w:ascii="宋体" w:hAnsi="宋体"/>
      <w:color w:val="000000"/>
      <w:kern w:val="0"/>
      <w:sz w:val="18"/>
      <w:szCs w:val="18"/>
    </w:rPr>
  </w:style>
  <w:style w:type="paragraph" w:customStyle="1" w:styleId="34">
    <w:name w:val="xl4319299"/>
    <w:basedOn w:val="1"/>
    <w:qFormat/>
    <w:uiPriority w:val="99"/>
    <w:pPr>
      <w:widowControl/>
      <w:pBdr>
        <w:top w:val="single" w:color="000000" w:sz="4" w:space="1"/>
        <w:bottom w:val="single" w:color="000000" w:sz="4" w:space="0"/>
        <w:right w:val="single" w:color="000000" w:sz="8" w:space="1"/>
      </w:pBdr>
      <w:spacing w:before="100" w:beforeAutospacing="1" w:after="100" w:afterAutospacing="1"/>
      <w:jc w:val="center"/>
      <w:textAlignment w:val="center"/>
    </w:pPr>
    <w:rPr>
      <w:rFonts w:ascii="宋体" w:hAnsi="宋体"/>
      <w:color w:val="000000"/>
      <w:kern w:val="0"/>
      <w:sz w:val="18"/>
      <w:szCs w:val="18"/>
    </w:rPr>
  </w:style>
  <w:style w:type="paragraph" w:customStyle="1" w:styleId="35">
    <w:name w:val="xl4419299"/>
    <w:basedOn w:val="1"/>
    <w:qFormat/>
    <w:uiPriority w:val="99"/>
    <w:pPr>
      <w:widowControl/>
      <w:pBdr>
        <w:top w:val="single" w:color="000000" w:sz="4" w:space="1"/>
        <w:left w:val="single" w:color="000000" w:sz="4" w:space="1"/>
        <w:bottom w:val="single" w:color="000000" w:sz="4" w:space="0"/>
        <w:right w:val="single" w:color="000000" w:sz="4" w:space="1"/>
      </w:pBdr>
      <w:spacing w:before="100" w:beforeAutospacing="1" w:after="100" w:afterAutospacing="1"/>
      <w:jc w:val="center"/>
      <w:textAlignment w:val="center"/>
    </w:pPr>
    <w:rPr>
      <w:rFonts w:ascii="宋体" w:hAnsi="宋体"/>
      <w:color w:val="000000"/>
      <w:kern w:val="0"/>
      <w:sz w:val="22"/>
      <w:szCs w:val="22"/>
    </w:rPr>
  </w:style>
  <w:style w:type="paragraph" w:customStyle="1" w:styleId="36">
    <w:name w:val="xl4519299"/>
    <w:basedOn w:val="1"/>
    <w:qFormat/>
    <w:uiPriority w:val="99"/>
    <w:pPr>
      <w:widowControl/>
      <w:pBdr>
        <w:top w:val="single" w:color="000000" w:sz="4" w:space="1"/>
        <w:bottom w:val="single" w:color="000000" w:sz="4" w:space="0"/>
        <w:right w:val="single" w:color="000000" w:sz="4" w:space="1"/>
      </w:pBdr>
      <w:spacing w:before="100" w:beforeAutospacing="1" w:after="100" w:afterAutospacing="1"/>
      <w:jc w:val="center"/>
      <w:textAlignment w:val="center"/>
    </w:pPr>
    <w:rPr>
      <w:rFonts w:ascii="宋体" w:hAnsi="宋体"/>
      <w:color w:val="000000"/>
      <w:kern w:val="0"/>
      <w:sz w:val="22"/>
      <w:szCs w:val="22"/>
    </w:rPr>
  </w:style>
  <w:style w:type="paragraph" w:customStyle="1" w:styleId="37">
    <w:name w:val="xl4619299"/>
    <w:basedOn w:val="1"/>
    <w:qFormat/>
    <w:uiPriority w:val="99"/>
    <w:pPr>
      <w:widowControl/>
      <w:pBdr>
        <w:bottom w:val="single" w:color="000000" w:sz="4" w:space="0"/>
        <w:right w:val="single" w:color="000000" w:sz="4" w:space="1"/>
      </w:pBdr>
      <w:spacing w:before="100" w:beforeAutospacing="1" w:after="100" w:afterAutospacing="1"/>
      <w:jc w:val="left"/>
      <w:textAlignment w:val="center"/>
    </w:pPr>
    <w:rPr>
      <w:rFonts w:ascii="宋体" w:hAnsi="宋体"/>
      <w:color w:val="000000"/>
      <w:kern w:val="0"/>
      <w:sz w:val="22"/>
      <w:szCs w:val="22"/>
    </w:rPr>
  </w:style>
  <w:style w:type="paragraph" w:customStyle="1" w:styleId="38">
    <w:name w:val="xl4719299"/>
    <w:basedOn w:val="1"/>
    <w:qFormat/>
    <w:uiPriority w:val="99"/>
    <w:pPr>
      <w:widowControl/>
      <w:pBdr>
        <w:bottom w:val="single" w:color="000000" w:sz="8" w:space="0"/>
        <w:right w:val="single" w:color="000000" w:sz="4" w:space="1"/>
      </w:pBdr>
      <w:spacing w:before="100" w:beforeAutospacing="1" w:after="100" w:afterAutospacing="1"/>
      <w:jc w:val="left"/>
      <w:textAlignment w:val="center"/>
    </w:pPr>
    <w:rPr>
      <w:rFonts w:ascii="宋体" w:hAnsi="宋体"/>
      <w:color w:val="000000"/>
      <w:kern w:val="0"/>
      <w:sz w:val="22"/>
      <w:szCs w:val="22"/>
    </w:rPr>
  </w:style>
  <w:style w:type="paragraph" w:customStyle="1" w:styleId="39">
    <w:name w:val="xl4819299"/>
    <w:basedOn w:val="1"/>
    <w:qFormat/>
    <w:uiPriority w:val="99"/>
    <w:pPr>
      <w:widowControl/>
      <w:spacing w:before="100" w:beforeAutospacing="1" w:after="100" w:afterAutospacing="1"/>
      <w:jc w:val="left"/>
      <w:textAlignment w:val="bottom"/>
    </w:pPr>
    <w:rPr>
      <w:rFonts w:ascii="Arial" w:hAnsi="Arial" w:cs="Arial"/>
      <w:color w:val="000000"/>
      <w:kern w:val="0"/>
      <w:sz w:val="20"/>
      <w:szCs w:val="20"/>
    </w:rPr>
  </w:style>
  <w:style w:type="paragraph" w:customStyle="1" w:styleId="40">
    <w:name w:val="xl4919299"/>
    <w:basedOn w:val="1"/>
    <w:qFormat/>
    <w:uiPriority w:val="99"/>
    <w:pPr>
      <w:widowControl/>
      <w:pBdr>
        <w:bottom w:val="single" w:color="000000" w:sz="4" w:space="0"/>
        <w:right w:val="single" w:color="000000" w:sz="4" w:space="1"/>
      </w:pBdr>
      <w:spacing w:before="100" w:beforeAutospacing="1" w:after="100" w:afterAutospacing="1"/>
      <w:jc w:val="center"/>
      <w:textAlignment w:val="center"/>
    </w:pPr>
    <w:rPr>
      <w:rFonts w:ascii="宋体" w:hAnsi="宋体"/>
      <w:color w:val="000000"/>
      <w:kern w:val="0"/>
      <w:sz w:val="18"/>
      <w:szCs w:val="18"/>
    </w:rPr>
  </w:style>
  <w:style w:type="paragraph" w:customStyle="1" w:styleId="41">
    <w:name w:val="xl5019299"/>
    <w:basedOn w:val="1"/>
    <w:qFormat/>
    <w:uiPriority w:val="99"/>
    <w:pPr>
      <w:widowControl/>
      <w:pBdr>
        <w:bottom w:val="single" w:color="000000" w:sz="4" w:space="0"/>
        <w:right w:val="single" w:color="000000" w:sz="4" w:space="1"/>
      </w:pBdr>
      <w:spacing w:before="100" w:beforeAutospacing="1" w:after="100" w:afterAutospacing="1"/>
      <w:jc w:val="center"/>
      <w:textAlignment w:val="center"/>
    </w:pPr>
    <w:rPr>
      <w:rFonts w:ascii="宋体" w:hAnsi="宋体"/>
      <w:color w:val="000000"/>
      <w:kern w:val="0"/>
      <w:sz w:val="18"/>
      <w:szCs w:val="18"/>
    </w:rPr>
  </w:style>
  <w:style w:type="paragraph" w:customStyle="1" w:styleId="42">
    <w:name w:val="xl5119299"/>
    <w:basedOn w:val="1"/>
    <w:qFormat/>
    <w:uiPriority w:val="99"/>
    <w:pPr>
      <w:widowControl/>
      <w:pBdr>
        <w:bottom w:val="single" w:color="000000" w:sz="4" w:space="0"/>
        <w:right w:val="single" w:color="000000" w:sz="4" w:space="1"/>
      </w:pBdr>
      <w:spacing w:before="100" w:beforeAutospacing="1" w:after="100" w:afterAutospacing="1"/>
      <w:jc w:val="center"/>
      <w:textAlignment w:val="center"/>
    </w:pPr>
    <w:rPr>
      <w:rFonts w:ascii="宋体" w:hAnsi="宋体"/>
      <w:color w:val="000000"/>
      <w:kern w:val="0"/>
      <w:sz w:val="18"/>
      <w:szCs w:val="18"/>
    </w:rPr>
  </w:style>
  <w:style w:type="paragraph" w:customStyle="1" w:styleId="43">
    <w:name w:val="xl5219299"/>
    <w:basedOn w:val="1"/>
    <w:qFormat/>
    <w:uiPriority w:val="99"/>
    <w:pPr>
      <w:widowControl/>
      <w:pBdr>
        <w:bottom w:val="single" w:color="000000" w:sz="4" w:space="0"/>
        <w:right w:val="single" w:color="000000" w:sz="4" w:space="1"/>
      </w:pBdr>
      <w:spacing w:before="100" w:beforeAutospacing="1" w:after="100" w:afterAutospacing="1"/>
      <w:jc w:val="center"/>
      <w:textAlignment w:val="center"/>
    </w:pPr>
    <w:rPr>
      <w:rFonts w:ascii="宋体" w:hAnsi="宋体"/>
      <w:color w:val="000000"/>
      <w:kern w:val="0"/>
      <w:sz w:val="18"/>
      <w:szCs w:val="18"/>
    </w:rPr>
  </w:style>
  <w:style w:type="paragraph" w:customStyle="1" w:styleId="44">
    <w:name w:val="xl5319299"/>
    <w:basedOn w:val="1"/>
    <w:qFormat/>
    <w:uiPriority w:val="99"/>
    <w:pPr>
      <w:widowControl/>
      <w:pBdr>
        <w:bottom w:val="single" w:color="000000" w:sz="4" w:space="0"/>
        <w:right w:val="single" w:color="000000" w:sz="4" w:space="1"/>
      </w:pBdr>
      <w:spacing w:before="100" w:beforeAutospacing="1" w:after="100" w:afterAutospacing="1"/>
      <w:jc w:val="center"/>
      <w:textAlignment w:val="center"/>
    </w:pPr>
    <w:rPr>
      <w:rFonts w:ascii="宋体" w:hAnsi="宋体"/>
      <w:color w:val="000000"/>
      <w:kern w:val="0"/>
      <w:sz w:val="18"/>
      <w:szCs w:val="18"/>
    </w:rPr>
  </w:style>
  <w:style w:type="paragraph" w:customStyle="1" w:styleId="45">
    <w:name w:val="xl5419299"/>
    <w:basedOn w:val="1"/>
    <w:qFormat/>
    <w:uiPriority w:val="99"/>
    <w:pPr>
      <w:widowControl/>
      <w:pBdr>
        <w:bottom w:val="single" w:color="000000" w:sz="4" w:space="0"/>
        <w:right w:val="single" w:color="000000" w:sz="4" w:space="1"/>
      </w:pBdr>
      <w:spacing w:before="100" w:beforeAutospacing="1" w:after="100" w:afterAutospacing="1"/>
      <w:jc w:val="left"/>
      <w:textAlignment w:val="center"/>
    </w:pPr>
    <w:rPr>
      <w:rFonts w:ascii="宋体" w:hAnsi="宋体"/>
      <w:color w:val="000000"/>
      <w:kern w:val="0"/>
      <w:sz w:val="18"/>
      <w:szCs w:val="18"/>
    </w:rPr>
  </w:style>
  <w:style w:type="paragraph" w:customStyle="1" w:styleId="46">
    <w:name w:val="xl5519299"/>
    <w:basedOn w:val="1"/>
    <w:qFormat/>
    <w:uiPriority w:val="99"/>
    <w:pPr>
      <w:widowControl/>
      <w:pBdr>
        <w:bottom w:val="single" w:color="000000" w:sz="4" w:space="0"/>
        <w:right w:val="single" w:color="000000" w:sz="4" w:space="1"/>
      </w:pBdr>
      <w:spacing w:before="100" w:beforeAutospacing="1" w:after="100" w:afterAutospacing="1"/>
      <w:jc w:val="left"/>
      <w:textAlignment w:val="center"/>
    </w:pPr>
    <w:rPr>
      <w:rFonts w:ascii="宋体" w:hAnsi="宋体"/>
      <w:color w:val="000000"/>
      <w:kern w:val="0"/>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34</Pages>
  <Words>2959</Words>
  <Characters>16867</Characters>
  <Lines>140</Lines>
  <Paragraphs>39</Paragraphs>
  <TotalTime>2318</TotalTime>
  <ScaleCrop>false</ScaleCrop>
  <LinksUpToDate>false</LinksUpToDate>
  <CharactersWithSpaces>19787</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2019-09-18T09:09:00Z</dcterms:created>
  <dc:creator>李斌</dc:creator>
  <cp:lastModifiedBy>zfb</cp:lastModifiedBy>
  <cp:lastPrinted>2019-09-26T10:36:00Z</cp:lastPrinted>
  <dcterms:modified xsi:type="dcterms:W3CDTF">2024-01-18T11:39:29Z</dcterms:modified>
  <dc:title>沈阳市财政局文件</dc:title>
  <cp:revision>163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