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cs="黑体"/>
          <w:szCs w:val="32"/>
        </w:rPr>
      </w:pPr>
      <w:bookmarkStart w:id="0" w:name="_GoBack"/>
      <w:bookmarkEnd w:id="0"/>
      <w:r>
        <w:rPr>
          <w:rFonts w:hint="eastAsia" w:ascii="黑体" w:hAnsi="黑体" w:eastAsia="黑体" w:cs="黑体"/>
          <w:szCs w:val="32"/>
        </w:rPr>
        <w:t>附件1</w:t>
      </w:r>
    </w:p>
    <w:p>
      <w:pPr>
        <w:spacing w:before="295" w:beforeLines="50" w:after="295" w:afterLines="50"/>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承诺书</w:t>
      </w:r>
    </w:p>
    <w:p>
      <w:pPr>
        <w:spacing w:before="295" w:beforeLines="50" w:after="295" w:afterLines="50"/>
        <w:ind w:firstLine="0" w:firstLineChars="0"/>
        <w:jc w:val="center"/>
        <w:rPr>
          <w:rFonts w:hint="eastAsia" w:ascii="楷体_GB2312" w:hAnsi="楷体_GB2312" w:eastAsia="楷体_GB2312" w:cs="楷体_GB2312"/>
          <w:szCs w:val="32"/>
        </w:rPr>
      </w:pPr>
      <w:r>
        <w:rPr>
          <w:rFonts w:hint="eastAsia" w:ascii="楷体_GB2312" w:hAnsi="楷体_GB2312" w:eastAsia="楷体_GB2312" w:cs="楷体_GB2312"/>
          <w:szCs w:val="32"/>
        </w:rPr>
        <w:t>（模板）</w:t>
      </w:r>
    </w:p>
    <w:p>
      <w:pPr>
        <w:ind w:firstLine="624"/>
        <w:rPr>
          <w:rFonts w:hint="eastAsia" w:ascii="仿宋_GB2312" w:hAnsi="仿宋_GB2312" w:cs="仿宋_GB2312"/>
          <w:szCs w:val="32"/>
          <w:highlight w:val="none"/>
        </w:rPr>
      </w:pPr>
      <w:r>
        <w:rPr>
          <w:rFonts w:hint="eastAsia" w:ascii="仿宋_GB2312" w:hAnsi="仿宋_GB2312" w:cs="仿宋_GB2312"/>
          <w:szCs w:val="32"/>
        </w:rPr>
        <w:t>×××（企业名称）</w:t>
      </w:r>
      <w:r>
        <w:rPr>
          <w:rFonts w:hint="eastAsia" w:ascii="仿宋_GB2312" w:hAnsi="仿宋_GB2312" w:cs="仿宋_GB2312"/>
          <w:szCs w:val="32"/>
          <w:highlight w:val="none"/>
        </w:rPr>
        <w:t>依据</w:t>
      </w:r>
      <w:r>
        <w:rPr>
          <w:rFonts w:hint="eastAsia" w:ascii="仿宋_GB2312" w:hAnsi="仿宋_GB2312" w:cs="仿宋_GB2312"/>
          <w:szCs w:val="32"/>
          <w:highlight w:val="none"/>
          <w:lang w:eastAsia="zh-CN"/>
        </w:rPr>
        <w:t>《</w:t>
      </w:r>
      <w:r>
        <w:rPr>
          <w:rFonts w:hint="eastAsia" w:ascii="仿宋_GB2312" w:hAnsi="仿宋_GB2312" w:eastAsia="仿宋_GB2312" w:cs="仿宋_GB2312"/>
          <w:b w:val="0"/>
          <w:bCs w:val="0"/>
          <w:sz w:val="32"/>
          <w:szCs w:val="32"/>
          <w:highlight w:val="none"/>
          <w:lang w:eastAsia="zh-CN"/>
        </w:rPr>
        <w:t>辽宁省促进服务业领域困难行业恢复经营发展若干举措》</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u w:val="none"/>
          <w:lang w:val="en-US" w:eastAsia="zh-CN"/>
        </w:rPr>
        <w:t>沈阳市支持小微企业和个体工商户应对疫情影响纾困解难若干政策措施</w:t>
      </w:r>
      <w:r>
        <w:rPr>
          <w:rFonts w:hint="eastAsia" w:ascii="仿宋_GB2312" w:hAnsi="仿宋_GB2312" w:eastAsia="仿宋_GB2312" w:cs="仿宋_GB2312"/>
          <w:b w:val="0"/>
          <w:bCs w:val="0"/>
          <w:sz w:val="32"/>
          <w:szCs w:val="32"/>
          <w:highlight w:val="none"/>
        </w:rPr>
        <w:t>》</w:t>
      </w:r>
      <w:r>
        <w:rPr>
          <w:rFonts w:hint="eastAsia"/>
          <w:highlight w:val="none"/>
        </w:rPr>
        <w:t>申报</w:t>
      </w:r>
      <w:r>
        <w:rPr>
          <w:rFonts w:hint="eastAsia" w:ascii="仿宋_GB2312" w:hAnsi="仿宋_GB2312" w:cs="仿宋_GB2312"/>
          <w:b w:val="0"/>
          <w:bCs w:val="0"/>
          <w:sz w:val="32"/>
          <w:szCs w:val="32"/>
          <w:lang w:eastAsia="zh-CN"/>
        </w:rPr>
        <w:t>零售</w:t>
      </w:r>
      <w:r>
        <w:rPr>
          <w:rFonts w:hint="eastAsia" w:ascii="仿宋_GB2312" w:hAnsi="仿宋_GB2312" w:eastAsia="仿宋_GB2312" w:cs="仿宋_GB2312"/>
          <w:b w:val="0"/>
          <w:bCs w:val="0"/>
          <w:sz w:val="32"/>
          <w:szCs w:val="32"/>
          <w:lang w:eastAsia="zh-CN"/>
        </w:rPr>
        <w:t>行业企业和个体工商户防疫费用补贴政策</w:t>
      </w:r>
      <w:r>
        <w:rPr>
          <w:rFonts w:hint="eastAsia" w:ascii="仿宋_GB2312" w:hAnsi="仿宋_GB2312" w:cs="仿宋_GB2312"/>
          <w:highlight w:val="none"/>
        </w:rPr>
        <w:t>补贴资金，</w:t>
      </w:r>
      <w:r>
        <w:rPr>
          <w:rFonts w:hint="eastAsia" w:ascii="仿宋_GB2312" w:hAnsi="仿宋_GB2312" w:cs="仿宋_GB2312"/>
          <w:szCs w:val="32"/>
          <w:highlight w:val="none"/>
        </w:rPr>
        <w:t>郑重承诺：</w:t>
      </w:r>
    </w:p>
    <w:p>
      <w:pPr>
        <w:ind w:firstLine="624"/>
        <w:rPr>
          <w:rFonts w:hint="eastAsia" w:ascii="仿宋_GB2312" w:hAnsi="仿宋_GB2312" w:cs="仿宋_GB2312"/>
          <w:szCs w:val="32"/>
        </w:rPr>
      </w:pPr>
      <w:r>
        <w:rPr>
          <w:rFonts w:hint="eastAsia" w:ascii="仿宋_GB2312" w:hAnsi="仿宋_GB2312" w:cs="仿宋_GB2312"/>
          <w:szCs w:val="32"/>
        </w:rPr>
        <w:t>1.所提报的申报材料和相关数据准确、真实、有效。</w:t>
      </w:r>
    </w:p>
    <w:p>
      <w:pPr>
        <w:ind w:firstLine="624"/>
        <w:rPr>
          <w:rFonts w:hint="eastAsia" w:ascii="仿宋_GB2312" w:hAnsi="仿宋_GB2312" w:cs="仿宋_GB2312"/>
          <w:szCs w:val="32"/>
        </w:rPr>
      </w:pPr>
      <w:r>
        <w:rPr>
          <w:rFonts w:hint="eastAsia" w:ascii="仿宋_GB2312" w:hAnsi="仿宋_GB2312" w:cs="仿宋_GB2312"/>
          <w:szCs w:val="32"/>
        </w:rPr>
        <w:t>2.如有违反政策规定、申报规范及弄虚作假的情况，由我</w:t>
      </w:r>
      <w:r>
        <w:rPr>
          <w:rFonts w:hint="eastAsia" w:ascii="仿宋_GB2312" w:hAnsi="仿宋_GB2312" w:cs="仿宋_GB2312"/>
          <w:szCs w:val="32"/>
          <w:lang w:eastAsia="zh-CN"/>
        </w:rPr>
        <w:t>单位</w:t>
      </w:r>
      <w:r>
        <w:rPr>
          <w:rFonts w:hint="eastAsia" w:ascii="仿宋_GB2312" w:hAnsi="仿宋_GB2312" w:cs="仿宋_GB2312"/>
          <w:szCs w:val="32"/>
        </w:rPr>
        <w:t>承担包括但不限于取消</w:t>
      </w:r>
      <w:r>
        <w:rPr>
          <w:rFonts w:hint="eastAsia" w:ascii="仿宋_GB2312" w:hAnsi="仿宋_GB2312" w:cs="仿宋_GB2312"/>
          <w:szCs w:val="32"/>
          <w:lang w:eastAsia="zh-CN"/>
        </w:rPr>
        <w:t>补贴</w:t>
      </w:r>
      <w:r>
        <w:rPr>
          <w:rFonts w:hint="eastAsia" w:ascii="仿宋_GB2312" w:hAnsi="仿宋_GB2312" w:cs="仿宋_GB2312"/>
          <w:szCs w:val="32"/>
        </w:rPr>
        <w:t>资格、退还申请资金、法律追究等一切责任。</w:t>
      </w:r>
    </w:p>
    <w:p>
      <w:pPr>
        <w:ind w:firstLine="624"/>
        <w:rPr>
          <w:rFonts w:hint="eastAsia" w:ascii="仿宋_GB2312" w:hAnsi="仿宋_GB2312" w:cs="仿宋_GB2312"/>
          <w:szCs w:val="32"/>
        </w:rPr>
      </w:pPr>
      <w:r>
        <w:rPr>
          <w:rFonts w:hint="eastAsia" w:ascii="仿宋_GB2312" w:hAnsi="仿宋_GB2312" w:cs="仿宋_GB2312"/>
          <w:szCs w:val="32"/>
        </w:rPr>
        <w:t>特此承诺。</w:t>
      </w:r>
    </w:p>
    <w:p>
      <w:pPr>
        <w:pStyle w:val="2"/>
        <w:rPr>
          <w:rFonts w:hint="eastAsia"/>
        </w:rPr>
      </w:pPr>
    </w:p>
    <w:p>
      <w:pPr>
        <w:ind w:firstLine="624"/>
        <w:rPr>
          <w:rFonts w:hint="eastAsia" w:ascii="仿宋_GB2312" w:hAnsi="仿宋_GB2312" w:cs="仿宋_GB2312"/>
          <w:szCs w:val="32"/>
        </w:rPr>
      </w:pPr>
      <w:r>
        <w:rPr>
          <w:rFonts w:hint="eastAsia" w:ascii="仿宋_GB2312" w:hAnsi="仿宋_GB2312" w:cs="仿宋_GB2312"/>
          <w:szCs w:val="32"/>
        </w:rPr>
        <w:t>　　　　　　</w:t>
      </w:r>
    </w:p>
    <w:p>
      <w:pPr>
        <w:ind w:firstLine="624"/>
        <w:rPr>
          <w:rFonts w:hint="eastAsia" w:ascii="仿宋_GB2312" w:hAnsi="仿宋_GB2312" w:cs="仿宋_GB2312"/>
          <w:szCs w:val="32"/>
        </w:rPr>
      </w:pPr>
      <w:r>
        <w:rPr>
          <w:rFonts w:hint="eastAsia" w:ascii="仿宋_GB2312" w:hAnsi="仿宋_GB2312" w:cs="仿宋_GB2312"/>
          <w:szCs w:val="32"/>
        </w:rPr>
        <w:t>　　　　              法定代表人（或</w:t>
      </w:r>
      <w:r>
        <w:rPr>
          <w:rFonts w:hint="eastAsia" w:ascii="仿宋_GB2312" w:hAnsi="仿宋_GB2312" w:cs="仿宋_GB2312"/>
          <w:color w:val="000000"/>
          <w:shd w:val="clear" w:color="auto" w:fill="auto"/>
          <w:lang w:eastAsia="zh-CN"/>
        </w:rPr>
        <w:t>经营者</w:t>
      </w:r>
      <w:r>
        <w:rPr>
          <w:rFonts w:hint="eastAsia" w:ascii="仿宋_GB2312" w:hAnsi="仿宋_GB2312" w:cs="仿宋_GB2312"/>
          <w:szCs w:val="32"/>
        </w:rPr>
        <w:t xml:space="preserve">）：（签字） </w:t>
      </w:r>
    </w:p>
    <w:p>
      <w:pPr>
        <w:ind w:firstLine="624"/>
        <w:rPr>
          <w:rFonts w:hint="eastAsia" w:ascii="仿宋_GB2312" w:hAnsi="仿宋_GB2312" w:cs="仿宋_GB2312"/>
          <w:szCs w:val="32"/>
        </w:rPr>
      </w:pPr>
      <w:r>
        <w:rPr>
          <w:rFonts w:hint="eastAsia" w:ascii="仿宋_GB2312" w:hAnsi="仿宋_GB2312" w:cs="仿宋_GB2312"/>
          <w:szCs w:val="32"/>
        </w:rPr>
        <w:t xml:space="preserve">　　　　              企业名称（盖章）　　 </w:t>
      </w:r>
    </w:p>
    <w:p>
      <w:pPr>
        <w:ind w:firstLine="624"/>
        <w:rPr>
          <w:rFonts w:hint="eastAsia" w:ascii="楷体_GB2312" w:hAnsi="楷体_GB2312" w:eastAsia="楷体_GB2312" w:cs="楷体_GB2312"/>
          <w:szCs w:val="32"/>
        </w:rPr>
      </w:pPr>
      <w:r>
        <w:rPr>
          <w:rFonts w:hint="eastAsia" w:ascii="仿宋_GB2312" w:hAnsi="仿宋_GB2312" w:cs="仿宋_GB2312"/>
          <w:szCs w:val="32"/>
        </w:rPr>
        <w:t>　　　　                　  年   月   日</w:t>
      </w:r>
    </w:p>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474" w:header="851" w:footer="1162" w:gutter="0"/>
      <w:pgNumType w:fmt="numberInDash"/>
      <w:cols w:space="720" w:num="1"/>
      <w:rtlGutter w:val="0"/>
      <w:docGrid w:type="linesAndChars" w:linePitch="590"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24"/>
      </w:pPr>
      <w:r>
        <w:separator/>
      </w:r>
    </w:p>
  </w:endnote>
  <w:endnote w:type="continuationSeparator" w:id="1">
    <w:p>
      <w:pPr>
        <w:ind w:firstLine="6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ind w:firstLine="0" w:firstLineChars="0"/>
                            <w:rPr>
                              <w:rFonts w:hint="eastAsia" w:ascii="宋体" w:hAnsi="宋体" w:eastAsia="宋体" w:cs="宋体"/>
                              <w:sz w:val="28"/>
                            </w:rPr>
                          </w:pP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- 1 -</w:t>
                          </w:r>
                          <w:r>
                            <w:rPr>
                              <w:rFonts w:hint="eastAsia" w:ascii="宋体" w:hAnsi="宋体" w:eastAsia="宋体" w:cs="宋体"/>
                              <w:sz w:val="28"/>
                            </w:rPr>
                            <w:fldChar w:fldCharType="end"/>
                          </w:r>
                        </w:p>
                      </w:txbxContent>
                    </wps:txbx>
                    <wps:bodyPr wrap="none" lIns="0" tIns="0" rIns="0" bIns="0" upright="false">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Ll1uVLQAAAABQEAAA8AAAAAAAAAAQAgAAAAOAAAAGRycy9kb3ducmV2LnhtbFBLAQIU&#10;ABQAAAAIAIdO4kCTMVkDrAEAAFADAAAOAAAAAAAAAAEAIAAAADUBAABkcnMvZTJvRG9jLnhtbFBL&#10;BQYAAAAABgAGAFkBAABTBQAAAAA=&#10;">
              <v:fill on="f" focussize="0,0"/>
              <v:stroke on="f"/>
              <v:imagedata o:title=""/>
              <o:lock v:ext="edit" aspectratio="f"/>
              <v:textbox inset="0mm,0mm,0mm,0mm" style="mso-fit-shape-to-text:t;">
                <w:txbxContent>
                  <w:p>
                    <w:pPr>
                      <w:snapToGrid w:val="0"/>
                      <w:ind w:firstLine="0" w:firstLineChars="0"/>
                      <w:rPr>
                        <w:rFonts w:hint="eastAsia" w:ascii="宋体" w:hAnsi="宋体" w:eastAsia="宋体" w:cs="宋体"/>
                        <w:sz w:val="28"/>
                      </w:rPr>
                    </w:pP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- 1 -</w:t>
                    </w:r>
                    <w:r>
                      <w:rPr>
                        <w:rFonts w:hint="eastAsia" w:ascii="宋体" w:hAnsi="宋体" w:eastAsia="宋体" w:cs="宋体"/>
                        <w:sz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24"/>
      </w:pPr>
      <w:r>
        <w:separator/>
      </w:r>
    </w:p>
  </w:footnote>
  <w:footnote w:type="continuationSeparator" w:id="1">
    <w:p>
      <w:pPr>
        <w:ind w:firstLine="62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F69CD"/>
    <w:rsid w:val="3FFF69CD"/>
    <w:rsid w:val="7FFAA9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pPr>
    <w:rPr>
      <w:rFonts w:ascii="Tahoma" w:hAnsi="Tahoma" w:eastAsia="仿宋_GB2312" w:cs="Times New Roman"/>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customStyle="1" w:styleId="2">
    <w:name w:val="Body Text Indent 21"/>
    <w:basedOn w:val="1"/>
    <w:qFormat/>
    <w:uiPriority w:val="0"/>
    <w:pPr>
      <w:spacing w:line="480" w:lineRule="auto"/>
      <w:ind w:left="20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2022-04-17T17:31:00Z</dcterms:created>
  <dc:creator>zhangpeng</dc:creator>
  <cp:lastModifiedBy>zhangpeng</cp:lastModifiedBy>
  <dcterms:modified xsi:type="dcterms:W3CDTF">2022-04-17T09:37:40Z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