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C3" w:rsidRDefault="00315DC3">
      <w:pPr>
        <w:ind w:firstLine="640"/>
        <w:jc w:val="left"/>
        <w:rPr>
          <w:sz w:val="32"/>
          <w:szCs w:val="32"/>
        </w:rPr>
      </w:pPr>
    </w:p>
    <w:p w:rsidR="00315DC3" w:rsidRDefault="00315DC3">
      <w:pPr>
        <w:ind w:firstLine="640"/>
        <w:jc w:val="left"/>
        <w:rPr>
          <w:sz w:val="32"/>
          <w:szCs w:val="32"/>
        </w:rPr>
      </w:pPr>
    </w:p>
    <w:p w:rsidR="00315DC3" w:rsidRDefault="00B1669F">
      <w:pPr>
        <w:spacing w:line="576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沈阳市荣誉市民管理工作规定</w:t>
      </w:r>
    </w:p>
    <w:p w:rsidR="00315DC3" w:rsidRDefault="00315DC3">
      <w:pPr>
        <w:spacing w:line="566" w:lineRule="exact"/>
        <w:ind w:firstLine="640"/>
        <w:jc w:val="left"/>
        <w:rPr>
          <w:sz w:val="32"/>
          <w:szCs w:val="32"/>
        </w:rPr>
      </w:pPr>
    </w:p>
    <w:p w:rsidR="00315DC3" w:rsidRDefault="00B1669F">
      <w:pPr>
        <w:spacing w:line="566" w:lineRule="exact"/>
        <w:ind w:firstLineChars="0" w:firstLine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1996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</w:rPr>
        <w:t>12</w:t>
      </w:r>
      <w:r>
        <w:rPr>
          <w:rFonts w:ascii="楷体_GB2312" w:eastAsia="楷体_GB2312" w:hint="eastAsia"/>
          <w:sz w:val="32"/>
          <w:szCs w:val="32"/>
        </w:rPr>
        <w:t>日沈阳市人民政府第</w:t>
      </w:r>
      <w:r>
        <w:rPr>
          <w:rFonts w:ascii="楷体_GB2312" w:eastAsia="楷体_GB2312" w:hint="eastAsia"/>
          <w:sz w:val="32"/>
          <w:szCs w:val="32"/>
        </w:rPr>
        <w:t>25</w:t>
      </w:r>
      <w:r>
        <w:rPr>
          <w:rFonts w:ascii="楷体_GB2312" w:eastAsia="楷体_GB2312" w:hint="eastAsia"/>
          <w:sz w:val="32"/>
          <w:szCs w:val="32"/>
        </w:rPr>
        <w:t>号令公布</w:t>
      </w:r>
      <w:r w:rsidR="00710F04" w:rsidRPr="00710F04">
        <w:rPr>
          <w:rFonts w:ascii="楷体_GB2312" w:eastAsia="楷体_GB2312" w:hint="eastAsia"/>
          <w:sz w:val="32"/>
          <w:szCs w:val="32"/>
        </w:rPr>
        <w:t xml:space="preserve">　自</w:t>
      </w:r>
      <w:r w:rsidR="00710F04" w:rsidRPr="00710F04">
        <w:rPr>
          <w:rFonts w:ascii="楷体_GB2312" w:eastAsia="楷体_GB2312"/>
          <w:sz w:val="32"/>
          <w:szCs w:val="32"/>
        </w:rPr>
        <w:t>1996年3月12日起施行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315DC3" w:rsidRDefault="00315DC3">
      <w:pPr>
        <w:pStyle w:val="a5"/>
        <w:spacing w:line="566" w:lineRule="exact"/>
        <w:ind w:firstLine="640"/>
        <w:rPr>
          <w:rFonts w:ascii="黑体" w:eastAsia="黑体" w:hAnsi="宋体" w:cs="宋体"/>
          <w:sz w:val="32"/>
          <w:szCs w:val="32"/>
        </w:rPr>
      </w:pP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第一条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为进一步做好荣誉市民的管理工作，更好地发挥荣誉市民在我市改革开放和经济</w:t>
      </w:r>
      <w:bookmarkStart w:id="0" w:name="_GoBack"/>
      <w:bookmarkEnd w:id="0"/>
      <w:r>
        <w:rPr>
          <w:rFonts w:hAnsi="Tahoma" w:cs="Tahoma" w:hint="eastAsia"/>
          <w:color w:val="333333"/>
          <w:kern w:val="0"/>
          <w:sz w:val="32"/>
          <w:szCs w:val="32"/>
        </w:rPr>
        <w:t>建设中的作用，根据有关规定，结合我市实际情况，制定本规定。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第二条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本规定适用于为我市经济和社会发展做出贡献的外国人、华侨、华人和港澳同胞。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第三条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对外国人、华侨、华人和港澳同胞自愿而又具备下列条件之一者，可授予“沈阳市荣誉市民”称号：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（一）曾经在我市生活、学习、投资、合作过，与我市保持良好关系，为我市做过较多的有益事情；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（二）在该国或该地区声望较高、影响较大、热心发展和积极推进同我市的友好交往与合作交流，并取得显著成效；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（三）经市科委鉴定，引进的技术、设备具有先进性，投产后效益特别显著；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（四）关心我市的公益事业，支持经济建设，无偿捐赠款、物，贡献大；</w:t>
      </w:r>
    </w:p>
    <w:p w:rsidR="00315DC3" w:rsidRDefault="00B1669F">
      <w:pPr>
        <w:spacing w:line="56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lastRenderedPageBreak/>
        <w:t>（五）经有关部门认定，在培养人才、提高管理水平，发展我市经济及市政建设、科技文教、体育卫生等</w:t>
      </w:r>
      <w:r>
        <w:rPr>
          <w:rFonts w:hAnsi="Tahoma" w:cs="Tahoma" w:hint="eastAsia"/>
          <w:color w:val="333333"/>
          <w:kern w:val="0"/>
          <w:sz w:val="32"/>
          <w:szCs w:val="32"/>
        </w:rPr>
        <w:t>方面做出贡献；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（六）纳入我市国际人才交流计划，从事技术开发、技术改造、科技攻关等科技合作，经市科委认定有突出贡献。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第四条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荣誉市民可享受下列优惠待遇：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（一）荣誉市民及其随行配偶和直系亲属进出桃仙机场、火车站、边防检查站和海关，享受贵宾待遇；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二）荣誉市民及其随行配偶和直系亲属，来沈探亲、旅游、考察参观、洽谈生意等短期访问期间，入住沈阳迎宾馆、中山大酒店、中兴宾馆、玫瑰大酒店、新世界大酒店（不包括长期租用房间）均享受住房五折优惠，其随行人员享受八折优惠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（三）荣誉市民及其随行配偶来沈探亲、旅游、考察参观、洽谈生意期间如发生身体不适，可在市第四人民医院、市中医研究所享受免费健康检查和免费治疗；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（四）荣誉市民在我市购置个人住房，免征网点配套费、绿化费、城市管网配套费、固定资产投资方向调节税；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（五）荣誉市民子女来沈读书，在其入学、升学等方面予以照顾，提供方便；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（六）荣誉市民在我市投资办企业，兴办公益事业，在同等条件下，享受优先待遇；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hAnsi="Tahoma" w:cs="Tahoma" w:hint="eastAsia"/>
          <w:color w:val="333333"/>
          <w:kern w:val="0"/>
          <w:sz w:val="32"/>
          <w:szCs w:val="32"/>
        </w:rPr>
        <w:t>（七）有关部门要定期向荣誉市民赠送《沈阳日报》（海外</w:t>
      </w:r>
      <w:r>
        <w:rPr>
          <w:rFonts w:hAnsi="Tahoma" w:cs="Tahoma" w:hint="eastAsia"/>
          <w:color w:val="333333"/>
          <w:kern w:val="0"/>
          <w:sz w:val="32"/>
          <w:szCs w:val="32"/>
        </w:rPr>
        <w:lastRenderedPageBreak/>
        <w:t>版）和有关宣传材料。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第五条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荣誉市民申报工作，由市外办、侨办按荣誉市民的身份实行分口管理。即：外国人由市外办负责；华侨、华人、港澳同胞由市侨办负责。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第六条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各单位在申报荣誉市民时，须将书面报告、被授予人的有关资料（本人表达愿望的函件、个人简历、事迹等），按被授予人的身份，分别送交市外办、侨办审核后，报市政府审批。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第七条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荣誉市民由市政府发给《荣誉市民证书》和《沈阳市荣誉市民优待证》。荣誉市民持《优待证》享受优惠待遇。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第八条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荣誉市民综合汇总等工作，统一归口市外办。具体工作按荣誉市民的身份，由市外办、侨办负责管理。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第九条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</w:t>
      </w:r>
      <w:r>
        <w:rPr>
          <w:rFonts w:hAnsi="Tahoma" w:cs="Tahoma" w:hint="eastAsia"/>
          <w:color w:val="333333"/>
          <w:kern w:val="0"/>
          <w:sz w:val="32"/>
          <w:szCs w:val="32"/>
        </w:rPr>
        <w:t>民来沈活动，主接单位应按荣誉市民身份，提前十天报市外办、侨办。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第十条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全市举办的大型涉外活动，主办单位应提前向荣誉市民通报，对前来参加大型涉外活动的荣誉市民，主办单位应做好服务。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第十一条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荣誉市民的呈报单位应经常收集荣誉市民的意见、建议，及时向市外办、侨办反馈。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第十二条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市外办、侨办应根据各自的职能分工和工作需要，会同有关部门每年不定期地在境内、外召开荣誉市民座谈会，听取他们的意见、建议和要求。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lastRenderedPageBreak/>
        <w:t xml:space="preserve">第十三条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本规定由市外办、侨办按照各自管理权限分别负责解释。</w:t>
      </w:r>
    </w:p>
    <w:p w:rsidR="00315DC3" w:rsidRDefault="00B1669F">
      <w:pPr>
        <w:spacing w:line="576" w:lineRule="exact"/>
        <w:ind w:firstLine="640"/>
        <w:rPr>
          <w:rFonts w:hAnsi="Tahoma" w:cs="Tahoma"/>
          <w:color w:val="333333"/>
          <w:kern w:val="0"/>
          <w:sz w:val="32"/>
          <w:szCs w:val="32"/>
        </w:rPr>
      </w:pPr>
      <w:r>
        <w:rPr>
          <w:rFonts w:ascii="黑体" w:eastAsia="黑体" w:hAnsi="Tahoma" w:cs="Tahoma" w:hint="eastAsia"/>
          <w:color w:val="333333"/>
          <w:kern w:val="0"/>
          <w:sz w:val="32"/>
          <w:szCs w:val="32"/>
        </w:rPr>
        <w:t xml:space="preserve">第十四条　</w:t>
      </w:r>
      <w:r>
        <w:rPr>
          <w:rFonts w:hAnsi="Tahoma" w:cs="Tahoma" w:hint="eastAsia"/>
          <w:color w:val="333333"/>
          <w:kern w:val="0"/>
          <w:sz w:val="32"/>
          <w:szCs w:val="32"/>
        </w:rPr>
        <w:t>本规定自一九九六年三月十二日起施行</w:t>
      </w:r>
      <w:r>
        <w:rPr>
          <w:rFonts w:hAnsi="Tahoma" w:cs="Tahoma" w:hint="eastAsia"/>
          <w:color w:val="333333"/>
          <w:kern w:val="0"/>
          <w:sz w:val="32"/>
          <w:szCs w:val="32"/>
        </w:rPr>
        <w:t>。以前我市发布的有关规定，与本规定不符的，以本规定为准。</w:t>
      </w:r>
    </w:p>
    <w:p w:rsidR="00315DC3" w:rsidRDefault="00315DC3">
      <w:pPr>
        <w:spacing w:line="566" w:lineRule="exact"/>
        <w:ind w:firstLine="640"/>
        <w:rPr>
          <w:sz w:val="32"/>
          <w:szCs w:val="32"/>
        </w:rPr>
      </w:pPr>
    </w:p>
    <w:p w:rsidR="00315DC3" w:rsidRDefault="00315DC3">
      <w:pPr>
        <w:spacing w:line="240" w:lineRule="auto"/>
        <w:ind w:firstLineChars="0" w:firstLine="0"/>
        <w:rPr>
          <w:sz w:val="32"/>
          <w:szCs w:val="32"/>
        </w:rPr>
      </w:pPr>
    </w:p>
    <w:sectPr w:rsidR="00315DC3" w:rsidSect="00315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9F" w:rsidRDefault="00B1669F">
      <w:pPr>
        <w:spacing w:line="240" w:lineRule="auto"/>
        <w:ind w:firstLine="480"/>
      </w:pPr>
      <w:r>
        <w:separator/>
      </w:r>
    </w:p>
  </w:endnote>
  <w:endnote w:type="continuationSeparator" w:id="0">
    <w:p w:rsidR="00B1669F" w:rsidRDefault="00B1669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8"/>
      <w:ind w:leftChars="2280" w:left="5472" w:firstLineChars="2000" w:firstLine="6400"/>
      <w:rPr>
        <w:rFonts w:eastAsia="仿宋"/>
        <w:sz w:val="32"/>
        <w:szCs w:val="48"/>
      </w:rPr>
    </w:pPr>
    <w:r w:rsidRPr="00315DC3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315DC3" w:rsidRDefault="00315DC3">
                <w:pPr>
                  <w:pStyle w:val="a7"/>
                  <w:ind w:firstLine="560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B1669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10F0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B1669F">
      <w:rPr>
        <w:rFonts w:eastAsia="仿宋" w:hint="eastAsia"/>
        <w:sz w:val="32"/>
        <w:szCs w:val="48"/>
      </w:rPr>
      <w:t xml:space="preserve">  </w:t>
    </w:r>
  </w:p>
  <w:p w:rsidR="00315DC3" w:rsidRDefault="00315DC3">
    <w:pPr>
      <w:pStyle w:val="a8"/>
      <w:wordWrap w:val="0"/>
      <w:ind w:leftChars="2280" w:left="5472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315DC3">
      <w:rPr>
        <w:color w:val="FAFAFA"/>
        <w:sz w:val="32"/>
      </w:rPr>
      <w:pict>
        <v:line id="_x0000_s1027" style="position:absolute;left:0;text-align:left;z-index:251660288" from="0,5.85pt" to="442.25pt,6pt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 strokecolor="#005192" strokeweight="1.75pt">
          <v:stroke joinstyle="miter"/>
        </v:line>
      </w:pict>
    </w:r>
    <w:r w:rsidR="00B1669F">
      <w:rPr>
        <w:rFonts w:eastAsia="仿宋" w:hint="eastAsia"/>
        <w:color w:val="FAFAFA"/>
        <w:sz w:val="32"/>
        <w:szCs w:val="48"/>
      </w:rPr>
      <w:t>X</w:t>
    </w:r>
    <w:r w:rsidR="00B1669F">
      <w:rPr>
        <w:rFonts w:eastAsia="仿宋" w:hint="eastAsia"/>
        <w:color w:val="FAFAFA"/>
        <w:sz w:val="32"/>
        <w:szCs w:val="48"/>
      </w:rPr>
      <w:t>辽宁</w:t>
    </w:r>
    <w:r w:rsidR="00B1669F">
      <w:rPr>
        <w:rFonts w:ascii="宋体" w:eastAsia="宋体" w:hAnsi="宋体" w:cs="宋体" w:hint="eastAsia"/>
        <w:b/>
        <w:bCs/>
        <w:color w:val="005192"/>
        <w:sz w:val="28"/>
        <w:szCs w:val="44"/>
      </w:rPr>
      <w:t>沈阳市人民政府发布</w:t>
    </w:r>
  </w:p>
  <w:p w:rsidR="00315DC3" w:rsidRDefault="00315DC3" w:rsidP="00710F04">
    <w:pPr>
      <w:pStyle w:val="a8"/>
      <w:wordWrap w:val="0"/>
      <w:ind w:leftChars="2280" w:left="5472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9F" w:rsidRDefault="00B1669F">
      <w:pPr>
        <w:spacing w:line="240" w:lineRule="auto"/>
        <w:ind w:firstLine="480"/>
      </w:pPr>
      <w:r>
        <w:separator/>
      </w:r>
    </w:p>
  </w:footnote>
  <w:footnote w:type="continuationSeparator" w:id="0">
    <w:p w:rsidR="00B1669F" w:rsidRDefault="00B1669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8"/>
      <w:ind w:firstLine="643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/>
        <w:b/>
        <w:bCs/>
        <w:color w:val="005192"/>
        <w:sz w:val="32"/>
      </w:rPr>
      <w:pict>
        <v:line id="_x0000_s1026" style="position:absolute;left:0;text-align:left;z-index:251659264" from="-.3pt,54.35pt" to="442.25pt,54.35pt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 strokecolor="#005192" strokeweight="1.75pt">
          <v:stroke joinstyle="miter"/>
        </v:line>
      </w:pict>
    </w:r>
  </w:p>
  <w:p w:rsidR="00315DC3" w:rsidRDefault="00B1669F">
    <w:pPr>
      <w:pStyle w:val="a8"/>
      <w:ind w:firstLineChars="0" w:firstLine="0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沈阳市人民政府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C3" w:rsidRDefault="00315DC3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15DC3"/>
    <w:rsid w:val="006B0EDA"/>
    <w:rsid w:val="006D58CA"/>
    <w:rsid w:val="00710F04"/>
    <w:rsid w:val="00993565"/>
    <w:rsid w:val="00B1669F"/>
    <w:rsid w:val="00DC69F9"/>
    <w:rsid w:val="019E71BD"/>
    <w:rsid w:val="04B679C3"/>
    <w:rsid w:val="080F63D8"/>
    <w:rsid w:val="09341458"/>
    <w:rsid w:val="0B0912D7"/>
    <w:rsid w:val="152D2DCA"/>
    <w:rsid w:val="1AC85722"/>
    <w:rsid w:val="1C2B3615"/>
    <w:rsid w:val="1DEC284C"/>
    <w:rsid w:val="1E6523AC"/>
    <w:rsid w:val="22440422"/>
    <w:rsid w:val="2E645478"/>
    <w:rsid w:val="316023F9"/>
    <w:rsid w:val="31A15F24"/>
    <w:rsid w:val="379A6DDD"/>
    <w:rsid w:val="395347B5"/>
    <w:rsid w:val="39A232A0"/>
    <w:rsid w:val="39E745AA"/>
    <w:rsid w:val="3B5A6BBB"/>
    <w:rsid w:val="3EDA13A6"/>
    <w:rsid w:val="42F058B7"/>
    <w:rsid w:val="436109F6"/>
    <w:rsid w:val="441A38D4"/>
    <w:rsid w:val="4B9D46A5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2A44DD0"/>
    <w:rsid w:val="660254A6"/>
    <w:rsid w:val="665233C1"/>
    <w:rsid w:val="67470A9D"/>
    <w:rsid w:val="6AD9688B"/>
    <w:rsid w:val="6BC5581F"/>
    <w:rsid w:val="6D0E3F22"/>
    <w:rsid w:val="6E6CE4EB"/>
    <w:rsid w:val="6E760DD7"/>
    <w:rsid w:val="7C9011D9"/>
    <w:rsid w:val="7DC651C5"/>
    <w:rsid w:val="7FCC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15DC3"/>
    <w:pPr>
      <w:widowControl w:val="0"/>
      <w:spacing w:line="400" w:lineRule="exact"/>
      <w:ind w:firstLineChars="200" w:firstLine="720"/>
      <w:jc w:val="both"/>
    </w:pPr>
    <w:rPr>
      <w:rFonts w:ascii="仿宋_GB2312" w:eastAsia="仿宋_GB2312" w:hAnsi="仿宋_GB2312"/>
      <w:kern w:val="2"/>
      <w:sz w:val="24"/>
      <w:szCs w:val="22"/>
    </w:rPr>
  </w:style>
  <w:style w:type="paragraph" w:styleId="1">
    <w:name w:val="heading 1"/>
    <w:basedOn w:val="a"/>
    <w:next w:val="a"/>
    <w:qFormat/>
    <w:rsid w:val="00315DC3"/>
    <w:pPr>
      <w:keepNext/>
      <w:keepLines/>
      <w:spacing w:afterLines="100" w:line="600" w:lineRule="exact"/>
      <w:ind w:firstLineChars="0" w:firstLine="0"/>
      <w:jc w:val="center"/>
      <w:outlineLvl w:val="0"/>
    </w:pPr>
    <w:rPr>
      <w:rFonts w:ascii="Times New Roman" w:eastAsia="方正小标宋简体" w:hAnsi="Times New Roman"/>
      <w:kern w:val="44"/>
      <w:sz w:val="36"/>
    </w:rPr>
  </w:style>
  <w:style w:type="paragraph" w:styleId="2">
    <w:name w:val="heading 2"/>
    <w:basedOn w:val="a"/>
    <w:next w:val="a"/>
    <w:qFormat/>
    <w:rsid w:val="00315DC3"/>
    <w:pPr>
      <w:keepNext/>
      <w:keepLines/>
      <w:ind w:firstLineChars="0" w:firstLine="0"/>
      <w:outlineLvl w:val="1"/>
    </w:pPr>
    <w:rPr>
      <w:rFonts w:ascii="楷体_GB2312" w:eastAsia="楷体_GB2312" w:hAnsi="楷体_GB2312"/>
    </w:rPr>
  </w:style>
  <w:style w:type="paragraph" w:styleId="3">
    <w:name w:val="heading 3"/>
    <w:basedOn w:val="a"/>
    <w:next w:val="a"/>
    <w:link w:val="3Char"/>
    <w:qFormat/>
    <w:rsid w:val="00315DC3"/>
    <w:pPr>
      <w:spacing w:before="100" w:beforeAutospacing="1" w:after="100" w:afterAutospacing="1"/>
      <w:jc w:val="left"/>
      <w:outlineLvl w:val="2"/>
    </w:pPr>
    <w:rPr>
      <w:rFonts w:ascii="宋体" w:eastAsia="黑体" w:hAnsi="宋体" w:hint="eastAsia"/>
      <w:kern w:val="0"/>
      <w:szCs w:val="27"/>
    </w:rPr>
  </w:style>
  <w:style w:type="paragraph" w:styleId="4">
    <w:name w:val="heading 4"/>
    <w:basedOn w:val="a"/>
    <w:next w:val="a"/>
    <w:qFormat/>
    <w:rsid w:val="00315DC3"/>
    <w:pPr>
      <w:keepNext/>
      <w:spacing w:beforeLines="50" w:afterLines="50"/>
      <w:ind w:firstLineChars="0" w:firstLine="0"/>
      <w:jc w:val="center"/>
      <w:outlineLvl w:val="3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315DC3"/>
    <w:pPr>
      <w:ind w:firstLine="632"/>
    </w:pPr>
  </w:style>
  <w:style w:type="paragraph" w:styleId="a4">
    <w:name w:val="annotation text"/>
    <w:basedOn w:val="a"/>
    <w:qFormat/>
    <w:rsid w:val="00315DC3"/>
    <w:pPr>
      <w:jc w:val="left"/>
    </w:pPr>
  </w:style>
  <w:style w:type="paragraph" w:styleId="a5">
    <w:name w:val="Plain Text"/>
    <w:basedOn w:val="a"/>
    <w:uiPriority w:val="99"/>
    <w:unhideWhenUsed/>
    <w:qFormat/>
    <w:rsid w:val="00315DC3"/>
    <w:rPr>
      <w:rFonts w:ascii="宋体" w:hAnsi="Courier New" w:cs="Courier New"/>
      <w:szCs w:val="21"/>
    </w:rPr>
  </w:style>
  <w:style w:type="paragraph" w:styleId="a6">
    <w:name w:val="Balloon Text"/>
    <w:basedOn w:val="a"/>
    <w:link w:val="Char"/>
    <w:qFormat/>
    <w:rsid w:val="00315DC3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315D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315D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Normal (Web)"/>
    <w:basedOn w:val="a"/>
    <w:qFormat/>
    <w:rsid w:val="00315DC3"/>
    <w:pPr>
      <w:spacing w:beforeAutospacing="1" w:afterAutospacing="1"/>
      <w:jc w:val="left"/>
    </w:pPr>
    <w:rPr>
      <w:kern w:val="0"/>
    </w:rPr>
  </w:style>
  <w:style w:type="character" w:styleId="aa">
    <w:name w:val="Strong"/>
    <w:qFormat/>
    <w:rsid w:val="00315DC3"/>
    <w:rPr>
      <w:b/>
    </w:rPr>
  </w:style>
  <w:style w:type="character" w:styleId="ab">
    <w:name w:val="Hyperlink"/>
    <w:qFormat/>
    <w:rsid w:val="00315DC3"/>
    <w:rPr>
      <w:color w:val="0000FF"/>
      <w:u w:val="single"/>
    </w:rPr>
  </w:style>
  <w:style w:type="character" w:customStyle="1" w:styleId="3Char">
    <w:name w:val="标题 3 Char"/>
    <w:link w:val="3"/>
    <w:qFormat/>
    <w:rsid w:val="00315DC3"/>
    <w:rPr>
      <w:rFonts w:ascii="宋体" w:eastAsia="黑体" w:hAnsi="宋体" w:cs="宋体" w:hint="eastAsia"/>
      <w:kern w:val="0"/>
      <w:sz w:val="24"/>
      <w:szCs w:val="27"/>
    </w:rPr>
  </w:style>
  <w:style w:type="character" w:customStyle="1" w:styleId="Char">
    <w:name w:val="批注框文本 Char"/>
    <w:basedOn w:val="a1"/>
    <w:link w:val="a6"/>
    <w:qFormat/>
    <w:rsid w:val="00315DC3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4</cp:revision>
  <cp:lastPrinted>2021-10-26T19:30:00Z</cp:lastPrinted>
  <dcterms:created xsi:type="dcterms:W3CDTF">2022-12-30T18:28:00Z</dcterms:created>
  <dcterms:modified xsi:type="dcterms:W3CDTF">2023-03-25T12:22:00Z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5A899ADC038D466D900B502E9B066601</vt:lpwstr>
  </property>
</Properties>
</file>