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9F5" w:rsidRDefault="001D39F5">
      <w:pPr>
        <w:ind w:firstLine="640"/>
        <w:jc w:val="left"/>
        <w:rPr>
          <w:sz w:val="32"/>
          <w:szCs w:val="32"/>
        </w:rPr>
      </w:pPr>
    </w:p>
    <w:p w:rsidR="001D39F5" w:rsidRDefault="001D39F5">
      <w:pPr>
        <w:ind w:firstLine="640"/>
        <w:jc w:val="left"/>
        <w:rPr>
          <w:sz w:val="32"/>
          <w:szCs w:val="32"/>
        </w:rPr>
      </w:pPr>
    </w:p>
    <w:p w:rsidR="001D39F5" w:rsidRDefault="007E7F8B">
      <w:pPr>
        <w:spacing w:line="576"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沈阳市地方志工作管理办法</w:t>
      </w:r>
    </w:p>
    <w:p w:rsidR="001D39F5" w:rsidRDefault="001D39F5">
      <w:pPr>
        <w:spacing w:line="566" w:lineRule="exact"/>
        <w:ind w:firstLine="640"/>
        <w:jc w:val="left"/>
        <w:rPr>
          <w:sz w:val="32"/>
          <w:szCs w:val="32"/>
        </w:rPr>
      </w:pPr>
    </w:p>
    <w:p w:rsidR="001D39F5" w:rsidRDefault="007E7F8B">
      <w:pPr>
        <w:spacing w:line="566" w:lineRule="exact"/>
        <w:ind w:firstLineChars="0" w:firstLine="0"/>
        <w:jc w:val="center"/>
        <w:rPr>
          <w:rFonts w:ascii="楷体_GB2312" w:eastAsia="楷体_GB2312"/>
          <w:sz w:val="32"/>
          <w:szCs w:val="32"/>
        </w:rPr>
      </w:pPr>
      <w:bookmarkStart w:id="0" w:name="_GoBack"/>
      <w:bookmarkEnd w:id="0"/>
      <w:r>
        <w:rPr>
          <w:rFonts w:ascii="楷体_GB2312" w:eastAsia="楷体_GB2312" w:hint="eastAsia"/>
          <w:sz w:val="32"/>
          <w:szCs w:val="32"/>
        </w:rPr>
        <w:t>（</w:t>
      </w:r>
      <w:r>
        <w:rPr>
          <w:rFonts w:ascii="楷体_GB2312" w:eastAsia="楷体_GB2312" w:hint="eastAsia"/>
          <w:sz w:val="32"/>
          <w:szCs w:val="32"/>
        </w:rPr>
        <w:t>2007</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8</w:t>
      </w:r>
      <w:r>
        <w:rPr>
          <w:rFonts w:ascii="楷体_GB2312" w:eastAsia="楷体_GB2312" w:hint="eastAsia"/>
          <w:sz w:val="32"/>
          <w:szCs w:val="32"/>
        </w:rPr>
        <w:t>日沈阳市人民政府第</w:t>
      </w:r>
      <w:r>
        <w:rPr>
          <w:rFonts w:ascii="楷体_GB2312" w:eastAsia="楷体_GB2312" w:hint="eastAsia"/>
          <w:sz w:val="32"/>
          <w:szCs w:val="32"/>
        </w:rPr>
        <w:t>66</w:t>
      </w:r>
      <w:r>
        <w:rPr>
          <w:rFonts w:ascii="楷体_GB2312" w:eastAsia="楷体_GB2312" w:hint="eastAsia"/>
          <w:sz w:val="32"/>
          <w:szCs w:val="32"/>
        </w:rPr>
        <w:t>号令公布</w:t>
      </w:r>
      <w:r w:rsidR="00E92220" w:rsidRPr="00E92220">
        <w:rPr>
          <w:rFonts w:ascii="楷体_GB2312" w:eastAsia="楷体_GB2312" w:hint="eastAsia"/>
          <w:sz w:val="32"/>
          <w:szCs w:val="32"/>
        </w:rPr>
        <w:t xml:space="preserve">　自</w:t>
      </w:r>
      <w:r w:rsidR="00E92220" w:rsidRPr="00E92220">
        <w:rPr>
          <w:rFonts w:ascii="楷体_GB2312" w:eastAsia="楷体_GB2312"/>
          <w:sz w:val="32"/>
          <w:szCs w:val="32"/>
        </w:rPr>
        <w:t>2007年2月1日起施行</w:t>
      </w:r>
      <w:r>
        <w:rPr>
          <w:rFonts w:ascii="楷体_GB2312" w:eastAsia="楷体_GB2312" w:hint="eastAsia"/>
          <w:sz w:val="32"/>
          <w:szCs w:val="32"/>
        </w:rPr>
        <w:t>）</w:t>
      </w:r>
    </w:p>
    <w:p w:rsidR="001D39F5" w:rsidRDefault="001D39F5">
      <w:pPr>
        <w:pStyle w:val="a5"/>
        <w:spacing w:line="566" w:lineRule="exact"/>
        <w:ind w:firstLine="640"/>
        <w:rPr>
          <w:rFonts w:ascii="黑体" w:eastAsia="黑体" w:hAnsi="宋体" w:cs="宋体"/>
          <w:sz w:val="32"/>
          <w:szCs w:val="32"/>
        </w:rPr>
      </w:pPr>
    </w:p>
    <w:p w:rsidR="001D39F5" w:rsidRDefault="007E7F8B">
      <w:pPr>
        <w:spacing w:line="566" w:lineRule="exact"/>
        <w:ind w:firstLine="640"/>
        <w:rPr>
          <w:sz w:val="32"/>
          <w:szCs w:val="32"/>
        </w:rPr>
      </w:pPr>
      <w:r>
        <w:rPr>
          <w:rFonts w:ascii="黑体" w:eastAsia="黑体" w:hint="eastAsia"/>
          <w:sz w:val="32"/>
          <w:szCs w:val="32"/>
        </w:rPr>
        <w:t xml:space="preserve">第一条　</w:t>
      </w:r>
      <w:r>
        <w:rPr>
          <w:rFonts w:hint="eastAsia"/>
          <w:sz w:val="32"/>
          <w:szCs w:val="32"/>
        </w:rPr>
        <w:t>为继承和发扬中华民族优秀文化传统，全面、客观、真实地记载本市地情，完好保存、积极利用地方志文献，服务于经济建设和社会发展，根据国家有关规定，结合本市实际，制定本办法。</w:t>
      </w:r>
    </w:p>
    <w:p w:rsidR="001D39F5" w:rsidRDefault="007E7F8B">
      <w:pPr>
        <w:spacing w:line="566" w:lineRule="exact"/>
        <w:ind w:firstLine="640"/>
        <w:rPr>
          <w:sz w:val="32"/>
          <w:szCs w:val="32"/>
        </w:rPr>
      </w:pPr>
      <w:r>
        <w:rPr>
          <w:rFonts w:ascii="黑体" w:eastAsia="黑体" w:hint="eastAsia"/>
          <w:sz w:val="32"/>
          <w:szCs w:val="32"/>
        </w:rPr>
        <w:t xml:space="preserve">第二条　</w:t>
      </w:r>
      <w:r>
        <w:rPr>
          <w:rFonts w:hint="eastAsia"/>
          <w:sz w:val="32"/>
          <w:szCs w:val="32"/>
        </w:rPr>
        <w:t>本办法适用于本市行政区域内地方志的组织编纂、管理、开发利用和服务工作。</w:t>
      </w:r>
    </w:p>
    <w:p w:rsidR="001D39F5" w:rsidRDefault="007E7F8B">
      <w:pPr>
        <w:spacing w:line="566" w:lineRule="exact"/>
        <w:ind w:firstLine="640"/>
        <w:rPr>
          <w:sz w:val="32"/>
          <w:szCs w:val="32"/>
        </w:rPr>
      </w:pPr>
      <w:r>
        <w:rPr>
          <w:rFonts w:ascii="黑体" w:eastAsia="黑体" w:hint="eastAsia"/>
          <w:sz w:val="32"/>
          <w:szCs w:val="32"/>
        </w:rPr>
        <w:t xml:space="preserve">第三条　</w:t>
      </w:r>
      <w:r>
        <w:rPr>
          <w:rFonts w:hint="eastAsia"/>
          <w:sz w:val="32"/>
          <w:szCs w:val="32"/>
        </w:rPr>
        <w:t>本办法所称地方志是指地方志书及相关地情文献。</w:t>
      </w:r>
    </w:p>
    <w:p w:rsidR="001D39F5" w:rsidRDefault="007E7F8B">
      <w:pPr>
        <w:spacing w:line="566" w:lineRule="exact"/>
        <w:ind w:firstLine="640"/>
        <w:rPr>
          <w:sz w:val="32"/>
          <w:szCs w:val="32"/>
        </w:rPr>
      </w:pPr>
      <w:r>
        <w:rPr>
          <w:rFonts w:hint="eastAsia"/>
          <w:sz w:val="32"/>
          <w:szCs w:val="32"/>
        </w:rPr>
        <w:t>地方志书，是指全面系统地记述本市行政区域自然、政治、经济、文化和社会的历史与现状的资料性文献。</w:t>
      </w:r>
    </w:p>
    <w:p w:rsidR="001D39F5" w:rsidRDefault="007E7F8B">
      <w:pPr>
        <w:spacing w:line="566" w:lineRule="exact"/>
        <w:ind w:firstLine="640"/>
        <w:rPr>
          <w:sz w:val="32"/>
          <w:szCs w:val="32"/>
        </w:rPr>
      </w:pPr>
      <w:r>
        <w:rPr>
          <w:rFonts w:hint="eastAsia"/>
          <w:sz w:val="32"/>
          <w:szCs w:val="32"/>
        </w:rPr>
        <w:t>地情文献，是指以行政区域冠名的地情类书籍。</w:t>
      </w:r>
    </w:p>
    <w:p w:rsidR="001D39F5" w:rsidRDefault="007E7F8B">
      <w:pPr>
        <w:spacing w:line="566" w:lineRule="exact"/>
        <w:ind w:firstLine="640"/>
        <w:rPr>
          <w:sz w:val="32"/>
          <w:szCs w:val="32"/>
        </w:rPr>
      </w:pPr>
      <w:r>
        <w:rPr>
          <w:rFonts w:ascii="黑体" w:eastAsia="黑体" w:hint="eastAsia"/>
          <w:sz w:val="32"/>
          <w:szCs w:val="32"/>
        </w:rPr>
        <w:t xml:space="preserve">第四条　</w:t>
      </w:r>
      <w:r>
        <w:rPr>
          <w:rFonts w:hint="eastAsia"/>
          <w:sz w:val="32"/>
          <w:szCs w:val="32"/>
        </w:rPr>
        <w:t>市和区、县（市）人民政府应当加强对本行政区域地方志工作的领导，将地方志工作纳入本地经济和社会发展规划。地方志工作总体规划由本级人民政府批准，所需经费列入本级财政预算。</w:t>
      </w:r>
    </w:p>
    <w:p w:rsidR="001D39F5" w:rsidRDefault="007E7F8B">
      <w:pPr>
        <w:spacing w:line="566" w:lineRule="exact"/>
        <w:ind w:firstLine="640"/>
        <w:rPr>
          <w:sz w:val="32"/>
          <w:szCs w:val="32"/>
        </w:rPr>
      </w:pPr>
      <w:r>
        <w:rPr>
          <w:rFonts w:ascii="黑体" w:eastAsia="黑体" w:hint="eastAsia"/>
          <w:sz w:val="32"/>
          <w:szCs w:val="32"/>
        </w:rPr>
        <w:t xml:space="preserve">第五条　</w:t>
      </w:r>
      <w:r>
        <w:rPr>
          <w:rFonts w:hint="eastAsia"/>
          <w:sz w:val="32"/>
          <w:szCs w:val="32"/>
        </w:rPr>
        <w:t>市和区、县（市）级人民政府地方志办公室是本行</w:t>
      </w:r>
      <w:r>
        <w:rPr>
          <w:rFonts w:hint="eastAsia"/>
          <w:sz w:val="32"/>
          <w:szCs w:val="32"/>
        </w:rPr>
        <w:lastRenderedPageBreak/>
        <w:t>政区域内地方志工作的管理部门，其主要职责是：</w:t>
      </w:r>
    </w:p>
    <w:p w:rsidR="001D39F5" w:rsidRDefault="007E7F8B">
      <w:pPr>
        <w:spacing w:line="576" w:lineRule="exact"/>
        <w:ind w:firstLine="640"/>
        <w:rPr>
          <w:sz w:val="32"/>
          <w:szCs w:val="32"/>
        </w:rPr>
      </w:pPr>
      <w:r>
        <w:rPr>
          <w:rFonts w:hint="eastAsia"/>
          <w:sz w:val="32"/>
          <w:szCs w:val="32"/>
        </w:rPr>
        <w:t>（一）制定地方志工作规划和编纂方案；</w:t>
      </w:r>
    </w:p>
    <w:p w:rsidR="001D39F5" w:rsidRDefault="007E7F8B">
      <w:pPr>
        <w:spacing w:line="576" w:lineRule="exact"/>
        <w:ind w:firstLine="640"/>
        <w:rPr>
          <w:sz w:val="32"/>
          <w:szCs w:val="32"/>
        </w:rPr>
      </w:pPr>
      <w:r>
        <w:rPr>
          <w:rFonts w:hint="eastAsia"/>
          <w:sz w:val="32"/>
          <w:szCs w:val="32"/>
        </w:rPr>
        <w:t>（二）组织、指</w:t>
      </w:r>
      <w:r>
        <w:rPr>
          <w:rFonts w:hint="eastAsia"/>
          <w:sz w:val="32"/>
          <w:szCs w:val="32"/>
        </w:rPr>
        <w:t>导、督促和检查地方志工作；</w:t>
      </w:r>
    </w:p>
    <w:p w:rsidR="001D39F5" w:rsidRDefault="007E7F8B">
      <w:pPr>
        <w:spacing w:line="576" w:lineRule="exact"/>
        <w:ind w:firstLine="640"/>
        <w:rPr>
          <w:sz w:val="32"/>
          <w:szCs w:val="32"/>
        </w:rPr>
      </w:pPr>
      <w:r>
        <w:rPr>
          <w:rFonts w:hint="eastAsia"/>
          <w:sz w:val="32"/>
          <w:szCs w:val="32"/>
        </w:rPr>
        <w:t>（三）组织编纂地方志书及相关地情类书籍；</w:t>
      </w:r>
    </w:p>
    <w:p w:rsidR="001D39F5" w:rsidRDefault="007E7F8B">
      <w:pPr>
        <w:spacing w:line="576" w:lineRule="exact"/>
        <w:ind w:firstLine="640"/>
        <w:rPr>
          <w:sz w:val="32"/>
          <w:szCs w:val="32"/>
        </w:rPr>
      </w:pPr>
      <w:r>
        <w:rPr>
          <w:rFonts w:hint="eastAsia"/>
          <w:sz w:val="32"/>
          <w:szCs w:val="32"/>
        </w:rPr>
        <w:t>（四）搜集、整理、保存地方志文献和资料，开展地方志理论研究；</w:t>
      </w:r>
    </w:p>
    <w:p w:rsidR="001D39F5" w:rsidRDefault="007E7F8B">
      <w:pPr>
        <w:spacing w:line="576" w:lineRule="exact"/>
        <w:ind w:firstLine="640"/>
        <w:rPr>
          <w:sz w:val="32"/>
          <w:szCs w:val="32"/>
        </w:rPr>
      </w:pPr>
      <w:r>
        <w:rPr>
          <w:rFonts w:hint="eastAsia"/>
          <w:sz w:val="32"/>
          <w:szCs w:val="32"/>
        </w:rPr>
        <w:t>（五）组织开发利用地方志资源。</w:t>
      </w:r>
    </w:p>
    <w:p w:rsidR="001D39F5" w:rsidRDefault="007E7F8B">
      <w:pPr>
        <w:spacing w:line="576" w:lineRule="exact"/>
        <w:ind w:firstLine="640"/>
        <w:rPr>
          <w:sz w:val="32"/>
          <w:szCs w:val="32"/>
        </w:rPr>
      </w:pPr>
      <w:r>
        <w:rPr>
          <w:rFonts w:ascii="黑体" w:eastAsia="黑体" w:hint="eastAsia"/>
          <w:sz w:val="32"/>
          <w:szCs w:val="32"/>
        </w:rPr>
        <w:t xml:space="preserve">第六条　</w:t>
      </w:r>
      <w:r>
        <w:rPr>
          <w:rFonts w:hint="eastAsia"/>
          <w:sz w:val="32"/>
          <w:szCs w:val="32"/>
        </w:rPr>
        <w:t>以市和区、县（市）行政区域冠名的地方志，由本级地方志工作管理部门按照规划组织编纂，其他组织和个人不得编纂出版。</w:t>
      </w:r>
    </w:p>
    <w:p w:rsidR="001D39F5" w:rsidRDefault="007E7F8B">
      <w:pPr>
        <w:spacing w:line="576" w:lineRule="exact"/>
        <w:ind w:firstLine="640"/>
        <w:rPr>
          <w:sz w:val="32"/>
          <w:szCs w:val="32"/>
        </w:rPr>
      </w:pPr>
      <w:r>
        <w:rPr>
          <w:rFonts w:ascii="黑体" w:eastAsia="黑体" w:hint="eastAsia"/>
          <w:sz w:val="32"/>
          <w:szCs w:val="32"/>
        </w:rPr>
        <w:t>第七条</w:t>
      </w:r>
      <w:r>
        <w:rPr>
          <w:rFonts w:hint="eastAsia"/>
          <w:sz w:val="32"/>
          <w:szCs w:val="32"/>
        </w:rPr>
        <w:t xml:space="preserve">　以市和区、县（市）行政区域冠名、列入规划的地方志，实行报批、审查、验收制度。</w:t>
      </w:r>
    </w:p>
    <w:p w:rsidR="001D39F5" w:rsidRDefault="007E7F8B">
      <w:pPr>
        <w:spacing w:line="576" w:lineRule="exact"/>
        <w:ind w:firstLine="640"/>
        <w:rPr>
          <w:sz w:val="32"/>
          <w:szCs w:val="32"/>
        </w:rPr>
      </w:pPr>
      <w:r>
        <w:rPr>
          <w:rFonts w:hint="eastAsia"/>
          <w:sz w:val="32"/>
          <w:szCs w:val="32"/>
        </w:rPr>
        <w:t>市本级地方志书及与之相关的地情类书籍编纂，经市人民政府批准后实施。编纂完成后，经市人民政府审查验收，方可公开出版。</w:t>
      </w:r>
    </w:p>
    <w:p w:rsidR="001D39F5" w:rsidRDefault="007E7F8B">
      <w:pPr>
        <w:spacing w:line="576" w:lineRule="exact"/>
        <w:ind w:firstLine="640"/>
        <w:rPr>
          <w:sz w:val="32"/>
          <w:szCs w:val="32"/>
        </w:rPr>
      </w:pPr>
      <w:r>
        <w:rPr>
          <w:rFonts w:hint="eastAsia"/>
          <w:sz w:val="32"/>
          <w:szCs w:val="32"/>
        </w:rPr>
        <w:t>区、县（市）地方志书及地情类书籍的编纂，经本级人民政府及市地方志工作管理部门批准后实施。编纂完成后，经本级人民政府及市地方志工作管理部门审查验收，方可公开出版。</w:t>
      </w:r>
    </w:p>
    <w:p w:rsidR="001D39F5" w:rsidRDefault="007E7F8B">
      <w:pPr>
        <w:spacing w:line="576" w:lineRule="exact"/>
        <w:ind w:firstLine="640"/>
        <w:rPr>
          <w:sz w:val="32"/>
          <w:szCs w:val="32"/>
        </w:rPr>
      </w:pPr>
      <w:r>
        <w:rPr>
          <w:rFonts w:ascii="黑体" w:eastAsia="黑体" w:hint="eastAsia"/>
          <w:sz w:val="32"/>
          <w:szCs w:val="32"/>
        </w:rPr>
        <w:t xml:space="preserve">第八条　</w:t>
      </w:r>
      <w:r>
        <w:rPr>
          <w:rFonts w:hint="eastAsia"/>
          <w:sz w:val="32"/>
          <w:szCs w:val="32"/>
        </w:rPr>
        <w:t>除以市和区、县（市）行政区域冠名的地方志以外，相关组织和单位可以自行组织编纂本单位的地方志书及地情类书籍。编纂单位应当按照隶属关系或者注册登记关系报地方志工</w:t>
      </w:r>
      <w:r>
        <w:rPr>
          <w:rFonts w:hint="eastAsia"/>
          <w:sz w:val="32"/>
          <w:szCs w:val="32"/>
        </w:rPr>
        <w:lastRenderedPageBreak/>
        <w:t>作管理部门备案。</w:t>
      </w:r>
    </w:p>
    <w:p w:rsidR="001D39F5" w:rsidRDefault="007E7F8B">
      <w:pPr>
        <w:spacing w:line="576" w:lineRule="exact"/>
        <w:ind w:firstLine="640"/>
        <w:rPr>
          <w:sz w:val="32"/>
          <w:szCs w:val="32"/>
        </w:rPr>
      </w:pPr>
      <w:r>
        <w:rPr>
          <w:rFonts w:ascii="黑体" w:eastAsia="黑体" w:hint="eastAsia"/>
          <w:sz w:val="32"/>
          <w:szCs w:val="32"/>
        </w:rPr>
        <w:t xml:space="preserve">第九条　</w:t>
      </w:r>
      <w:r>
        <w:rPr>
          <w:rFonts w:hint="eastAsia"/>
          <w:sz w:val="32"/>
          <w:szCs w:val="32"/>
        </w:rPr>
        <w:t>地方志工作管理部门有权向辖区内机关、社会团体、企业事业单位和其他组织以及公民征集有关地方志资料；相关单位和个人应当向所在地的地方志工作管理部门提供有关地方志资料</w:t>
      </w:r>
      <w:r>
        <w:rPr>
          <w:rFonts w:hint="eastAsia"/>
          <w:sz w:val="32"/>
          <w:szCs w:val="32"/>
        </w:rPr>
        <w:t>。</w:t>
      </w:r>
    </w:p>
    <w:p w:rsidR="001D39F5" w:rsidRDefault="007E7F8B">
      <w:pPr>
        <w:spacing w:line="576" w:lineRule="exact"/>
        <w:ind w:firstLine="640"/>
        <w:rPr>
          <w:sz w:val="32"/>
          <w:szCs w:val="32"/>
        </w:rPr>
      </w:pPr>
      <w:r>
        <w:rPr>
          <w:rFonts w:hint="eastAsia"/>
          <w:sz w:val="32"/>
          <w:szCs w:val="32"/>
        </w:rPr>
        <w:t>地方志工作管理部门有权对所需资料内容进行查阅、摘抄、复制。但涉及国家秘密、商业秘密和个人隐私以及不符合档案开放条件的除外。</w:t>
      </w:r>
    </w:p>
    <w:p w:rsidR="001D39F5" w:rsidRDefault="007E7F8B">
      <w:pPr>
        <w:spacing w:line="576" w:lineRule="exact"/>
        <w:ind w:firstLine="640"/>
        <w:rPr>
          <w:sz w:val="32"/>
          <w:szCs w:val="32"/>
        </w:rPr>
      </w:pPr>
      <w:r>
        <w:rPr>
          <w:rFonts w:ascii="黑体" w:eastAsia="黑体" w:hint="eastAsia"/>
          <w:sz w:val="32"/>
          <w:szCs w:val="32"/>
        </w:rPr>
        <w:t>第十条</w:t>
      </w:r>
      <w:r>
        <w:rPr>
          <w:rFonts w:hint="eastAsia"/>
          <w:sz w:val="32"/>
          <w:szCs w:val="32"/>
        </w:rPr>
        <w:t xml:space="preserve">　为执行本单位的地方志编纂任务或者利用本单位的物资技术条件收集、积累的地方志书及有关地情资料，应当按照规定归档管理，任何人不得损毁或者据为己有。</w:t>
      </w:r>
    </w:p>
    <w:p w:rsidR="001D39F5" w:rsidRDefault="007E7F8B">
      <w:pPr>
        <w:spacing w:line="576" w:lineRule="exact"/>
        <w:ind w:firstLine="640"/>
        <w:rPr>
          <w:sz w:val="32"/>
          <w:szCs w:val="32"/>
        </w:rPr>
      </w:pPr>
      <w:r>
        <w:rPr>
          <w:rFonts w:ascii="黑体" w:eastAsia="黑体" w:hint="eastAsia"/>
          <w:sz w:val="32"/>
          <w:szCs w:val="32"/>
        </w:rPr>
        <w:t>第十一条</w:t>
      </w:r>
      <w:r>
        <w:rPr>
          <w:rFonts w:hint="eastAsia"/>
          <w:sz w:val="32"/>
          <w:szCs w:val="32"/>
        </w:rPr>
        <w:t xml:space="preserve">　本市年度地方志书每年编纂一部。跨年度地方志书每</w:t>
      </w:r>
      <w:r>
        <w:rPr>
          <w:rFonts w:hint="eastAsia"/>
          <w:sz w:val="32"/>
          <w:szCs w:val="32"/>
        </w:rPr>
        <w:t>20</w:t>
      </w:r>
      <w:r>
        <w:rPr>
          <w:rFonts w:hint="eastAsia"/>
          <w:sz w:val="32"/>
          <w:szCs w:val="32"/>
        </w:rPr>
        <w:t>年编纂一部。各区、县（市）的地方志书每</w:t>
      </w:r>
      <w:r>
        <w:rPr>
          <w:rFonts w:hint="eastAsia"/>
          <w:sz w:val="32"/>
          <w:szCs w:val="32"/>
        </w:rPr>
        <w:t>5</w:t>
      </w:r>
      <w:r>
        <w:rPr>
          <w:rFonts w:hint="eastAsia"/>
          <w:sz w:val="32"/>
          <w:szCs w:val="32"/>
        </w:rPr>
        <w:t>至</w:t>
      </w:r>
      <w:r>
        <w:rPr>
          <w:rFonts w:hint="eastAsia"/>
          <w:sz w:val="32"/>
          <w:szCs w:val="32"/>
        </w:rPr>
        <w:t>10</w:t>
      </w:r>
      <w:r>
        <w:rPr>
          <w:rFonts w:hint="eastAsia"/>
          <w:sz w:val="32"/>
          <w:szCs w:val="32"/>
        </w:rPr>
        <w:t>年编纂—部。</w:t>
      </w:r>
    </w:p>
    <w:p w:rsidR="001D39F5" w:rsidRDefault="007E7F8B">
      <w:pPr>
        <w:spacing w:line="576" w:lineRule="exact"/>
        <w:ind w:firstLine="640"/>
        <w:rPr>
          <w:sz w:val="32"/>
          <w:szCs w:val="32"/>
        </w:rPr>
      </w:pPr>
      <w:r>
        <w:rPr>
          <w:rFonts w:ascii="黑体" w:eastAsia="黑体" w:hint="eastAsia"/>
          <w:sz w:val="32"/>
          <w:szCs w:val="32"/>
        </w:rPr>
        <w:t xml:space="preserve">第十二条　</w:t>
      </w:r>
      <w:r>
        <w:rPr>
          <w:rFonts w:hint="eastAsia"/>
          <w:sz w:val="32"/>
          <w:szCs w:val="32"/>
        </w:rPr>
        <w:t>编纂地方志应当吸收有关方面的专家、学者参加。地方志编纂人员实行专、兼职相结合，专职编纂人员应当具备相应的专业知识。</w:t>
      </w:r>
    </w:p>
    <w:p w:rsidR="001D39F5" w:rsidRDefault="007E7F8B">
      <w:pPr>
        <w:spacing w:line="576" w:lineRule="exact"/>
        <w:ind w:firstLine="640"/>
        <w:rPr>
          <w:sz w:val="32"/>
          <w:szCs w:val="32"/>
        </w:rPr>
      </w:pPr>
      <w:r>
        <w:rPr>
          <w:rFonts w:ascii="黑体" w:eastAsia="黑体" w:hint="eastAsia"/>
          <w:sz w:val="32"/>
          <w:szCs w:val="32"/>
        </w:rPr>
        <w:t>第十三条</w:t>
      </w:r>
      <w:r>
        <w:rPr>
          <w:rFonts w:hint="eastAsia"/>
          <w:sz w:val="32"/>
          <w:szCs w:val="32"/>
        </w:rPr>
        <w:t xml:space="preserve">　编纂地方志应当全面、客观地记述本行政区域自然、政治、经济、文化和社会的历史与现状。</w:t>
      </w:r>
    </w:p>
    <w:p w:rsidR="001D39F5" w:rsidRDefault="007E7F8B">
      <w:pPr>
        <w:spacing w:line="576" w:lineRule="exact"/>
        <w:ind w:firstLine="640"/>
        <w:rPr>
          <w:sz w:val="32"/>
          <w:szCs w:val="32"/>
        </w:rPr>
      </w:pPr>
      <w:r>
        <w:rPr>
          <w:rFonts w:ascii="黑体" w:eastAsia="黑体" w:hint="eastAsia"/>
          <w:sz w:val="32"/>
          <w:szCs w:val="32"/>
        </w:rPr>
        <w:t xml:space="preserve">第十四条　</w:t>
      </w:r>
      <w:r>
        <w:rPr>
          <w:rFonts w:hint="eastAsia"/>
          <w:sz w:val="32"/>
          <w:szCs w:val="32"/>
        </w:rPr>
        <w:t>地方志的编纂应当思想鲜明正确，资料翔实可靠，体例完备严谨，篇目结构合理，内容充实深刻，审校严格认</w:t>
      </w:r>
      <w:r>
        <w:rPr>
          <w:rFonts w:hint="eastAsia"/>
          <w:sz w:val="32"/>
          <w:szCs w:val="32"/>
        </w:rPr>
        <w:lastRenderedPageBreak/>
        <w:t>真，保证地方志书的质量。</w:t>
      </w:r>
    </w:p>
    <w:p w:rsidR="001D39F5" w:rsidRDefault="007E7F8B">
      <w:pPr>
        <w:spacing w:line="576" w:lineRule="exact"/>
        <w:ind w:firstLine="640"/>
        <w:rPr>
          <w:sz w:val="32"/>
          <w:szCs w:val="32"/>
        </w:rPr>
      </w:pPr>
      <w:r>
        <w:rPr>
          <w:rFonts w:ascii="黑体" w:eastAsia="黑体" w:hint="eastAsia"/>
          <w:sz w:val="32"/>
          <w:szCs w:val="32"/>
        </w:rPr>
        <w:t xml:space="preserve">第十五条　</w:t>
      </w:r>
      <w:r>
        <w:rPr>
          <w:rFonts w:hint="eastAsia"/>
          <w:sz w:val="32"/>
          <w:szCs w:val="32"/>
        </w:rPr>
        <w:t>地方志的篇目设置，应当符合科学分类和社会分工的实际，突出时代特点和地方特色，做到门类合理，归属得当，层次分明，排列有序。</w:t>
      </w:r>
    </w:p>
    <w:p w:rsidR="001D39F5" w:rsidRDefault="007E7F8B">
      <w:pPr>
        <w:spacing w:line="576" w:lineRule="exact"/>
        <w:ind w:firstLine="640"/>
        <w:rPr>
          <w:sz w:val="32"/>
          <w:szCs w:val="32"/>
        </w:rPr>
      </w:pPr>
      <w:r>
        <w:rPr>
          <w:rFonts w:ascii="黑体" w:eastAsia="黑体" w:hint="eastAsia"/>
          <w:sz w:val="32"/>
          <w:szCs w:val="32"/>
        </w:rPr>
        <w:t xml:space="preserve">第十六条　</w:t>
      </w:r>
      <w:r>
        <w:rPr>
          <w:rFonts w:hint="eastAsia"/>
          <w:sz w:val="32"/>
          <w:szCs w:val="32"/>
        </w:rPr>
        <w:t>地方志的文体采用规范的语体文</w:t>
      </w:r>
      <w:r>
        <w:rPr>
          <w:rFonts w:hint="eastAsia"/>
          <w:sz w:val="32"/>
          <w:szCs w:val="32"/>
        </w:rPr>
        <w:t>，行文力求朴实、简练、流畅。</w:t>
      </w:r>
    </w:p>
    <w:p w:rsidR="001D39F5" w:rsidRDefault="007E7F8B">
      <w:pPr>
        <w:spacing w:line="576" w:lineRule="exact"/>
        <w:ind w:firstLine="640"/>
        <w:rPr>
          <w:sz w:val="32"/>
          <w:szCs w:val="32"/>
        </w:rPr>
      </w:pPr>
      <w:r>
        <w:rPr>
          <w:rFonts w:ascii="黑体" w:eastAsia="黑体" w:hint="eastAsia"/>
          <w:sz w:val="32"/>
          <w:szCs w:val="32"/>
        </w:rPr>
        <w:t xml:space="preserve">第十七条　</w:t>
      </w:r>
      <w:r>
        <w:rPr>
          <w:rFonts w:hint="eastAsia"/>
          <w:sz w:val="32"/>
          <w:szCs w:val="32"/>
        </w:rPr>
        <w:t>地方志编纂工作涉及国家秘密的，应当遵守有关保密工作的法律、法规和保密工作部门的有关规定。</w:t>
      </w:r>
    </w:p>
    <w:p w:rsidR="001D39F5" w:rsidRDefault="007E7F8B">
      <w:pPr>
        <w:spacing w:line="576" w:lineRule="exact"/>
        <w:ind w:firstLine="640"/>
        <w:rPr>
          <w:sz w:val="32"/>
          <w:szCs w:val="32"/>
        </w:rPr>
      </w:pPr>
      <w:r>
        <w:rPr>
          <w:rFonts w:ascii="黑体" w:eastAsia="黑体" w:hint="eastAsia"/>
          <w:sz w:val="32"/>
          <w:szCs w:val="32"/>
        </w:rPr>
        <w:t xml:space="preserve">第十八条　</w:t>
      </w:r>
      <w:r>
        <w:rPr>
          <w:rFonts w:hint="eastAsia"/>
          <w:sz w:val="32"/>
          <w:szCs w:val="32"/>
        </w:rPr>
        <w:t>承担地方志编纂任务的部门和单位，可根据地方志工作规划，对其所属单位的地方志编写工作进行检查和指导。</w:t>
      </w:r>
    </w:p>
    <w:p w:rsidR="001D39F5" w:rsidRDefault="007E7F8B">
      <w:pPr>
        <w:spacing w:line="576" w:lineRule="exact"/>
        <w:ind w:firstLine="640"/>
        <w:rPr>
          <w:sz w:val="32"/>
          <w:szCs w:val="32"/>
        </w:rPr>
      </w:pPr>
      <w:r>
        <w:rPr>
          <w:rFonts w:ascii="黑体" w:eastAsia="黑体" w:hint="eastAsia"/>
          <w:sz w:val="32"/>
          <w:szCs w:val="32"/>
        </w:rPr>
        <w:t xml:space="preserve">第十九条　</w:t>
      </w:r>
      <w:r>
        <w:rPr>
          <w:rFonts w:hint="eastAsia"/>
          <w:sz w:val="32"/>
          <w:szCs w:val="32"/>
        </w:rPr>
        <w:t>各级地方志书及地情类书籍的编纂单位，应当在地方志书及地情类书籍出版后</w:t>
      </w:r>
      <w:r>
        <w:rPr>
          <w:rFonts w:hint="eastAsia"/>
          <w:sz w:val="32"/>
          <w:szCs w:val="32"/>
        </w:rPr>
        <w:t>30</w:t>
      </w:r>
      <w:r>
        <w:rPr>
          <w:rFonts w:hint="eastAsia"/>
          <w:sz w:val="32"/>
          <w:szCs w:val="32"/>
        </w:rPr>
        <w:t>日内，向本级和上级地方志工作管理部门报送样书和电子文本。</w:t>
      </w:r>
    </w:p>
    <w:p w:rsidR="001D39F5" w:rsidRDefault="007E7F8B">
      <w:pPr>
        <w:spacing w:line="576" w:lineRule="exact"/>
        <w:ind w:firstLine="640"/>
        <w:rPr>
          <w:sz w:val="32"/>
          <w:szCs w:val="32"/>
        </w:rPr>
      </w:pPr>
      <w:r>
        <w:rPr>
          <w:rFonts w:ascii="黑体" w:eastAsia="黑体" w:hint="eastAsia"/>
          <w:sz w:val="32"/>
          <w:szCs w:val="32"/>
        </w:rPr>
        <w:t xml:space="preserve">第二十条　</w:t>
      </w:r>
      <w:r>
        <w:rPr>
          <w:rFonts w:hint="eastAsia"/>
          <w:sz w:val="32"/>
          <w:szCs w:val="32"/>
        </w:rPr>
        <w:t>地方志应当向社会公开。单位和个人可以免费利用地方志文献网站查询、摘抄、使用地方志文献。</w:t>
      </w:r>
    </w:p>
    <w:p w:rsidR="001D39F5" w:rsidRDefault="007E7F8B">
      <w:pPr>
        <w:spacing w:line="576" w:lineRule="exact"/>
        <w:ind w:firstLine="640"/>
        <w:rPr>
          <w:sz w:val="32"/>
          <w:szCs w:val="32"/>
        </w:rPr>
      </w:pPr>
      <w:r>
        <w:rPr>
          <w:rFonts w:ascii="黑体" w:eastAsia="黑体" w:hint="eastAsia"/>
          <w:sz w:val="32"/>
          <w:szCs w:val="32"/>
        </w:rPr>
        <w:t xml:space="preserve">第二十一条　</w:t>
      </w:r>
      <w:r>
        <w:rPr>
          <w:rFonts w:hint="eastAsia"/>
          <w:sz w:val="32"/>
          <w:szCs w:val="32"/>
        </w:rPr>
        <w:t>违反本办法有下列情形之</w:t>
      </w:r>
      <w:r>
        <w:rPr>
          <w:rFonts w:hint="eastAsia"/>
          <w:sz w:val="32"/>
          <w:szCs w:val="32"/>
        </w:rPr>
        <w:t>一的，由地方志工作管理部门责令其停止违法行为，并限期改正。逾期不改正的，由其所在单位或者有关行政部门对有关负责人和直接责任人依法给予行政处分或者纪律处分：</w:t>
      </w:r>
    </w:p>
    <w:p w:rsidR="001D39F5" w:rsidRDefault="007E7F8B">
      <w:pPr>
        <w:spacing w:line="576" w:lineRule="exact"/>
        <w:ind w:firstLine="640"/>
        <w:rPr>
          <w:sz w:val="32"/>
          <w:szCs w:val="32"/>
        </w:rPr>
      </w:pPr>
      <w:r>
        <w:rPr>
          <w:rFonts w:hint="eastAsia"/>
          <w:sz w:val="32"/>
          <w:szCs w:val="32"/>
        </w:rPr>
        <w:t>（一）擅自编纂出版以市和区、县（市）行政区域冠名的地方志书及地情类书籍的；</w:t>
      </w:r>
    </w:p>
    <w:p w:rsidR="001D39F5" w:rsidRDefault="007E7F8B">
      <w:pPr>
        <w:spacing w:line="576" w:lineRule="exact"/>
        <w:ind w:firstLine="640"/>
        <w:rPr>
          <w:sz w:val="32"/>
          <w:szCs w:val="32"/>
        </w:rPr>
      </w:pPr>
      <w:r>
        <w:rPr>
          <w:rFonts w:hint="eastAsia"/>
          <w:sz w:val="32"/>
          <w:szCs w:val="32"/>
        </w:rPr>
        <w:lastRenderedPageBreak/>
        <w:t>（二）无故拖延、拒绝提供地方志资料或者拒不承担编写任务的；</w:t>
      </w:r>
    </w:p>
    <w:p w:rsidR="001D39F5" w:rsidRDefault="007E7F8B">
      <w:pPr>
        <w:spacing w:line="576" w:lineRule="exact"/>
        <w:ind w:firstLine="640"/>
        <w:rPr>
          <w:sz w:val="32"/>
          <w:szCs w:val="32"/>
        </w:rPr>
      </w:pPr>
      <w:r>
        <w:rPr>
          <w:rFonts w:hint="eastAsia"/>
          <w:sz w:val="32"/>
          <w:szCs w:val="32"/>
        </w:rPr>
        <w:t>（三）损毁单位地方志资料或者将其据为己有的；</w:t>
      </w:r>
    </w:p>
    <w:p w:rsidR="001D39F5" w:rsidRDefault="007E7F8B">
      <w:pPr>
        <w:spacing w:line="576" w:lineRule="exact"/>
        <w:ind w:firstLine="640"/>
        <w:rPr>
          <w:sz w:val="32"/>
          <w:szCs w:val="32"/>
        </w:rPr>
      </w:pPr>
      <w:r>
        <w:rPr>
          <w:rFonts w:hint="eastAsia"/>
          <w:sz w:val="32"/>
          <w:szCs w:val="32"/>
        </w:rPr>
        <w:t>（四）故意提供虚假地方志资料的；</w:t>
      </w:r>
    </w:p>
    <w:p w:rsidR="001D39F5" w:rsidRDefault="007E7F8B">
      <w:pPr>
        <w:spacing w:line="576" w:lineRule="exact"/>
        <w:ind w:firstLine="640"/>
        <w:rPr>
          <w:sz w:val="32"/>
          <w:szCs w:val="32"/>
        </w:rPr>
      </w:pPr>
      <w:r>
        <w:rPr>
          <w:rFonts w:hint="eastAsia"/>
          <w:sz w:val="32"/>
          <w:szCs w:val="32"/>
        </w:rPr>
        <w:t>（五）未经审查、验收、批准，擅自出版地方志书及相关地情类书籍的；</w:t>
      </w:r>
    </w:p>
    <w:p w:rsidR="001D39F5" w:rsidRDefault="007E7F8B">
      <w:pPr>
        <w:spacing w:line="576" w:lineRule="exact"/>
        <w:ind w:firstLine="640"/>
        <w:rPr>
          <w:sz w:val="32"/>
          <w:szCs w:val="32"/>
        </w:rPr>
      </w:pPr>
      <w:r>
        <w:rPr>
          <w:rFonts w:hint="eastAsia"/>
          <w:sz w:val="32"/>
          <w:szCs w:val="32"/>
        </w:rPr>
        <w:t>（六）拒绝向地方志工作管理部门报送地方志书及相关地情类书籍的。</w:t>
      </w:r>
    </w:p>
    <w:p w:rsidR="001D39F5" w:rsidRDefault="007E7F8B">
      <w:pPr>
        <w:spacing w:line="576" w:lineRule="exact"/>
        <w:ind w:firstLine="640"/>
        <w:rPr>
          <w:sz w:val="32"/>
          <w:szCs w:val="32"/>
        </w:rPr>
      </w:pPr>
      <w:r>
        <w:rPr>
          <w:rFonts w:ascii="黑体" w:eastAsia="黑体" w:hint="eastAsia"/>
          <w:sz w:val="32"/>
          <w:szCs w:val="32"/>
        </w:rPr>
        <w:t>第二十二条</w:t>
      </w:r>
      <w:r>
        <w:rPr>
          <w:rFonts w:ascii="黑体" w:eastAsia="黑体" w:hint="eastAsia"/>
          <w:sz w:val="32"/>
          <w:szCs w:val="32"/>
        </w:rPr>
        <w:t xml:space="preserve">　</w:t>
      </w:r>
      <w:r>
        <w:rPr>
          <w:rFonts w:hint="eastAsia"/>
          <w:sz w:val="32"/>
          <w:szCs w:val="32"/>
        </w:rPr>
        <w:t>本办法自</w:t>
      </w:r>
      <w:r>
        <w:rPr>
          <w:rFonts w:hint="eastAsia"/>
          <w:sz w:val="32"/>
          <w:szCs w:val="32"/>
        </w:rPr>
        <w:t>2007</w:t>
      </w:r>
      <w:r>
        <w:rPr>
          <w:rFonts w:hint="eastAsia"/>
          <w:sz w:val="32"/>
          <w:szCs w:val="32"/>
        </w:rPr>
        <w:t>年</w:t>
      </w:r>
      <w:r>
        <w:rPr>
          <w:rFonts w:hint="eastAsia"/>
          <w:sz w:val="32"/>
          <w:szCs w:val="32"/>
        </w:rPr>
        <w:t>2</w:t>
      </w:r>
      <w:r>
        <w:rPr>
          <w:rFonts w:hint="eastAsia"/>
          <w:sz w:val="32"/>
          <w:szCs w:val="32"/>
        </w:rPr>
        <w:t>月</w:t>
      </w:r>
      <w:r>
        <w:rPr>
          <w:rFonts w:hint="eastAsia"/>
          <w:sz w:val="32"/>
          <w:szCs w:val="32"/>
        </w:rPr>
        <w:t>1</w:t>
      </w:r>
      <w:r>
        <w:rPr>
          <w:rFonts w:hint="eastAsia"/>
          <w:sz w:val="32"/>
          <w:szCs w:val="32"/>
        </w:rPr>
        <w:t>日起施行。</w:t>
      </w:r>
    </w:p>
    <w:p w:rsidR="001D39F5" w:rsidRDefault="001D39F5">
      <w:pPr>
        <w:pStyle w:val="a5"/>
        <w:spacing w:line="566" w:lineRule="exact"/>
        <w:ind w:firstLine="640"/>
        <w:rPr>
          <w:rFonts w:ascii="仿宋_GB2312"/>
          <w:sz w:val="32"/>
          <w:szCs w:val="32"/>
        </w:rPr>
      </w:pPr>
    </w:p>
    <w:p w:rsidR="001D39F5" w:rsidRDefault="001D39F5">
      <w:pPr>
        <w:spacing w:line="240" w:lineRule="auto"/>
        <w:ind w:firstLineChars="0" w:firstLine="0"/>
        <w:rPr>
          <w:sz w:val="32"/>
          <w:szCs w:val="32"/>
        </w:rPr>
      </w:pPr>
    </w:p>
    <w:sectPr w:rsidR="001D39F5" w:rsidSect="001D39F5">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8B" w:rsidRDefault="007E7F8B">
      <w:pPr>
        <w:spacing w:line="240" w:lineRule="auto"/>
        <w:ind w:firstLine="480"/>
      </w:pPr>
      <w:r>
        <w:separator/>
      </w:r>
    </w:p>
  </w:endnote>
  <w:endnote w:type="continuationSeparator" w:id="0">
    <w:p w:rsidR="007E7F8B" w:rsidRDefault="007E7F8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F5" w:rsidRDefault="001D39F5">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F5" w:rsidRDefault="001D39F5">
    <w:pPr>
      <w:pStyle w:val="a8"/>
      <w:ind w:leftChars="2280" w:left="5472" w:firstLineChars="2000" w:firstLine="6400"/>
      <w:rPr>
        <w:rFonts w:eastAsia="仿宋"/>
        <w:sz w:val="32"/>
        <w:szCs w:val="48"/>
      </w:rPr>
    </w:pPr>
    <w:r w:rsidRPr="001D39F5">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D39F5" w:rsidRDefault="001D39F5">
                <w:pPr>
                  <w:pStyle w:val="a7"/>
                  <w:ind w:firstLine="560"/>
                </w:pPr>
                <w:r>
                  <w:rPr>
                    <w:rFonts w:ascii="宋体" w:eastAsia="宋体" w:hAnsi="宋体" w:cs="宋体" w:hint="eastAsia"/>
                    <w:sz w:val="28"/>
                    <w:szCs w:val="28"/>
                  </w:rPr>
                  <w:fldChar w:fldCharType="begin"/>
                </w:r>
                <w:r w:rsidR="007E7F8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9222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7E7F8B">
      <w:rPr>
        <w:rFonts w:eastAsia="仿宋" w:hint="eastAsia"/>
        <w:sz w:val="32"/>
        <w:szCs w:val="48"/>
      </w:rPr>
      <w:t xml:space="preserve">  </w:t>
    </w:r>
  </w:p>
  <w:p w:rsidR="001D39F5" w:rsidRDefault="001D39F5">
    <w:pPr>
      <w:pStyle w:val="a8"/>
      <w:wordWrap w:val="0"/>
      <w:ind w:leftChars="2280" w:left="5472" w:firstLineChars="2000" w:firstLine="6400"/>
      <w:jc w:val="right"/>
      <w:rPr>
        <w:rFonts w:ascii="宋体" w:eastAsia="宋体" w:hAnsi="宋体" w:cs="宋体"/>
        <w:b/>
        <w:bCs/>
        <w:color w:val="005192"/>
        <w:sz w:val="28"/>
        <w:szCs w:val="44"/>
      </w:rPr>
    </w:pPr>
    <w:r w:rsidRPr="001D39F5">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7E7F8B">
      <w:rPr>
        <w:rFonts w:eastAsia="仿宋" w:hint="eastAsia"/>
        <w:color w:val="FAFAFA"/>
        <w:sz w:val="32"/>
        <w:szCs w:val="48"/>
      </w:rPr>
      <w:t>X</w:t>
    </w:r>
    <w:r w:rsidR="007E7F8B">
      <w:rPr>
        <w:rFonts w:eastAsia="仿宋" w:hint="eastAsia"/>
        <w:color w:val="FAFAFA"/>
        <w:sz w:val="32"/>
        <w:szCs w:val="48"/>
      </w:rPr>
      <w:t>辽宁</w:t>
    </w:r>
    <w:r w:rsidR="007E7F8B">
      <w:rPr>
        <w:rFonts w:ascii="宋体" w:eastAsia="宋体" w:hAnsi="宋体" w:cs="宋体" w:hint="eastAsia"/>
        <w:b/>
        <w:bCs/>
        <w:color w:val="005192"/>
        <w:sz w:val="28"/>
        <w:szCs w:val="44"/>
      </w:rPr>
      <w:t>沈阳市人民政府发布</w:t>
    </w:r>
  </w:p>
  <w:p w:rsidR="001D39F5" w:rsidRDefault="001D39F5" w:rsidP="00E92220">
    <w:pPr>
      <w:pStyle w:val="a8"/>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F5" w:rsidRDefault="001D39F5">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8B" w:rsidRDefault="007E7F8B">
      <w:pPr>
        <w:spacing w:line="240" w:lineRule="auto"/>
        <w:ind w:firstLine="480"/>
      </w:pPr>
      <w:r>
        <w:separator/>
      </w:r>
    </w:p>
  </w:footnote>
  <w:footnote w:type="continuationSeparator" w:id="0">
    <w:p w:rsidR="007E7F8B" w:rsidRDefault="007E7F8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F5" w:rsidRDefault="001D39F5">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F5" w:rsidRDefault="001D39F5">
    <w:pPr>
      <w:pStyle w:val="a8"/>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D39F5" w:rsidRDefault="007E7F8B">
    <w:pPr>
      <w:pStyle w:val="a8"/>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F5" w:rsidRDefault="001D39F5">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D39F5"/>
    <w:rsid w:val="006B0EDA"/>
    <w:rsid w:val="006D58CA"/>
    <w:rsid w:val="007E7F8B"/>
    <w:rsid w:val="00993565"/>
    <w:rsid w:val="00DC69F9"/>
    <w:rsid w:val="00E92220"/>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7ACF6F9D"/>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39F5"/>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1D39F5"/>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1D39F5"/>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1D39F5"/>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1D39F5"/>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1D39F5"/>
    <w:pPr>
      <w:ind w:firstLine="632"/>
    </w:pPr>
  </w:style>
  <w:style w:type="paragraph" w:styleId="a4">
    <w:name w:val="annotation text"/>
    <w:basedOn w:val="a"/>
    <w:qFormat/>
    <w:rsid w:val="001D39F5"/>
    <w:pPr>
      <w:jc w:val="left"/>
    </w:pPr>
  </w:style>
  <w:style w:type="paragraph" w:styleId="a5">
    <w:name w:val="Plain Text"/>
    <w:basedOn w:val="a"/>
    <w:uiPriority w:val="99"/>
    <w:unhideWhenUsed/>
    <w:qFormat/>
    <w:rsid w:val="001D39F5"/>
    <w:rPr>
      <w:rFonts w:ascii="宋体" w:hAnsi="Courier New" w:cs="Courier New"/>
      <w:szCs w:val="21"/>
    </w:rPr>
  </w:style>
  <w:style w:type="paragraph" w:styleId="a6">
    <w:name w:val="Balloon Text"/>
    <w:basedOn w:val="a"/>
    <w:link w:val="Char"/>
    <w:qFormat/>
    <w:rsid w:val="001D39F5"/>
    <w:pPr>
      <w:spacing w:line="240" w:lineRule="auto"/>
    </w:pPr>
    <w:rPr>
      <w:sz w:val="18"/>
      <w:szCs w:val="18"/>
    </w:rPr>
  </w:style>
  <w:style w:type="paragraph" w:styleId="a7">
    <w:name w:val="footer"/>
    <w:basedOn w:val="a"/>
    <w:qFormat/>
    <w:rsid w:val="001D39F5"/>
    <w:pPr>
      <w:tabs>
        <w:tab w:val="center" w:pos="4153"/>
        <w:tab w:val="right" w:pos="8306"/>
      </w:tabs>
      <w:snapToGrid w:val="0"/>
      <w:jc w:val="left"/>
    </w:pPr>
    <w:rPr>
      <w:sz w:val="18"/>
    </w:rPr>
  </w:style>
  <w:style w:type="paragraph" w:styleId="a8">
    <w:name w:val="header"/>
    <w:basedOn w:val="a"/>
    <w:qFormat/>
    <w:rsid w:val="001D39F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qFormat/>
    <w:rsid w:val="001D39F5"/>
    <w:pPr>
      <w:spacing w:beforeAutospacing="1" w:afterAutospacing="1"/>
      <w:jc w:val="left"/>
    </w:pPr>
    <w:rPr>
      <w:kern w:val="0"/>
    </w:rPr>
  </w:style>
  <w:style w:type="character" w:styleId="aa">
    <w:name w:val="Strong"/>
    <w:qFormat/>
    <w:rsid w:val="001D39F5"/>
    <w:rPr>
      <w:b/>
    </w:rPr>
  </w:style>
  <w:style w:type="character" w:styleId="ab">
    <w:name w:val="Hyperlink"/>
    <w:qFormat/>
    <w:rsid w:val="001D39F5"/>
    <w:rPr>
      <w:color w:val="0000FF"/>
      <w:u w:val="single"/>
    </w:rPr>
  </w:style>
  <w:style w:type="character" w:customStyle="1" w:styleId="3Char">
    <w:name w:val="标题 3 Char"/>
    <w:link w:val="3"/>
    <w:qFormat/>
    <w:rsid w:val="001D39F5"/>
    <w:rPr>
      <w:rFonts w:ascii="宋体" w:eastAsia="黑体" w:hAnsi="宋体" w:cs="宋体" w:hint="eastAsia"/>
      <w:kern w:val="0"/>
      <w:sz w:val="24"/>
      <w:szCs w:val="27"/>
    </w:rPr>
  </w:style>
  <w:style w:type="character" w:customStyle="1" w:styleId="Char">
    <w:name w:val="批注框文本 Char"/>
    <w:basedOn w:val="a1"/>
    <w:link w:val="a6"/>
    <w:qFormat/>
    <w:rsid w:val="001D39F5"/>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2021-10-26T19:30:00Z</cp:lastPrinted>
  <dcterms:created xsi:type="dcterms:W3CDTF">2022-12-30T18:28:00Z</dcterms:created>
  <dcterms:modified xsi:type="dcterms:W3CDTF">2023-03-25T07:54:00Z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