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40" w:firstLineChars="200"/>
        <w:jc w:val="left"/>
        <w:rPr>
          <w:rFonts w:hint="eastAsia" w:ascii="仿宋_GB2312" w:eastAsia="仿宋_GB2312"/>
          <w:sz w:val="32"/>
          <w:szCs w:val="32"/>
        </w:rPr>
      </w:pPr>
    </w:p>
    <w:p>
      <w:pPr>
        <w:ind w:firstLine="640" w:firstLineChars="200"/>
        <w:jc w:val="left"/>
        <w:rPr>
          <w:rFonts w:ascii="仿宋_GB2312" w:eastAsia="仿宋_GB2312"/>
          <w:sz w:val="32"/>
          <w:szCs w:val="32"/>
        </w:rPr>
      </w:pPr>
    </w:p>
    <w:p>
      <w:pPr>
        <w:spacing w:line="576" w:lineRule="exact"/>
        <w:ind w:left="0" w:leftChars="0" w:firstLine="0" w:firstLineChars="0"/>
        <w:jc w:val="center"/>
        <w:rPr>
          <w:rFonts w:hint="eastAsia" w:ascii="方正小标宋简体" w:hAnsi="宋体" w:eastAsia="方正小标宋简体"/>
          <w:sz w:val="44"/>
          <w:szCs w:val="44"/>
        </w:rPr>
      </w:pPr>
      <w:r>
        <w:rPr>
          <w:rFonts w:hint="eastAsia" w:ascii="方正小标宋简体" w:hAnsi="宋体" w:eastAsia="方正小标宋简体"/>
          <w:sz w:val="44"/>
          <w:szCs w:val="44"/>
        </w:rPr>
        <w:t>沈阳市棋盘山风景名胜区管理办法</w:t>
      </w:r>
    </w:p>
    <w:p>
      <w:pPr>
        <w:spacing w:line="540" w:lineRule="exact"/>
        <w:ind w:firstLine="640" w:firstLineChars="200"/>
        <w:jc w:val="left"/>
        <w:rPr>
          <w:rFonts w:hint="eastAsia" w:ascii="仿宋_GB2312" w:eastAsia="仿宋_GB2312"/>
          <w:sz w:val="32"/>
          <w:szCs w:val="32"/>
        </w:rPr>
      </w:pPr>
    </w:p>
    <w:p>
      <w:pPr>
        <w:spacing w:line="576" w:lineRule="exact"/>
        <w:ind w:left="0" w:leftChars="0" w:firstLine="0" w:firstLineChars="0"/>
        <w:jc w:val="center"/>
        <w:rPr>
          <w:rFonts w:hint="eastAsia" w:ascii="楷体_GB2312" w:eastAsia="楷体_GB2312"/>
          <w:sz w:val="32"/>
          <w:szCs w:val="32"/>
        </w:rPr>
      </w:pPr>
      <w:r>
        <w:rPr>
          <w:rFonts w:hint="eastAsia" w:ascii="楷体_GB2312" w:eastAsia="楷体_GB2312"/>
          <w:sz w:val="32"/>
          <w:szCs w:val="32"/>
        </w:rPr>
        <w:t>（2015年12月29日沈阳市人民政府第56号令公布　自2016年3月1日起施行</w:t>
      </w:r>
      <w:bookmarkStart w:id="0" w:name="_GoBack"/>
      <w:bookmarkEnd w:id="0"/>
      <w:r>
        <w:rPr>
          <w:rFonts w:hint="eastAsia" w:ascii="楷体_GB2312" w:eastAsia="楷体_GB2312"/>
          <w:sz w:val="32"/>
          <w:szCs w:val="32"/>
        </w:rPr>
        <w:t>）</w:t>
      </w:r>
    </w:p>
    <w:p>
      <w:pPr>
        <w:spacing w:line="570" w:lineRule="exact"/>
        <w:ind w:firstLine="640" w:firstLineChars="200"/>
        <w:jc w:val="left"/>
        <w:rPr>
          <w:rFonts w:hint="eastAsia" w:ascii="仿宋_GB2312" w:eastAsia="仿宋_GB2312"/>
          <w:sz w:val="32"/>
          <w:szCs w:val="32"/>
        </w:rPr>
      </w:pPr>
    </w:p>
    <w:p>
      <w:pPr>
        <w:spacing w:line="570" w:lineRule="exact"/>
        <w:ind w:left="0" w:leftChars="0" w:firstLine="0" w:firstLineChars="0"/>
        <w:jc w:val="center"/>
        <w:rPr>
          <w:rFonts w:hint="eastAsia" w:ascii="楷体_GB2312" w:eastAsia="楷体_GB2312"/>
          <w:sz w:val="32"/>
          <w:szCs w:val="32"/>
        </w:rPr>
      </w:pPr>
      <w:r>
        <w:rPr>
          <w:rFonts w:hint="eastAsia" w:ascii="楷体_GB2312" w:eastAsia="楷体_GB2312"/>
          <w:sz w:val="32"/>
          <w:szCs w:val="32"/>
        </w:rPr>
        <w:t>目　　录</w:t>
      </w:r>
    </w:p>
    <w:p>
      <w:pPr>
        <w:spacing w:line="570" w:lineRule="exact"/>
        <w:ind w:firstLine="640" w:firstLineChars="200"/>
        <w:jc w:val="left"/>
        <w:rPr>
          <w:rFonts w:hint="eastAsia" w:ascii="楷体_GB2312" w:eastAsia="楷体_GB2312"/>
          <w:sz w:val="32"/>
          <w:szCs w:val="32"/>
        </w:rPr>
      </w:pPr>
      <w:r>
        <w:rPr>
          <w:rFonts w:hint="eastAsia" w:ascii="楷体_GB2312" w:eastAsia="楷体_GB2312"/>
          <w:sz w:val="32"/>
          <w:szCs w:val="32"/>
        </w:rPr>
        <w:t>第一章　总则</w:t>
      </w:r>
    </w:p>
    <w:p>
      <w:pPr>
        <w:spacing w:line="570" w:lineRule="exact"/>
        <w:ind w:firstLine="640" w:firstLineChars="200"/>
        <w:jc w:val="left"/>
        <w:rPr>
          <w:rFonts w:hint="eastAsia" w:ascii="楷体_GB2312" w:eastAsia="楷体_GB2312"/>
          <w:sz w:val="32"/>
          <w:szCs w:val="32"/>
        </w:rPr>
      </w:pPr>
      <w:r>
        <w:rPr>
          <w:rFonts w:hint="eastAsia" w:ascii="楷体_GB2312" w:eastAsia="楷体_GB2312"/>
          <w:sz w:val="32"/>
          <w:szCs w:val="32"/>
        </w:rPr>
        <w:t>第二章　规划</w:t>
      </w:r>
    </w:p>
    <w:p>
      <w:pPr>
        <w:spacing w:line="570" w:lineRule="exact"/>
        <w:ind w:firstLine="640" w:firstLineChars="200"/>
        <w:jc w:val="left"/>
        <w:rPr>
          <w:rFonts w:hint="eastAsia" w:ascii="楷体_GB2312" w:eastAsia="楷体_GB2312"/>
          <w:sz w:val="32"/>
          <w:szCs w:val="32"/>
        </w:rPr>
      </w:pPr>
      <w:r>
        <w:rPr>
          <w:rFonts w:hint="eastAsia" w:ascii="楷体_GB2312" w:eastAsia="楷体_GB2312"/>
          <w:sz w:val="32"/>
          <w:szCs w:val="32"/>
        </w:rPr>
        <w:t>第三章　保护</w:t>
      </w:r>
    </w:p>
    <w:p>
      <w:pPr>
        <w:spacing w:line="570" w:lineRule="exact"/>
        <w:ind w:firstLine="640" w:firstLineChars="200"/>
        <w:jc w:val="left"/>
        <w:rPr>
          <w:rFonts w:hint="eastAsia" w:ascii="楷体_GB2312" w:eastAsia="楷体_GB2312"/>
          <w:sz w:val="32"/>
          <w:szCs w:val="32"/>
        </w:rPr>
      </w:pPr>
      <w:r>
        <w:rPr>
          <w:rFonts w:hint="eastAsia" w:ascii="楷体_GB2312" w:eastAsia="楷体_GB2312"/>
          <w:sz w:val="32"/>
          <w:szCs w:val="32"/>
        </w:rPr>
        <w:t>第四章　管理</w:t>
      </w:r>
    </w:p>
    <w:p>
      <w:pPr>
        <w:spacing w:line="570" w:lineRule="exact"/>
        <w:ind w:firstLine="640" w:firstLineChars="200"/>
        <w:jc w:val="left"/>
        <w:rPr>
          <w:rFonts w:hint="eastAsia" w:ascii="楷体_GB2312" w:eastAsia="楷体_GB2312"/>
          <w:sz w:val="32"/>
          <w:szCs w:val="32"/>
        </w:rPr>
      </w:pPr>
      <w:r>
        <w:rPr>
          <w:rFonts w:hint="eastAsia" w:ascii="楷体_GB2312" w:eastAsia="楷体_GB2312"/>
          <w:sz w:val="32"/>
          <w:szCs w:val="32"/>
        </w:rPr>
        <w:t>第五章　法律责任</w:t>
      </w:r>
    </w:p>
    <w:p>
      <w:pPr>
        <w:spacing w:line="570" w:lineRule="exact"/>
        <w:ind w:firstLine="640" w:firstLineChars="200"/>
        <w:jc w:val="left"/>
        <w:rPr>
          <w:rFonts w:hint="eastAsia" w:ascii="楷体_GB2312" w:eastAsia="楷体_GB2312"/>
          <w:sz w:val="32"/>
          <w:szCs w:val="32"/>
        </w:rPr>
      </w:pPr>
      <w:r>
        <w:rPr>
          <w:rFonts w:hint="eastAsia" w:ascii="楷体_GB2312" w:eastAsia="楷体_GB2312"/>
          <w:sz w:val="32"/>
          <w:szCs w:val="32"/>
        </w:rPr>
        <w:t>第六章　附则　</w:t>
      </w:r>
    </w:p>
    <w:p>
      <w:pPr>
        <w:spacing w:line="570" w:lineRule="exact"/>
        <w:ind w:firstLine="640" w:firstLineChars="200"/>
        <w:jc w:val="left"/>
        <w:rPr>
          <w:rFonts w:ascii="仿宋_GB2312" w:eastAsia="仿宋_GB2312"/>
          <w:sz w:val="32"/>
          <w:szCs w:val="32"/>
        </w:rPr>
      </w:pPr>
    </w:p>
    <w:p>
      <w:pPr>
        <w:pStyle w:val="8"/>
        <w:spacing w:before="240" w:beforeLines="100" w:after="240" w:afterLines="100" w:line="576" w:lineRule="exact"/>
        <w:ind w:left="0" w:leftChars="0" w:firstLine="0" w:firstLineChars="0"/>
        <w:jc w:val="center"/>
        <w:rPr>
          <w:rFonts w:hint="eastAsia" w:ascii="黑体" w:hAnsi="宋体" w:eastAsia="黑体" w:cs="宋体"/>
          <w:sz w:val="32"/>
          <w:szCs w:val="32"/>
        </w:rPr>
      </w:pPr>
      <w:r>
        <w:rPr>
          <w:rFonts w:hint="eastAsia" w:ascii="黑体" w:hAnsi="宋体" w:eastAsia="黑体" w:cs="宋体"/>
          <w:sz w:val="32"/>
          <w:szCs w:val="32"/>
        </w:rPr>
        <w:t>第一章　总　　则</w:t>
      </w:r>
    </w:p>
    <w:p>
      <w:pPr>
        <w:pStyle w:val="8"/>
        <w:spacing w:line="576" w:lineRule="exact"/>
        <w:ind w:firstLine="640" w:firstLineChars="200"/>
        <w:rPr>
          <w:rFonts w:hint="eastAsia" w:ascii="仿宋_GB2312" w:hAnsi="宋体" w:eastAsia="仿宋_GB2312" w:cs="宋体"/>
          <w:sz w:val="32"/>
          <w:szCs w:val="32"/>
        </w:rPr>
      </w:pPr>
      <w:r>
        <w:rPr>
          <w:rFonts w:hint="eastAsia" w:ascii="黑体" w:hAnsi="宋体" w:eastAsia="黑体" w:cs="宋体"/>
          <w:sz w:val="32"/>
          <w:szCs w:val="32"/>
        </w:rPr>
        <w:t>第一条　</w:t>
      </w:r>
      <w:r>
        <w:rPr>
          <w:rFonts w:hint="eastAsia" w:ascii="仿宋_GB2312" w:hAnsi="宋体" w:eastAsia="仿宋_GB2312" w:cs="宋体"/>
          <w:sz w:val="32"/>
          <w:szCs w:val="32"/>
        </w:rPr>
        <w:t>为了加强对棋盘山风景名胜区（以下简称风景区）的管理，有效保护和合理利用风景名胜资源，依据国务院《风景名胜区条例》、《辽宁省风景名胜保护管理暂行条例》等相关法规，结合风景区实际，制定本办法。</w:t>
      </w:r>
    </w:p>
    <w:p>
      <w:pPr>
        <w:pStyle w:val="8"/>
        <w:spacing w:line="576" w:lineRule="exact"/>
        <w:ind w:firstLine="640" w:firstLineChars="200"/>
        <w:rPr>
          <w:rFonts w:hint="eastAsia" w:ascii="仿宋_GB2312" w:hAnsi="宋体" w:eastAsia="仿宋_GB2312" w:cs="宋体"/>
          <w:sz w:val="32"/>
          <w:szCs w:val="32"/>
        </w:rPr>
      </w:pPr>
      <w:r>
        <w:rPr>
          <w:rFonts w:hint="eastAsia" w:ascii="黑体" w:hAnsi="宋体" w:eastAsia="黑体" w:cs="宋体"/>
          <w:sz w:val="32"/>
          <w:szCs w:val="32"/>
        </w:rPr>
        <w:t>第二条　</w:t>
      </w:r>
      <w:r>
        <w:rPr>
          <w:rFonts w:hint="eastAsia" w:ascii="仿宋_GB2312" w:hAnsi="宋体" w:eastAsia="仿宋_GB2312" w:cs="宋体"/>
          <w:sz w:val="32"/>
          <w:szCs w:val="32"/>
        </w:rPr>
        <w:t>风景区范围内的居民，从事生产经营、开发建设、旅游、宗教、文化等各项活动的单位和个人，均应遵守本办法。</w:t>
      </w:r>
    </w:p>
    <w:p>
      <w:pPr>
        <w:pStyle w:val="8"/>
        <w:spacing w:line="576" w:lineRule="exact"/>
        <w:ind w:firstLine="640" w:firstLineChars="200"/>
        <w:rPr>
          <w:rFonts w:hint="eastAsia" w:ascii="仿宋_GB2312" w:hAnsi="宋体" w:eastAsia="仿宋_GB2312" w:cs="宋体"/>
          <w:sz w:val="32"/>
          <w:szCs w:val="32"/>
        </w:rPr>
      </w:pPr>
      <w:r>
        <w:rPr>
          <w:rFonts w:hint="eastAsia" w:ascii="黑体" w:hAnsi="宋体" w:eastAsia="黑体" w:cs="宋体"/>
          <w:sz w:val="32"/>
          <w:szCs w:val="32"/>
        </w:rPr>
        <w:t>第三条　</w:t>
      </w:r>
      <w:r>
        <w:rPr>
          <w:rFonts w:hint="eastAsia" w:ascii="仿宋_GB2312" w:hAnsi="宋体" w:eastAsia="仿宋_GB2312" w:cs="宋体"/>
          <w:sz w:val="32"/>
          <w:szCs w:val="32"/>
        </w:rPr>
        <w:t>风景区范围以辽宁省人民政府批准的风景区总体规划确定的界线为准，由当地人民政府组织有关部门按此范围立碑刻文，标明界区，在风景区周边设置标准地名标志。</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在风景区外围，划定保护地带。</w:t>
      </w:r>
    </w:p>
    <w:p>
      <w:pPr>
        <w:pStyle w:val="8"/>
        <w:spacing w:line="576" w:lineRule="exact"/>
        <w:ind w:firstLine="640" w:firstLineChars="200"/>
        <w:rPr>
          <w:rFonts w:hint="eastAsia" w:ascii="仿宋_GB2312" w:hAnsi="宋体" w:eastAsia="仿宋_GB2312" w:cs="宋体"/>
          <w:sz w:val="32"/>
          <w:szCs w:val="32"/>
        </w:rPr>
      </w:pPr>
      <w:r>
        <w:rPr>
          <w:rFonts w:hint="eastAsia" w:ascii="黑体" w:hAnsi="宋体" w:eastAsia="黑体" w:cs="宋体"/>
          <w:sz w:val="32"/>
          <w:szCs w:val="32"/>
        </w:rPr>
        <w:t>第四条　</w:t>
      </w:r>
      <w:r>
        <w:rPr>
          <w:rFonts w:hint="eastAsia" w:ascii="仿宋_GB2312" w:hAnsi="宋体" w:eastAsia="仿宋_GB2312" w:cs="宋体"/>
          <w:sz w:val="32"/>
          <w:szCs w:val="32"/>
        </w:rPr>
        <w:t>风景区的规划、保护、利用和管理应当遵循科学规划、统一管理、严格保护、永续利用的原则。</w:t>
      </w:r>
    </w:p>
    <w:p>
      <w:pPr>
        <w:pStyle w:val="8"/>
        <w:spacing w:line="576" w:lineRule="exact"/>
        <w:ind w:firstLine="640" w:firstLineChars="200"/>
        <w:rPr>
          <w:rFonts w:hint="eastAsia" w:ascii="仿宋_GB2312" w:hAnsi="宋体" w:eastAsia="仿宋_GB2312" w:cs="宋体"/>
          <w:sz w:val="32"/>
          <w:szCs w:val="32"/>
        </w:rPr>
      </w:pPr>
      <w:r>
        <w:rPr>
          <w:rFonts w:hint="eastAsia" w:ascii="黑体" w:hAnsi="宋体" w:eastAsia="黑体" w:cs="宋体"/>
          <w:sz w:val="32"/>
          <w:szCs w:val="32"/>
        </w:rPr>
        <w:t>第五条　</w:t>
      </w:r>
      <w:r>
        <w:rPr>
          <w:rFonts w:hint="eastAsia" w:ascii="仿宋_GB2312" w:hAnsi="宋体" w:eastAsia="仿宋_GB2312" w:cs="宋体"/>
          <w:sz w:val="32"/>
          <w:szCs w:val="32"/>
        </w:rPr>
        <w:t>沈阳市棋盘山风景名胜区管理局（以下简称风景区管理局）是沈阳市人民政府的派出机构，负责风景区的规划实施、保护、利用和统一管理工作。</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市人民政府各有关部门、风景区所在地人民政府，应当依法按照各自职责，共同做好风景区相关管理工作。</w:t>
      </w:r>
    </w:p>
    <w:p>
      <w:pPr>
        <w:pStyle w:val="8"/>
        <w:spacing w:before="240" w:beforeLines="100" w:after="240" w:afterLines="100" w:line="576" w:lineRule="exact"/>
        <w:ind w:left="0" w:leftChars="0" w:firstLine="0" w:firstLineChars="0"/>
        <w:jc w:val="center"/>
        <w:rPr>
          <w:rFonts w:hint="eastAsia" w:ascii="黑体" w:hAnsi="宋体" w:eastAsia="黑体" w:cs="宋体"/>
          <w:sz w:val="32"/>
          <w:szCs w:val="32"/>
        </w:rPr>
      </w:pPr>
      <w:r>
        <w:rPr>
          <w:rFonts w:hint="eastAsia" w:ascii="黑体" w:hAnsi="宋体" w:eastAsia="黑体" w:cs="宋体"/>
          <w:sz w:val="32"/>
          <w:szCs w:val="32"/>
        </w:rPr>
        <w:t>第二章　规　　划</w:t>
      </w:r>
    </w:p>
    <w:p>
      <w:pPr>
        <w:pStyle w:val="8"/>
        <w:spacing w:line="576" w:lineRule="exact"/>
        <w:ind w:firstLine="640" w:firstLineChars="200"/>
        <w:rPr>
          <w:rFonts w:hint="eastAsia" w:ascii="仿宋_GB2312" w:hAnsi="宋体" w:eastAsia="仿宋_GB2312" w:cs="宋体"/>
          <w:sz w:val="32"/>
          <w:szCs w:val="32"/>
        </w:rPr>
      </w:pPr>
      <w:r>
        <w:rPr>
          <w:rFonts w:hint="eastAsia" w:ascii="黑体" w:hAnsi="宋体" w:eastAsia="黑体" w:cs="宋体"/>
          <w:sz w:val="32"/>
          <w:szCs w:val="32"/>
        </w:rPr>
        <w:t>第六条　</w:t>
      </w:r>
      <w:r>
        <w:rPr>
          <w:rFonts w:hint="eastAsia" w:ascii="仿宋_GB2312" w:hAnsi="宋体" w:eastAsia="仿宋_GB2312" w:cs="宋体"/>
          <w:sz w:val="32"/>
          <w:szCs w:val="32"/>
        </w:rPr>
        <w:t>风景区总体规划应当按照国务院《风景名胜区条例》、《辽宁省风景名胜保护管理暂行条例》及其他相关法律、法规的规定，由沈阳市人民政府组织编制，报省人民政府批准。</w:t>
      </w:r>
    </w:p>
    <w:p>
      <w:pPr>
        <w:pStyle w:val="8"/>
        <w:spacing w:line="576" w:lineRule="exact"/>
        <w:ind w:firstLine="640" w:firstLineChars="200"/>
        <w:rPr>
          <w:rFonts w:hint="eastAsia" w:ascii="仿宋_GB2312" w:hAnsi="宋体" w:eastAsia="仿宋_GB2312" w:cs="宋体"/>
          <w:sz w:val="32"/>
          <w:szCs w:val="32"/>
        </w:rPr>
      </w:pPr>
      <w:r>
        <w:rPr>
          <w:rFonts w:hint="eastAsia" w:ascii="黑体" w:hAnsi="宋体" w:eastAsia="黑体" w:cs="宋体"/>
          <w:sz w:val="32"/>
          <w:szCs w:val="32"/>
        </w:rPr>
        <w:t>第七条　</w:t>
      </w:r>
      <w:r>
        <w:rPr>
          <w:rFonts w:hint="eastAsia" w:ascii="仿宋_GB2312" w:hAnsi="宋体" w:eastAsia="仿宋_GB2312" w:cs="宋体"/>
          <w:sz w:val="32"/>
          <w:szCs w:val="32"/>
        </w:rPr>
        <w:t>风景区管理局负责组织实施经批准的风景区总体规划。风景区内村镇建设规划及集体土地、山林利用规划，应当与风景区总体规划、生态保护红线的规定相一致。</w:t>
      </w:r>
    </w:p>
    <w:p>
      <w:pPr>
        <w:pStyle w:val="8"/>
        <w:spacing w:line="576" w:lineRule="exact"/>
        <w:ind w:firstLine="640" w:firstLineChars="200"/>
        <w:rPr>
          <w:rFonts w:hint="eastAsia" w:ascii="仿宋_GB2312" w:hAnsi="宋体" w:eastAsia="仿宋_GB2312" w:cs="宋体"/>
          <w:sz w:val="32"/>
          <w:szCs w:val="32"/>
        </w:rPr>
      </w:pPr>
      <w:r>
        <w:rPr>
          <w:rFonts w:hint="eastAsia" w:ascii="黑体" w:hAnsi="宋体" w:eastAsia="黑体" w:cs="宋体"/>
          <w:sz w:val="32"/>
          <w:szCs w:val="32"/>
        </w:rPr>
        <w:t>第八条　</w:t>
      </w:r>
      <w:r>
        <w:rPr>
          <w:rFonts w:hint="eastAsia" w:ascii="仿宋_GB2312" w:hAnsi="宋体" w:eastAsia="仿宋_GB2312" w:cs="宋体"/>
          <w:sz w:val="32"/>
          <w:szCs w:val="32"/>
        </w:rPr>
        <w:t>风景区规划经批准后，不得擅自调整和变更。确需调整和变更的，应当按照法定程序办理。</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风景区规划经批准后，应当向社会公布，任何组织和个人有权查阅。</w:t>
      </w:r>
    </w:p>
    <w:p>
      <w:pPr>
        <w:pStyle w:val="8"/>
        <w:spacing w:line="576" w:lineRule="exact"/>
        <w:ind w:firstLine="640" w:firstLineChars="200"/>
        <w:rPr>
          <w:rFonts w:hint="eastAsia" w:ascii="仿宋_GB2312" w:hAnsi="宋体" w:eastAsia="仿宋_GB2312" w:cs="宋体"/>
          <w:sz w:val="32"/>
          <w:szCs w:val="32"/>
        </w:rPr>
      </w:pPr>
      <w:r>
        <w:rPr>
          <w:rFonts w:hint="eastAsia" w:ascii="黑体" w:hAnsi="宋体" w:eastAsia="黑体" w:cs="宋体"/>
          <w:sz w:val="32"/>
          <w:szCs w:val="32"/>
        </w:rPr>
        <w:t>第九条　</w:t>
      </w:r>
      <w:r>
        <w:rPr>
          <w:rFonts w:hint="eastAsia" w:ascii="仿宋_GB2312" w:hAnsi="宋体" w:eastAsia="仿宋_GB2312" w:cs="宋体"/>
          <w:sz w:val="32"/>
          <w:szCs w:val="32"/>
        </w:rPr>
        <w:t>禁止违反风景区规划，在核心景区内建设各类宾馆、度假村、招待所、培训中心、疗养院以及与风景名胜资源保护无关的其他建筑；已经建设的，应当按照风景区规划逐步迁出。</w:t>
      </w:r>
    </w:p>
    <w:p>
      <w:pPr>
        <w:pStyle w:val="8"/>
        <w:spacing w:line="576" w:lineRule="exact"/>
        <w:ind w:firstLine="640" w:firstLineChars="200"/>
        <w:rPr>
          <w:rFonts w:hint="eastAsia" w:ascii="仿宋_GB2312" w:hAnsi="宋体" w:eastAsia="仿宋_GB2312" w:cs="宋体"/>
          <w:sz w:val="32"/>
          <w:szCs w:val="32"/>
        </w:rPr>
      </w:pPr>
      <w:r>
        <w:rPr>
          <w:rFonts w:hint="eastAsia" w:ascii="黑体" w:hAnsi="宋体" w:eastAsia="黑体" w:cs="宋体"/>
          <w:sz w:val="32"/>
          <w:szCs w:val="32"/>
        </w:rPr>
        <w:t>第十条　</w:t>
      </w:r>
      <w:r>
        <w:rPr>
          <w:rFonts w:hint="eastAsia" w:ascii="仿宋_GB2312" w:hAnsi="宋体" w:eastAsia="仿宋_GB2312" w:cs="宋体"/>
          <w:sz w:val="32"/>
          <w:szCs w:val="32"/>
        </w:rPr>
        <w:t>严格控制风景区内居民住宅建设，确需新建的，应当符合风景区规划和控制规模。</w:t>
      </w:r>
    </w:p>
    <w:p>
      <w:pPr>
        <w:pStyle w:val="8"/>
        <w:spacing w:before="240" w:beforeLines="100" w:after="240" w:afterLines="100" w:line="576" w:lineRule="exact"/>
        <w:jc w:val="center"/>
        <w:rPr>
          <w:rFonts w:hint="eastAsia" w:ascii="黑体" w:hAnsi="宋体" w:eastAsia="黑体" w:cs="宋体"/>
          <w:sz w:val="32"/>
          <w:szCs w:val="32"/>
        </w:rPr>
      </w:pPr>
      <w:r>
        <w:rPr>
          <w:rFonts w:hint="eastAsia" w:ascii="黑体" w:hAnsi="宋体" w:eastAsia="黑体" w:cs="宋体"/>
          <w:sz w:val="32"/>
          <w:szCs w:val="32"/>
        </w:rPr>
        <w:t>第三章　保　　护</w:t>
      </w:r>
    </w:p>
    <w:p>
      <w:pPr>
        <w:pStyle w:val="8"/>
        <w:spacing w:line="576" w:lineRule="exact"/>
        <w:ind w:firstLine="640" w:firstLineChars="200"/>
        <w:rPr>
          <w:rFonts w:hint="eastAsia" w:ascii="仿宋_GB2312" w:hAnsi="宋体" w:eastAsia="仿宋_GB2312" w:cs="宋体"/>
          <w:sz w:val="32"/>
          <w:szCs w:val="32"/>
        </w:rPr>
      </w:pPr>
      <w:r>
        <w:rPr>
          <w:rFonts w:hint="eastAsia" w:ascii="黑体" w:hAnsi="宋体" w:eastAsia="黑体" w:cs="宋体"/>
          <w:sz w:val="32"/>
          <w:szCs w:val="32"/>
        </w:rPr>
        <w:t>第十一条　</w:t>
      </w:r>
      <w:r>
        <w:rPr>
          <w:rFonts w:hint="eastAsia" w:ascii="仿宋_GB2312" w:hAnsi="宋体" w:eastAsia="仿宋_GB2312" w:cs="宋体"/>
          <w:sz w:val="32"/>
          <w:szCs w:val="32"/>
        </w:rPr>
        <w:t>风景区内的自然景物和人文景物及其所处的环境，均属风景名胜资源。禁止以任何名义和方式侵占、出让或者变相出让风景名胜资源和风景区土地。</w:t>
      </w:r>
    </w:p>
    <w:p>
      <w:pPr>
        <w:pStyle w:val="8"/>
        <w:spacing w:line="576" w:lineRule="exact"/>
        <w:ind w:firstLine="640" w:firstLineChars="200"/>
        <w:rPr>
          <w:rFonts w:hint="eastAsia" w:ascii="仿宋_GB2312" w:hAnsi="宋体" w:eastAsia="仿宋_GB2312" w:cs="宋体"/>
          <w:sz w:val="32"/>
          <w:szCs w:val="32"/>
        </w:rPr>
      </w:pPr>
      <w:r>
        <w:rPr>
          <w:rFonts w:hint="eastAsia" w:ascii="黑体" w:hAnsi="宋体" w:eastAsia="黑体" w:cs="宋体"/>
          <w:sz w:val="32"/>
          <w:szCs w:val="32"/>
        </w:rPr>
        <w:t>第十二条　</w:t>
      </w:r>
      <w:r>
        <w:rPr>
          <w:rFonts w:hint="eastAsia" w:ascii="仿宋_GB2312" w:hAnsi="宋体" w:eastAsia="仿宋_GB2312" w:cs="宋体"/>
          <w:sz w:val="32"/>
          <w:szCs w:val="32"/>
        </w:rPr>
        <w:t>风景区内禁止从事下列活动：</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（一）开山、采石、开矿、开荒、修坟立碑等破坏景观、植被和地形地貌的活动；</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（二）修建储存爆炸性、易燃性、放射性、毒害性、腐蚀性物品的设施；</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（三）其他破坏风景区设施及生态环境的行为。</w:t>
      </w:r>
    </w:p>
    <w:p>
      <w:pPr>
        <w:pStyle w:val="8"/>
        <w:spacing w:line="576" w:lineRule="exact"/>
        <w:ind w:firstLine="640" w:firstLineChars="200"/>
        <w:rPr>
          <w:rFonts w:hint="eastAsia" w:ascii="仿宋_GB2312" w:hAnsi="宋体" w:eastAsia="仿宋_GB2312" w:cs="宋体"/>
          <w:sz w:val="32"/>
          <w:szCs w:val="32"/>
        </w:rPr>
      </w:pPr>
      <w:r>
        <w:rPr>
          <w:rFonts w:hint="eastAsia" w:ascii="黑体" w:hAnsi="宋体" w:eastAsia="黑体" w:cs="宋体"/>
          <w:sz w:val="32"/>
          <w:szCs w:val="32"/>
        </w:rPr>
        <w:t>第十三条　</w:t>
      </w:r>
      <w:r>
        <w:rPr>
          <w:rFonts w:hint="eastAsia" w:ascii="仿宋_GB2312" w:hAnsi="宋体" w:eastAsia="仿宋_GB2312" w:cs="宋体"/>
          <w:sz w:val="32"/>
          <w:szCs w:val="32"/>
        </w:rPr>
        <w:t>风景区内建筑物布局、设计，均应当与自然景观、历史文化风貌相协调，不得破坏景观、污染环境、妨碍游览。</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在风景区内从事建设活动的，按照有关法律、法规的规定办理审批手续。经批准的建设活动，应当制定有关污染防治、水土保持、生态保护、恢复治理方案，并予以实施，在施工现场设置警示标志和安全防护围栏，在指定地点处置建筑余土和建筑垃圾。施工结束后，及时清理场地，恢复环境原貌。</w:t>
      </w:r>
    </w:p>
    <w:p>
      <w:pPr>
        <w:pStyle w:val="8"/>
        <w:spacing w:line="576" w:lineRule="exact"/>
        <w:ind w:firstLine="640" w:firstLineChars="200"/>
        <w:rPr>
          <w:rFonts w:hint="eastAsia" w:ascii="仿宋_GB2312" w:hAnsi="宋体" w:eastAsia="仿宋_GB2312" w:cs="宋体"/>
          <w:sz w:val="32"/>
          <w:szCs w:val="32"/>
        </w:rPr>
      </w:pPr>
      <w:r>
        <w:rPr>
          <w:rFonts w:hint="eastAsia" w:ascii="黑体" w:hAnsi="宋体" w:eastAsia="黑体" w:cs="宋体"/>
          <w:sz w:val="32"/>
          <w:szCs w:val="32"/>
        </w:rPr>
        <w:t>第十四条　</w:t>
      </w:r>
      <w:r>
        <w:rPr>
          <w:rFonts w:hint="eastAsia" w:ascii="仿宋_GB2312" w:hAnsi="宋体" w:eastAsia="仿宋_GB2312" w:cs="宋体"/>
          <w:sz w:val="32"/>
          <w:szCs w:val="32"/>
        </w:rPr>
        <w:t>加强风景区林木的保护，做好植树绿化、封山育林、护林防火和防治病虫害工作，按照规划要求进行抚育管理。</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风景区的林木只准进行抚育和必要的更新性质采伐。凡属更新性质的采伐，应当经林业主管部门批准。</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不得擅自采挖苗木、花、草、药材及珍稀植物。因科研、教学需要采集标本、野生药材及其他林产品的，应当依法办理审批手续，在指定地点限量采集。采集珍稀植物的，应当经林业主管部门批准。</w:t>
      </w:r>
    </w:p>
    <w:p>
      <w:pPr>
        <w:pStyle w:val="8"/>
        <w:spacing w:line="576" w:lineRule="exact"/>
        <w:ind w:firstLine="640" w:firstLineChars="200"/>
        <w:rPr>
          <w:rFonts w:hint="eastAsia" w:ascii="仿宋_GB2312" w:hAnsi="宋体" w:eastAsia="仿宋_GB2312" w:cs="宋体"/>
          <w:sz w:val="32"/>
          <w:szCs w:val="32"/>
        </w:rPr>
      </w:pPr>
      <w:r>
        <w:rPr>
          <w:rFonts w:hint="eastAsia" w:ascii="黑体" w:hAnsi="宋体" w:eastAsia="黑体" w:cs="宋体"/>
          <w:sz w:val="32"/>
          <w:szCs w:val="32"/>
        </w:rPr>
        <w:t>第十五条　</w:t>
      </w:r>
      <w:r>
        <w:rPr>
          <w:rFonts w:hint="eastAsia" w:ascii="仿宋_GB2312" w:hAnsi="宋体" w:eastAsia="仿宋_GB2312" w:cs="宋体"/>
          <w:sz w:val="32"/>
          <w:szCs w:val="32"/>
        </w:rPr>
        <w:t>在风景区开发利用各类水体，或者进行改变水资源、水环境自然状态的活动，应当依法报主管部门审批。</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禁止向各类水体及其上游排放、倾倒污水、垃圾及其他污染物。机动船只应当安装防止油污染装置。</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禁止擅自捕捞水生动植物的行为。</w:t>
      </w:r>
    </w:p>
    <w:p>
      <w:pPr>
        <w:pStyle w:val="8"/>
        <w:spacing w:line="576" w:lineRule="exact"/>
        <w:ind w:firstLine="640" w:firstLineChars="200"/>
        <w:rPr>
          <w:rFonts w:hint="eastAsia" w:ascii="仿宋_GB2312" w:hAnsi="宋体" w:eastAsia="仿宋_GB2312" w:cs="宋体"/>
          <w:sz w:val="32"/>
          <w:szCs w:val="32"/>
        </w:rPr>
      </w:pPr>
      <w:r>
        <w:rPr>
          <w:rFonts w:hint="eastAsia" w:ascii="黑体" w:hAnsi="宋体" w:eastAsia="黑体" w:cs="宋体"/>
          <w:sz w:val="32"/>
          <w:szCs w:val="32"/>
        </w:rPr>
        <w:t>第十六条　</w:t>
      </w:r>
      <w:r>
        <w:rPr>
          <w:rFonts w:hint="eastAsia" w:ascii="仿宋_GB2312" w:hAnsi="宋体" w:eastAsia="仿宋_GB2312" w:cs="宋体"/>
          <w:sz w:val="32"/>
          <w:szCs w:val="32"/>
        </w:rPr>
        <w:t>风景区内严格控制噪声污染，机动车辆、船只不得使用高音喇叭，营业性场所禁止使用室外扬声器招揽游客。</w:t>
      </w:r>
    </w:p>
    <w:p>
      <w:pPr>
        <w:pStyle w:val="8"/>
        <w:spacing w:line="576" w:lineRule="exact"/>
        <w:ind w:firstLine="640" w:firstLineChars="200"/>
        <w:rPr>
          <w:rFonts w:hint="eastAsia" w:ascii="仿宋_GB2312" w:hAnsi="宋体" w:eastAsia="仿宋_GB2312" w:cs="宋体"/>
          <w:sz w:val="32"/>
          <w:szCs w:val="32"/>
        </w:rPr>
      </w:pPr>
      <w:r>
        <w:rPr>
          <w:rFonts w:hint="eastAsia" w:ascii="黑体" w:hAnsi="宋体" w:eastAsia="黑体" w:cs="宋体"/>
          <w:sz w:val="32"/>
          <w:szCs w:val="32"/>
        </w:rPr>
        <w:t>第十七条　</w:t>
      </w:r>
      <w:r>
        <w:rPr>
          <w:rFonts w:hint="eastAsia" w:ascii="仿宋_GB2312" w:hAnsi="宋体" w:eastAsia="仿宋_GB2312" w:cs="宋体"/>
          <w:sz w:val="32"/>
          <w:szCs w:val="32"/>
        </w:rPr>
        <w:t>风景区内严格控制大气污染，禁止使用燃煤锅炉。</w:t>
      </w:r>
    </w:p>
    <w:p>
      <w:pPr>
        <w:pStyle w:val="8"/>
        <w:spacing w:line="576" w:lineRule="exact"/>
        <w:ind w:firstLine="640" w:firstLineChars="200"/>
        <w:rPr>
          <w:rFonts w:hint="eastAsia" w:ascii="仿宋_GB2312" w:hAnsi="宋体" w:eastAsia="仿宋_GB2312" w:cs="宋体"/>
          <w:sz w:val="32"/>
          <w:szCs w:val="32"/>
        </w:rPr>
      </w:pPr>
      <w:r>
        <w:rPr>
          <w:rFonts w:hint="eastAsia" w:ascii="黑体" w:hAnsi="宋体" w:eastAsia="黑体" w:cs="宋体"/>
          <w:sz w:val="32"/>
          <w:szCs w:val="32"/>
        </w:rPr>
        <w:t>第十八条　</w:t>
      </w:r>
      <w:r>
        <w:rPr>
          <w:rFonts w:hint="eastAsia" w:ascii="仿宋_GB2312" w:hAnsi="宋体" w:eastAsia="仿宋_GB2312" w:cs="宋体"/>
          <w:sz w:val="32"/>
          <w:szCs w:val="32"/>
        </w:rPr>
        <w:t>风景区内的寺庙、碑碣、石刻、古建筑、革命遗址、历史遗迹等文物古迹和具有民间传说的重要人文景物，不得占用、拆迁、损毁和破坏。对具有历史、艺术、科学价值的文物，应当依法保护，及时修缮。</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涉及文物古迹的开发、修缮等工作，应当经文物行政部门批准。</w:t>
      </w:r>
    </w:p>
    <w:p>
      <w:pPr>
        <w:pStyle w:val="8"/>
        <w:spacing w:line="576" w:lineRule="exact"/>
        <w:ind w:firstLine="640" w:firstLineChars="200"/>
        <w:rPr>
          <w:rFonts w:hint="eastAsia" w:ascii="仿宋_GB2312" w:hAnsi="宋体" w:eastAsia="仿宋_GB2312" w:cs="宋体"/>
          <w:sz w:val="32"/>
          <w:szCs w:val="32"/>
        </w:rPr>
      </w:pPr>
      <w:r>
        <w:rPr>
          <w:rFonts w:hint="eastAsia" w:ascii="黑体" w:hAnsi="宋体" w:eastAsia="黑体" w:cs="宋体"/>
          <w:sz w:val="32"/>
          <w:szCs w:val="32"/>
        </w:rPr>
        <w:t>第十九条　</w:t>
      </w:r>
      <w:r>
        <w:rPr>
          <w:rFonts w:hint="eastAsia" w:ascii="仿宋_GB2312" w:hAnsi="宋体" w:eastAsia="仿宋_GB2312" w:cs="宋体"/>
          <w:sz w:val="32"/>
          <w:szCs w:val="32"/>
        </w:rPr>
        <w:t>风景区内的古树、名木、奇峰、异石等资源，实行特殊保护。应当建立档案，悬挂标志，制定保护措施，落实保护责任。</w:t>
      </w:r>
    </w:p>
    <w:p>
      <w:pPr>
        <w:pStyle w:val="8"/>
        <w:spacing w:line="576" w:lineRule="exact"/>
        <w:ind w:firstLine="640" w:firstLineChars="200"/>
        <w:rPr>
          <w:rFonts w:hint="eastAsia" w:ascii="仿宋_GB2312" w:hAnsi="宋体" w:eastAsia="仿宋_GB2312" w:cs="宋体"/>
          <w:sz w:val="32"/>
          <w:szCs w:val="32"/>
        </w:rPr>
      </w:pPr>
      <w:r>
        <w:rPr>
          <w:rFonts w:hint="eastAsia" w:ascii="黑体" w:hAnsi="宋体" w:eastAsia="黑体" w:cs="宋体"/>
          <w:sz w:val="32"/>
          <w:szCs w:val="32"/>
        </w:rPr>
        <w:t>第二十条　</w:t>
      </w:r>
      <w:r>
        <w:rPr>
          <w:rFonts w:hint="eastAsia" w:ascii="仿宋_GB2312" w:hAnsi="宋体" w:eastAsia="仿宋_GB2312" w:cs="宋体"/>
          <w:sz w:val="32"/>
          <w:szCs w:val="32"/>
        </w:rPr>
        <w:t>风景区内禁止违法引进或者带入外来物种及未经依法检疫的动植物及其产品。</w:t>
      </w:r>
    </w:p>
    <w:p>
      <w:pPr>
        <w:pStyle w:val="8"/>
        <w:spacing w:line="576" w:lineRule="exact"/>
        <w:ind w:firstLine="640" w:firstLineChars="200"/>
        <w:rPr>
          <w:rFonts w:hint="eastAsia" w:ascii="仿宋_GB2312" w:hAnsi="宋体" w:eastAsia="仿宋_GB2312" w:cs="宋体"/>
          <w:sz w:val="32"/>
          <w:szCs w:val="32"/>
        </w:rPr>
      </w:pPr>
      <w:r>
        <w:rPr>
          <w:rFonts w:hint="eastAsia" w:ascii="黑体" w:hAnsi="宋体" w:eastAsia="黑体" w:cs="宋体"/>
          <w:sz w:val="32"/>
          <w:szCs w:val="32"/>
        </w:rPr>
        <w:t>第二十一条　</w:t>
      </w:r>
      <w:r>
        <w:rPr>
          <w:rFonts w:hint="eastAsia" w:ascii="仿宋_GB2312" w:hAnsi="宋体" w:eastAsia="仿宋_GB2312" w:cs="宋体"/>
          <w:sz w:val="32"/>
          <w:szCs w:val="32"/>
        </w:rPr>
        <w:t>风景区管理局根据保护环境、恢复生态和森林防火等需要，可以对重要景区、景点实行临时封闭，并予以公告。</w:t>
      </w:r>
    </w:p>
    <w:p>
      <w:pPr>
        <w:pStyle w:val="8"/>
        <w:spacing w:line="576" w:lineRule="exact"/>
        <w:ind w:firstLine="640" w:firstLineChars="200"/>
        <w:rPr>
          <w:rFonts w:hint="eastAsia" w:ascii="仿宋_GB2312" w:hAnsi="宋体" w:eastAsia="仿宋_GB2312" w:cs="宋体"/>
          <w:sz w:val="32"/>
          <w:szCs w:val="32"/>
        </w:rPr>
      </w:pPr>
      <w:r>
        <w:rPr>
          <w:rFonts w:hint="eastAsia" w:ascii="黑体" w:hAnsi="宋体" w:eastAsia="黑体" w:cs="宋体"/>
          <w:sz w:val="32"/>
          <w:szCs w:val="32"/>
        </w:rPr>
        <w:t>第二十二条　</w:t>
      </w:r>
      <w:r>
        <w:rPr>
          <w:rFonts w:hint="eastAsia" w:ascii="仿宋_GB2312" w:hAnsi="宋体" w:eastAsia="仿宋_GB2312" w:cs="宋体"/>
          <w:sz w:val="32"/>
          <w:szCs w:val="32"/>
        </w:rPr>
        <w:t>风景区内军事设施的保护，按照《中华人民共和国军事设施保护法》和国家有关规定执行。</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风景区内军队的非军事设施建设应当遵守本办法。</w:t>
      </w:r>
    </w:p>
    <w:p>
      <w:pPr>
        <w:pStyle w:val="8"/>
        <w:spacing w:before="240" w:beforeLines="100" w:after="240" w:afterLines="100" w:line="576" w:lineRule="exact"/>
        <w:ind w:left="0" w:leftChars="0" w:firstLine="0" w:firstLineChars="0"/>
        <w:jc w:val="center"/>
        <w:rPr>
          <w:rFonts w:hint="eastAsia" w:ascii="黑体" w:hAnsi="宋体" w:eastAsia="黑体" w:cs="宋体"/>
          <w:sz w:val="32"/>
          <w:szCs w:val="32"/>
        </w:rPr>
      </w:pPr>
      <w:r>
        <w:rPr>
          <w:rFonts w:hint="eastAsia" w:ascii="黑体" w:hAnsi="宋体" w:eastAsia="黑体" w:cs="宋体"/>
          <w:sz w:val="32"/>
          <w:szCs w:val="32"/>
        </w:rPr>
        <w:t>第四章　管　　理</w:t>
      </w:r>
    </w:p>
    <w:p>
      <w:pPr>
        <w:pStyle w:val="8"/>
        <w:spacing w:line="576" w:lineRule="exact"/>
        <w:ind w:firstLine="640" w:firstLineChars="200"/>
        <w:rPr>
          <w:rFonts w:hint="eastAsia" w:ascii="仿宋_GB2312" w:hAnsi="宋体" w:eastAsia="仿宋_GB2312" w:cs="宋体"/>
          <w:sz w:val="32"/>
          <w:szCs w:val="32"/>
        </w:rPr>
      </w:pPr>
      <w:r>
        <w:rPr>
          <w:rFonts w:hint="eastAsia" w:ascii="黑体" w:hAnsi="宋体" w:eastAsia="黑体" w:cs="宋体"/>
          <w:sz w:val="32"/>
          <w:szCs w:val="32"/>
        </w:rPr>
        <w:t>第二十三条</w:t>
      </w:r>
      <w:r>
        <w:rPr>
          <w:rFonts w:hint="eastAsia" w:ascii="仿宋_GB2312" w:hAnsi="宋体" w:eastAsia="仿宋_GB2312" w:cs="宋体"/>
          <w:sz w:val="32"/>
          <w:szCs w:val="32"/>
        </w:rPr>
        <w:t>　进入风景区的游客和其他人员，应当服从风景区管理局的统一管理，遵守风景区的规定，保护风景名胜资源，爱护各项公共设施，维护环境卫生和公共秩序。</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风景区内禁止下列行为：</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（一）在景物或者设施上刻划、涂污；</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（二）乱扔、乱倒垃圾、污物；</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（三）燃放烟花、乱丢烟头、烧荒、焚烧秸秆、野炊以及其他未经批准的野外用火；</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（四）在明令禁止的区域游泳、游玩、攀爬；</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（五）以纠缠、强行讨要等滋扰他人的方式乞讨；</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（六）假冒僧尼从事宗教活动或者募化活动；</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（七）其他违反风景区管理秩序的行为。</w:t>
      </w:r>
    </w:p>
    <w:p>
      <w:pPr>
        <w:pStyle w:val="8"/>
        <w:spacing w:line="576" w:lineRule="exact"/>
        <w:ind w:firstLine="640" w:firstLineChars="200"/>
        <w:rPr>
          <w:rFonts w:hint="eastAsia" w:ascii="仿宋_GB2312" w:hAnsi="宋体" w:eastAsia="仿宋_GB2312" w:cs="宋体"/>
          <w:sz w:val="32"/>
          <w:szCs w:val="32"/>
        </w:rPr>
      </w:pPr>
      <w:r>
        <w:rPr>
          <w:rFonts w:hint="eastAsia" w:ascii="黑体" w:hAnsi="宋体" w:eastAsia="黑体" w:cs="宋体"/>
          <w:sz w:val="32"/>
          <w:szCs w:val="32"/>
        </w:rPr>
        <w:t>第二十四条　</w:t>
      </w:r>
      <w:r>
        <w:rPr>
          <w:rFonts w:hint="eastAsia" w:ascii="仿宋_GB2312" w:hAnsi="宋体" w:eastAsia="仿宋_GB2312" w:cs="宋体"/>
          <w:sz w:val="32"/>
          <w:szCs w:val="32"/>
        </w:rPr>
        <w:t>风景区内的服务网点，应当由风景区管理局依照有关法律、法规和风景区规划，采用招标等公平竞争的方式确定经营者。</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风景区管理局应当与经营者签订合同，依法确定权利义务。经营者应当按规定缴纳风景名胜资源有偿使用费。</w:t>
      </w:r>
    </w:p>
    <w:p>
      <w:pPr>
        <w:pStyle w:val="8"/>
        <w:spacing w:line="576" w:lineRule="exact"/>
        <w:ind w:firstLine="640" w:firstLineChars="200"/>
        <w:rPr>
          <w:rFonts w:hint="eastAsia" w:ascii="仿宋_GB2312" w:hAnsi="宋体" w:eastAsia="仿宋_GB2312" w:cs="宋体"/>
          <w:sz w:val="32"/>
          <w:szCs w:val="32"/>
        </w:rPr>
      </w:pPr>
      <w:r>
        <w:rPr>
          <w:rFonts w:hint="eastAsia" w:ascii="黑体" w:hAnsi="宋体" w:eastAsia="黑体" w:cs="宋体"/>
          <w:sz w:val="32"/>
          <w:szCs w:val="32"/>
        </w:rPr>
        <w:t>第二十五条　</w:t>
      </w:r>
      <w:r>
        <w:rPr>
          <w:rFonts w:hint="eastAsia" w:ascii="仿宋_GB2312" w:hAnsi="宋体" w:eastAsia="仿宋_GB2312" w:cs="宋体"/>
          <w:sz w:val="32"/>
          <w:szCs w:val="32"/>
        </w:rPr>
        <w:t>风景区内从事经营活动的单位或个人，应当在指定地点、区域和规定的营业范围内依法经营、文明经商，禁止擅自搭棚、设摊经营，禁止在景物周围圈占摄影位置。</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船只、电瓶车在风景区内从事观光游览服务，应当依法办理审批手续，禁止无证营运、无证驾驶。</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风景区内的导游人员应当持证上岗。</w:t>
      </w:r>
    </w:p>
    <w:p>
      <w:pPr>
        <w:pStyle w:val="8"/>
        <w:spacing w:line="576" w:lineRule="exact"/>
        <w:ind w:firstLine="640" w:firstLineChars="200"/>
        <w:rPr>
          <w:rFonts w:hint="eastAsia" w:ascii="仿宋_GB2312" w:hAnsi="宋体" w:eastAsia="仿宋_GB2312" w:cs="宋体"/>
          <w:sz w:val="32"/>
          <w:szCs w:val="32"/>
        </w:rPr>
      </w:pPr>
      <w:r>
        <w:rPr>
          <w:rFonts w:hint="eastAsia" w:ascii="黑体" w:hAnsi="宋体" w:eastAsia="黑体" w:cs="宋体"/>
          <w:sz w:val="32"/>
          <w:szCs w:val="32"/>
        </w:rPr>
        <w:t>第二十六条　</w:t>
      </w:r>
      <w:r>
        <w:rPr>
          <w:rFonts w:hint="eastAsia" w:ascii="仿宋_GB2312" w:hAnsi="宋体" w:eastAsia="仿宋_GB2312" w:cs="宋体"/>
          <w:sz w:val="32"/>
          <w:szCs w:val="32"/>
        </w:rPr>
        <w:t>风景区管理局应当加强风景区的旅游安全管理，在危险部位设置安全警示牌及安全设施。禁止超量接待旅游者和在没有安全保障的区域开展旅游活动。</w:t>
      </w:r>
    </w:p>
    <w:p>
      <w:pPr>
        <w:pStyle w:val="8"/>
        <w:spacing w:line="576" w:lineRule="exact"/>
        <w:ind w:firstLine="640" w:firstLineChars="200"/>
        <w:rPr>
          <w:rFonts w:hint="eastAsia" w:ascii="仿宋_GB2312" w:hAnsi="宋体" w:eastAsia="仿宋_GB2312" w:cs="宋体"/>
          <w:sz w:val="32"/>
          <w:szCs w:val="32"/>
        </w:rPr>
      </w:pPr>
      <w:r>
        <w:rPr>
          <w:rFonts w:hint="eastAsia" w:ascii="黑体" w:hAnsi="宋体" w:eastAsia="黑体" w:cs="宋体"/>
          <w:sz w:val="32"/>
          <w:szCs w:val="32"/>
        </w:rPr>
        <w:t>第二十七条　</w:t>
      </w:r>
      <w:r>
        <w:rPr>
          <w:rFonts w:hint="eastAsia" w:ascii="仿宋_GB2312" w:hAnsi="宋体" w:eastAsia="仿宋_GB2312" w:cs="宋体"/>
          <w:sz w:val="32"/>
          <w:szCs w:val="32"/>
        </w:rPr>
        <w:t xml:space="preserve">风景区管理局应当加强风景区的环境卫生管理，设置必要的环卫设施，保持良好的游览环境。  </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风景区内的生活排放污水，应当经过处理，达到国家或地方污水排放标准。</w:t>
      </w:r>
    </w:p>
    <w:p>
      <w:pPr>
        <w:pStyle w:val="8"/>
        <w:spacing w:line="576" w:lineRule="exact"/>
        <w:ind w:firstLine="640" w:firstLineChars="200"/>
        <w:rPr>
          <w:rFonts w:hint="eastAsia" w:ascii="仿宋_GB2312" w:hAnsi="宋体" w:eastAsia="仿宋_GB2312" w:cs="宋体"/>
          <w:sz w:val="32"/>
          <w:szCs w:val="32"/>
        </w:rPr>
      </w:pPr>
      <w:r>
        <w:rPr>
          <w:rFonts w:hint="eastAsia" w:ascii="黑体" w:hAnsi="宋体" w:eastAsia="黑体" w:cs="宋体"/>
          <w:sz w:val="32"/>
          <w:szCs w:val="32"/>
        </w:rPr>
        <w:t>第二十八条　</w:t>
      </w:r>
      <w:r>
        <w:rPr>
          <w:rFonts w:hint="eastAsia" w:ascii="仿宋_GB2312" w:hAnsi="宋体" w:eastAsia="仿宋_GB2312" w:cs="宋体"/>
          <w:sz w:val="32"/>
          <w:szCs w:val="32"/>
        </w:rPr>
        <w:t>进入风景区的车辆，应当遵守风景区相关规定，服从交通疏导，按照规定的路线、速度行驶，在指定的地点停放。</w:t>
      </w:r>
    </w:p>
    <w:p>
      <w:pPr>
        <w:pStyle w:val="8"/>
        <w:spacing w:line="576" w:lineRule="exact"/>
        <w:ind w:firstLine="640" w:firstLineChars="200"/>
        <w:rPr>
          <w:rFonts w:hint="eastAsia" w:ascii="仿宋_GB2312" w:hAnsi="宋体" w:eastAsia="仿宋_GB2312" w:cs="宋体"/>
          <w:sz w:val="32"/>
          <w:szCs w:val="32"/>
        </w:rPr>
      </w:pPr>
      <w:r>
        <w:rPr>
          <w:rFonts w:hint="eastAsia" w:ascii="黑体" w:hAnsi="宋体" w:eastAsia="黑体" w:cs="宋体"/>
          <w:sz w:val="32"/>
          <w:szCs w:val="32"/>
        </w:rPr>
        <w:t>第二十九条　</w:t>
      </w:r>
      <w:r>
        <w:rPr>
          <w:rFonts w:hint="eastAsia" w:ascii="仿宋_GB2312" w:hAnsi="宋体" w:eastAsia="仿宋_GB2312" w:cs="宋体"/>
          <w:sz w:val="32"/>
          <w:szCs w:val="32"/>
        </w:rPr>
        <w:t>风景区内建筑物的外墙、屋顶、平台、阳台等处不得设置、堆放、吊挂破坏景观、有碍观瞻的物品。</w:t>
      </w:r>
    </w:p>
    <w:p>
      <w:pPr>
        <w:pStyle w:val="8"/>
        <w:spacing w:line="576" w:lineRule="exact"/>
        <w:ind w:firstLine="640" w:firstLineChars="200"/>
        <w:rPr>
          <w:rFonts w:hint="eastAsia" w:ascii="仿宋_GB2312" w:hAnsi="宋体" w:eastAsia="仿宋_GB2312" w:cs="宋体"/>
          <w:sz w:val="32"/>
          <w:szCs w:val="32"/>
        </w:rPr>
      </w:pPr>
      <w:r>
        <w:rPr>
          <w:rFonts w:hint="eastAsia" w:ascii="黑体" w:hAnsi="宋体" w:eastAsia="黑体" w:cs="宋体"/>
          <w:sz w:val="32"/>
          <w:szCs w:val="32"/>
        </w:rPr>
        <w:t>第三十条　</w:t>
      </w:r>
      <w:r>
        <w:rPr>
          <w:rFonts w:hint="eastAsia" w:ascii="仿宋_GB2312" w:hAnsi="宋体" w:eastAsia="仿宋_GB2312" w:cs="宋体"/>
          <w:sz w:val="32"/>
          <w:szCs w:val="32"/>
        </w:rPr>
        <w:t>单位或个人在风景区内利用文物、景物、景点拍摄电影、电视剧、宣传片，设置、张贴商业广告，举办大型游乐等活动，应当依法办理审批手续。</w:t>
      </w:r>
    </w:p>
    <w:p>
      <w:pPr>
        <w:pStyle w:val="8"/>
        <w:spacing w:line="576" w:lineRule="exact"/>
        <w:ind w:firstLine="640" w:firstLineChars="200"/>
        <w:rPr>
          <w:rFonts w:hint="eastAsia" w:ascii="仿宋_GB2312" w:hAnsi="宋体" w:eastAsia="仿宋_GB2312" w:cs="宋体"/>
          <w:sz w:val="32"/>
          <w:szCs w:val="32"/>
        </w:rPr>
      </w:pPr>
      <w:r>
        <w:rPr>
          <w:rFonts w:hint="eastAsia" w:ascii="黑体" w:hAnsi="宋体" w:eastAsia="黑体" w:cs="宋体"/>
          <w:sz w:val="32"/>
          <w:szCs w:val="32"/>
        </w:rPr>
        <w:t>第三十一条　</w:t>
      </w:r>
      <w:r>
        <w:rPr>
          <w:rFonts w:hint="eastAsia" w:ascii="仿宋_GB2312" w:hAnsi="宋体" w:eastAsia="仿宋_GB2312" w:cs="宋体"/>
          <w:sz w:val="32"/>
          <w:szCs w:val="32"/>
        </w:rPr>
        <w:t>依法保障风景区内宗教团体、宗教活动场所的合法权益和正常的宗教活动。风景区内的宗教团体、宗教活动场所应当遵守国家、省、市有关宗教事务管理的法律、法规和规章。</w:t>
      </w:r>
    </w:p>
    <w:p>
      <w:pPr>
        <w:pStyle w:val="8"/>
        <w:spacing w:before="240" w:beforeLines="100" w:after="240" w:afterLines="100" w:line="576" w:lineRule="exact"/>
        <w:ind w:left="0" w:leftChars="0" w:firstLine="0" w:firstLineChars="0"/>
        <w:jc w:val="center"/>
        <w:rPr>
          <w:rFonts w:hint="eastAsia" w:ascii="黑体" w:hAnsi="宋体" w:eastAsia="黑体" w:cs="宋体"/>
          <w:sz w:val="32"/>
          <w:szCs w:val="32"/>
        </w:rPr>
      </w:pPr>
      <w:r>
        <w:rPr>
          <w:rFonts w:hint="eastAsia" w:ascii="黑体" w:hAnsi="宋体" w:eastAsia="黑体" w:cs="宋体"/>
          <w:sz w:val="32"/>
          <w:szCs w:val="32"/>
        </w:rPr>
        <w:t>第五章　法律责任</w:t>
      </w:r>
    </w:p>
    <w:p>
      <w:pPr>
        <w:pStyle w:val="8"/>
        <w:spacing w:line="576" w:lineRule="exact"/>
        <w:ind w:firstLine="640" w:firstLineChars="200"/>
        <w:rPr>
          <w:rFonts w:hint="eastAsia" w:ascii="仿宋_GB2312" w:hAnsi="宋体" w:eastAsia="仿宋_GB2312" w:cs="宋体"/>
          <w:sz w:val="32"/>
          <w:szCs w:val="32"/>
        </w:rPr>
      </w:pPr>
      <w:r>
        <w:rPr>
          <w:rFonts w:hint="eastAsia" w:ascii="黑体" w:hAnsi="宋体" w:eastAsia="黑体" w:cs="宋体"/>
          <w:sz w:val="32"/>
          <w:szCs w:val="32"/>
        </w:rPr>
        <w:t>第三十二条　</w:t>
      </w:r>
      <w:r>
        <w:rPr>
          <w:rFonts w:hint="eastAsia" w:ascii="仿宋_GB2312" w:hAnsi="宋体" w:eastAsia="仿宋_GB2312" w:cs="宋体"/>
          <w:sz w:val="32"/>
          <w:szCs w:val="32"/>
        </w:rPr>
        <w:t>违反本办法规定，有下列行为之一的，由风景区管理局或有关部门予以警告，责令改正，没收违法所得，并视情节轻重予以处罚：</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一）擅自采挖苗木、花、草、药材及珍稀植物的，赔偿经济损失，并按照《中华人民共和国野生植物保护条例》和《中华人民共和国森林法实施条例》的规定予以处罚。擅自捕捞水生动植物的，没收捕捞物和违法所得，并按照《中华人民共和国渔业法》的规定予以处罚；</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（二）在风景区内向各类水体及其上游排放、倾倒污水、垃圾及其他污染物的，按照《中华人民共和国水污染防治法》和《中华人民共和国固体废物污染环境防治法》等法律的规定予以处罚；</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（三）机动车辆、船只使用高音喇叭或营业性场所使用室外扬声器招揽游客的，可处200元以上500元以下罚款；</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（四）在风景区内燃放烟花、乱丢烟头、烧荒、焚烧秸秆、野炊以及进行其他未经批准的野外用火的，依据《森林防火条例》的规定予以处罚，构成犯罪的，依法追究刑事责任；</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（五）在风景区内擅自搭棚、设摊经营的，可处100元以上1000元以下罚款；</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（六）圈占摄影位置的，可处200元以上500元以下罚款；</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（七）船只、电瓶车无证营运的，可处500元以上1000元以下罚款；</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（八）无证导游的，依据《旅游法》的规定予以处罚；</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（九）进入风景区的车辆不按照规定路线、速度行驶和停放的，依据《中华人民共和国道路交通安全法》的规定予以处罚；</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（十）在风景区内建筑物的外墙、屋顶、平台、阳台等处设置、堆放、吊挂破坏景观、有碍观瞻物品逾期不改正的，可处50元以上100元以下罚款；</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（十一）未经批准，在风景区内利用文物、景物、景点拍摄电影、电视剧、宣传片的，限期补办手续，并可处1000元以上10000元以下罚款；</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（十二）以纠缠或强行讨要方式乞讨的，假冒僧尼从事宗教活动或者募化活动的，由公安机关或宗教事务部门依法处理。</w:t>
      </w:r>
    </w:p>
    <w:p>
      <w:pPr>
        <w:pStyle w:val="8"/>
        <w:spacing w:before="240" w:beforeLines="100" w:after="240" w:afterLines="100" w:line="576" w:lineRule="exact"/>
        <w:ind w:left="0" w:leftChars="0" w:firstLine="0" w:firstLineChars="0"/>
        <w:jc w:val="center"/>
        <w:rPr>
          <w:rFonts w:hint="eastAsia" w:ascii="黑体" w:hAnsi="宋体" w:eastAsia="黑体" w:cs="宋体"/>
          <w:sz w:val="32"/>
          <w:szCs w:val="32"/>
        </w:rPr>
      </w:pPr>
      <w:r>
        <w:rPr>
          <w:rFonts w:hint="eastAsia" w:ascii="黑体" w:hAnsi="宋体" w:eastAsia="黑体" w:cs="宋体"/>
          <w:sz w:val="32"/>
          <w:szCs w:val="32"/>
        </w:rPr>
        <w:t>第六章　附　　则</w:t>
      </w:r>
    </w:p>
    <w:p>
      <w:pPr>
        <w:pStyle w:val="8"/>
        <w:spacing w:line="576" w:lineRule="exact"/>
        <w:ind w:firstLine="640" w:firstLineChars="200"/>
        <w:rPr>
          <w:rFonts w:hint="eastAsia" w:ascii="仿宋_GB2312" w:hAnsi="宋体" w:eastAsia="仿宋_GB2312" w:cs="宋体"/>
          <w:sz w:val="32"/>
          <w:szCs w:val="32"/>
        </w:rPr>
      </w:pPr>
      <w:r>
        <w:rPr>
          <w:rFonts w:hint="eastAsia" w:ascii="黑体" w:hAnsi="宋体" w:eastAsia="黑体" w:cs="宋体"/>
          <w:sz w:val="32"/>
          <w:szCs w:val="32"/>
        </w:rPr>
        <w:t>第三十三条　</w:t>
      </w:r>
      <w:r>
        <w:rPr>
          <w:rFonts w:hint="eastAsia" w:ascii="仿宋_GB2312" w:hAnsi="宋体" w:eastAsia="仿宋_GB2312" w:cs="宋体"/>
          <w:sz w:val="32"/>
          <w:szCs w:val="32"/>
        </w:rPr>
        <w:t>本办法自2016 年3月1日起施行。</w:t>
      </w:r>
    </w:p>
    <w:p>
      <w:pPr>
        <w:pStyle w:val="8"/>
        <w:spacing w:before="240" w:beforeLines="100" w:after="240" w:afterLines="100" w:line="576" w:lineRule="exact"/>
        <w:jc w:val="center"/>
        <w:rPr>
          <w:rFonts w:hint="eastAsia" w:ascii="仿宋_GB2312" w:eastAsia="仿宋_GB2312"/>
          <w:sz w:val="32"/>
          <w:szCs w:val="32"/>
        </w:rPr>
      </w:pPr>
    </w:p>
    <w:p/>
    <w:sectPr>
      <w:headerReference r:id="rId7" w:type="first"/>
      <w:footerReference r:id="rId10" w:type="first"/>
      <w:headerReference r:id="rId5" w:type="default"/>
      <w:footerReference r:id="rId8" w:type="default"/>
      <w:headerReference r:id="rId6" w:type="even"/>
      <w:footerReference r:id="rId9" w:type="even"/>
      <w:pgSz w:w="11906" w:h="16838"/>
      <w:pgMar w:top="1962" w:right="1474" w:bottom="1848" w:left="1587" w:header="851" w:footer="992" w:gutter="0"/>
      <w:pgNumType w:fmt="numberInDash"/>
      <w:cols w:space="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left="5472" w:leftChars="2280" w:firstLine="6400" w:firstLineChars="2000"/>
      <w:rPr>
        <w:rFonts w:eastAsia="仿宋"/>
        <w:sz w:val="32"/>
        <w:szCs w:val="48"/>
      </w:rPr>
    </w:pPr>
    <w:r>
      <w:rPr>
        <w:sz w:val="32"/>
      </w:rPr>
      <w:pict>
        <v:shape id="_x0000_s1028" o:spid="_x0000_s1028"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path/>
          <v:fill on="f" focussize="0,0"/>
          <v:stroke on="f" weight="0.5pt" joinstyle="miter"/>
          <v:imagedata o:title=""/>
          <o:lock v:ext="edit"/>
          <v:textbox inset="0mm,0mm,0mm,0mm" style="mso-fit-shape-to-text:t;">
            <w:txbxContent>
              <w:p>
                <w:pPr>
                  <w:pStyle w:val="10"/>
                  <w:ind w:firstLine="560"/>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v:textbox>
        </v:shape>
      </w:pict>
    </w:r>
    <w:r>
      <w:rPr>
        <w:rFonts w:hint="eastAsia" w:eastAsia="仿宋"/>
        <w:sz w:val="32"/>
        <w:szCs w:val="48"/>
      </w:rPr>
      <w:t xml:space="preserve">  </w:t>
    </w:r>
  </w:p>
  <w:p>
    <w:pPr>
      <w:pStyle w:val="11"/>
      <w:wordWrap w:val="0"/>
      <w:ind w:left="5472" w:leftChars="2280" w:firstLine="6400" w:firstLineChars="2000"/>
      <w:jc w:val="right"/>
      <w:rPr>
        <w:rFonts w:ascii="宋体" w:hAnsi="宋体" w:eastAsia="宋体" w:cs="宋体"/>
        <w:b/>
        <w:bCs/>
        <w:color w:val="005192"/>
        <w:sz w:val="28"/>
        <w:szCs w:val="44"/>
      </w:rPr>
    </w:pPr>
    <w:r>
      <w:rPr>
        <w:color w:val="FAFAFA"/>
        <w:sz w:val="32"/>
      </w:rPr>
      <w:pict>
        <v:line id="_x0000_s1027" o:spid="_x0000_s1027" o:spt="20" style="position:absolute;left:0pt;margin-left:0pt;margin-top:5.85pt;height:0.15pt;width:442.25pt;z-index:251660288;mso-width-relative:page;mso-height-relative:page;"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path arrowok="t"/>
          <v:fill focussize="0,0"/>
          <v:stroke weight="1.75pt" color="#005192" joinstyle="miter"/>
          <v:imagedata o:title=""/>
          <o:lock v:ext="edit"/>
        </v:line>
      </w:pict>
    </w:r>
    <w:r>
      <w:rPr>
        <w:rFonts w:hint="eastAsia" w:eastAsia="仿宋"/>
        <w:color w:val="FAFAFA"/>
        <w:sz w:val="32"/>
        <w:szCs w:val="48"/>
      </w:rPr>
      <w:t>X辽宁</w:t>
    </w:r>
    <w:r>
      <w:rPr>
        <w:rFonts w:hint="eastAsia" w:ascii="宋体" w:hAnsi="宋体" w:eastAsia="宋体" w:cs="宋体"/>
        <w:b/>
        <w:bCs/>
        <w:color w:val="005192"/>
        <w:sz w:val="28"/>
        <w:szCs w:val="44"/>
      </w:rPr>
      <w:t>沈阳市人民政府发布</w:t>
    </w:r>
  </w:p>
  <w:p>
    <w:pPr>
      <w:pStyle w:val="11"/>
      <w:wordWrap w:val="0"/>
      <w:ind w:left="5472" w:leftChars="2280" w:firstLine="5621" w:firstLineChars="2000"/>
      <w:jc w:val="right"/>
      <w:rPr>
        <w:rFonts w:ascii="宋体" w:hAnsi="宋体" w:eastAsia="宋体" w:cs="宋体"/>
        <w:b/>
        <w:bCs/>
        <w:color w:val="005192"/>
        <w:sz w:val="28"/>
        <w:szCs w:val="4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643"/>
      <w:textAlignment w:val="center"/>
      <w:rPr>
        <w:rFonts w:ascii="宋体" w:hAnsi="宋体" w:eastAsia="宋体" w:cs="宋体"/>
        <w:b/>
        <w:bCs/>
        <w:color w:val="005192"/>
        <w:sz w:val="32"/>
      </w:rPr>
    </w:pPr>
    <w:r>
      <w:rPr>
        <w:rFonts w:ascii="宋体" w:hAnsi="宋体" w:eastAsia="宋体" w:cs="宋体"/>
        <w:b/>
        <w:bCs/>
        <w:color w:val="005192"/>
        <w:sz w:val="32"/>
      </w:rPr>
      <w:pict>
        <v:line id="_x0000_s1026" o:spid="_x0000_s1026" o:spt="20" style="position:absolute;left:0pt;margin-left:-0.3pt;margin-top:54.35pt;height:0pt;width:442.55pt;z-index:251659264;mso-width-relative:page;mso-height-relative:page;"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path arrowok="t"/>
          <v:fill focussize="0,0"/>
          <v:stroke weight="1.75pt" color="#005192" joinstyle="miter"/>
          <v:imagedata o:title=""/>
          <o:lock v:ext="edit"/>
        </v:line>
      </w:pict>
    </w:r>
  </w:p>
  <w:p>
    <w:pPr>
      <w:pStyle w:val="11"/>
      <w:ind w:firstLine="0" w:firstLineChars="0"/>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true"/>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rPr>
      <w:t>沈阳市人民政府</w:t>
    </w:r>
    <w:r>
      <w:rPr>
        <w:rFonts w:hint="eastAsia" w:ascii="宋体" w:hAnsi="宋体" w:eastAsia="宋体" w:cs="宋体"/>
        <w:b/>
        <w:bCs/>
        <w:color w:val="005192"/>
        <w:sz w:val="32"/>
        <w:szCs w:val="32"/>
      </w:rPr>
      <w:t>规章</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172A27"/>
    <w:rsid w:val="006B0EDA"/>
    <w:rsid w:val="006D58CA"/>
    <w:rsid w:val="00993565"/>
    <w:rsid w:val="00DC69F9"/>
    <w:rsid w:val="019E71BD"/>
    <w:rsid w:val="04B679C3"/>
    <w:rsid w:val="07F549DC"/>
    <w:rsid w:val="080F63D8"/>
    <w:rsid w:val="09341458"/>
    <w:rsid w:val="0B0912D7"/>
    <w:rsid w:val="152D2DCA"/>
    <w:rsid w:val="1AC85722"/>
    <w:rsid w:val="1C2B3615"/>
    <w:rsid w:val="1DEC284C"/>
    <w:rsid w:val="1E6523AC"/>
    <w:rsid w:val="22440422"/>
    <w:rsid w:val="2E645478"/>
    <w:rsid w:val="316023F9"/>
    <w:rsid w:val="31A15F24"/>
    <w:rsid w:val="379A6DDD"/>
    <w:rsid w:val="395347B5"/>
    <w:rsid w:val="39A232A0"/>
    <w:rsid w:val="39E745AA"/>
    <w:rsid w:val="3B5A6BBB"/>
    <w:rsid w:val="3EDA13A6"/>
    <w:rsid w:val="42F058B7"/>
    <w:rsid w:val="436109F6"/>
    <w:rsid w:val="441A38D4"/>
    <w:rsid w:val="4B9D46A5"/>
    <w:rsid w:val="4BC77339"/>
    <w:rsid w:val="4C9236C5"/>
    <w:rsid w:val="505C172E"/>
    <w:rsid w:val="52F46F0B"/>
    <w:rsid w:val="53D8014D"/>
    <w:rsid w:val="55E064E0"/>
    <w:rsid w:val="572C6D10"/>
    <w:rsid w:val="5DC34279"/>
    <w:rsid w:val="608816D1"/>
    <w:rsid w:val="60EF4E7F"/>
    <w:rsid w:val="62A44DD0"/>
    <w:rsid w:val="660254A6"/>
    <w:rsid w:val="665233C1"/>
    <w:rsid w:val="67470A9D"/>
    <w:rsid w:val="6AD9688B"/>
    <w:rsid w:val="6BC5581F"/>
    <w:rsid w:val="6D0E3F22"/>
    <w:rsid w:val="78FF3BC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00" w:lineRule="exact"/>
      <w:ind w:firstLine="720" w:firstLineChars="200"/>
      <w:jc w:val="both"/>
    </w:pPr>
    <w:rPr>
      <w:rFonts w:ascii="仿宋_GB2312" w:hAnsi="仿宋_GB2312" w:eastAsia="仿宋_GB2312" w:cs="Times New Roman"/>
      <w:kern w:val="2"/>
      <w:sz w:val="24"/>
      <w:szCs w:val="22"/>
      <w:lang w:val="en-US" w:eastAsia="zh-CN" w:bidi="ar-SA"/>
    </w:rPr>
  </w:style>
  <w:style w:type="paragraph" w:styleId="3">
    <w:name w:val="heading 1"/>
    <w:basedOn w:val="1"/>
    <w:next w:val="1"/>
    <w:qFormat/>
    <w:uiPriority w:val="0"/>
    <w:pPr>
      <w:keepNext/>
      <w:keepLines/>
      <w:spacing w:afterLines="100" w:line="600" w:lineRule="exact"/>
      <w:ind w:firstLine="0" w:firstLineChars="0"/>
      <w:jc w:val="center"/>
      <w:outlineLvl w:val="0"/>
    </w:pPr>
    <w:rPr>
      <w:rFonts w:ascii="Times New Roman" w:hAnsi="Times New Roman" w:eastAsia="方正小标宋简体"/>
      <w:kern w:val="44"/>
      <w:sz w:val="36"/>
    </w:rPr>
  </w:style>
  <w:style w:type="paragraph" w:styleId="4">
    <w:name w:val="heading 2"/>
    <w:basedOn w:val="1"/>
    <w:next w:val="1"/>
    <w:qFormat/>
    <w:uiPriority w:val="0"/>
    <w:pPr>
      <w:keepNext/>
      <w:keepLines/>
      <w:ind w:firstLine="0" w:firstLineChars="0"/>
      <w:outlineLvl w:val="1"/>
    </w:pPr>
    <w:rPr>
      <w:rFonts w:ascii="楷体_GB2312" w:hAnsi="楷体_GB2312" w:eastAsia="楷体_GB2312"/>
    </w:rPr>
  </w:style>
  <w:style w:type="paragraph" w:styleId="5">
    <w:name w:val="heading 3"/>
    <w:basedOn w:val="1"/>
    <w:next w:val="1"/>
    <w:link w:val="17"/>
    <w:qFormat/>
    <w:uiPriority w:val="0"/>
    <w:pPr>
      <w:spacing w:before="100" w:beforeAutospacing="1" w:after="100" w:afterAutospacing="1"/>
      <w:jc w:val="left"/>
      <w:outlineLvl w:val="2"/>
    </w:pPr>
    <w:rPr>
      <w:rFonts w:hint="eastAsia" w:ascii="宋体" w:hAnsi="宋体" w:eastAsia="黑体"/>
      <w:kern w:val="0"/>
      <w:szCs w:val="27"/>
    </w:rPr>
  </w:style>
  <w:style w:type="paragraph" w:styleId="6">
    <w:name w:val="heading 4"/>
    <w:basedOn w:val="1"/>
    <w:next w:val="1"/>
    <w:qFormat/>
    <w:uiPriority w:val="0"/>
    <w:pPr>
      <w:keepNext/>
      <w:spacing w:beforeLines="50" w:afterLines="50"/>
      <w:ind w:firstLine="0" w:firstLineChars="0"/>
      <w:jc w:val="center"/>
      <w:outlineLvl w:val="3"/>
    </w:pPr>
    <w:rPr>
      <w:rFonts w:ascii="Arial" w:hAnsi="Arial" w:eastAsia="黑体"/>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1"/>
    <w:qFormat/>
    <w:uiPriority w:val="0"/>
    <w:pPr>
      <w:ind w:firstLine="632"/>
    </w:pPr>
  </w:style>
  <w:style w:type="paragraph" w:styleId="7">
    <w:name w:val="annotation text"/>
    <w:basedOn w:val="1"/>
    <w:qFormat/>
    <w:uiPriority w:val="0"/>
    <w:pPr>
      <w:jc w:val="left"/>
    </w:pPr>
  </w:style>
  <w:style w:type="paragraph" w:styleId="8">
    <w:name w:val="Plain Text"/>
    <w:basedOn w:val="1"/>
    <w:unhideWhenUsed/>
    <w:qFormat/>
    <w:uiPriority w:val="99"/>
    <w:rPr>
      <w:rFonts w:ascii="宋体" w:hAnsi="Courier New" w:cs="Courier New"/>
      <w:szCs w:val="21"/>
    </w:rPr>
  </w:style>
  <w:style w:type="paragraph" w:styleId="9">
    <w:name w:val="Balloon Text"/>
    <w:basedOn w:val="1"/>
    <w:link w:val="18"/>
    <w:qFormat/>
    <w:uiPriority w:val="0"/>
    <w:pPr>
      <w:spacing w:line="240" w:lineRule="auto"/>
    </w:pPr>
    <w:rPr>
      <w:sz w:val="18"/>
      <w:szCs w:val="18"/>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12">
    <w:name w:val="Normal (Web)"/>
    <w:basedOn w:val="1"/>
    <w:qFormat/>
    <w:uiPriority w:val="0"/>
    <w:pPr>
      <w:spacing w:beforeAutospacing="1" w:afterAutospacing="1"/>
      <w:jc w:val="left"/>
    </w:pPr>
    <w:rPr>
      <w:kern w:val="0"/>
    </w:rPr>
  </w:style>
  <w:style w:type="character" w:styleId="15">
    <w:name w:val="Strong"/>
    <w:qFormat/>
    <w:uiPriority w:val="0"/>
    <w:rPr>
      <w:b/>
    </w:rPr>
  </w:style>
  <w:style w:type="character" w:styleId="16">
    <w:name w:val="Hyperlink"/>
    <w:qFormat/>
    <w:uiPriority w:val="0"/>
    <w:rPr>
      <w:color w:val="0000FF"/>
      <w:u w:val="single"/>
    </w:rPr>
  </w:style>
  <w:style w:type="character" w:customStyle="1" w:styleId="17">
    <w:name w:val="标题 3 Char"/>
    <w:link w:val="5"/>
    <w:qFormat/>
    <w:uiPriority w:val="0"/>
    <w:rPr>
      <w:rFonts w:hint="eastAsia" w:ascii="宋体" w:hAnsi="宋体" w:eastAsia="黑体" w:cs="宋体"/>
      <w:kern w:val="0"/>
      <w:sz w:val="24"/>
      <w:szCs w:val="27"/>
    </w:rPr>
  </w:style>
  <w:style w:type="character" w:customStyle="1" w:styleId="18">
    <w:name w:val="批注框文本 Char"/>
    <w:basedOn w:val="14"/>
    <w:link w:val="9"/>
    <w:qFormat/>
    <w:uiPriority w:val="0"/>
    <w:rPr>
      <w:rFonts w:ascii="仿宋_GB2312" w:hAnsi="仿宋_GB2312" w:eastAsia="仿宋_GB2312"/>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3545</Words>
  <Characters>3582</Characters>
  <Lines>6</Lines>
  <Paragraphs>1</Paragraphs>
  <TotalTime>2</TotalTime>
  <ScaleCrop>false</ScaleCrop>
  <LinksUpToDate>false</LinksUpToDate>
  <CharactersWithSpaces>3643</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2022-12-30T18:28:00Z</dcterms:created>
  <dc:creator>t</dc:creator>
  <cp:lastModifiedBy>zfb</cp:lastModifiedBy>
  <cp:lastPrinted>2021-10-26T19:30:00Z</cp:lastPrinted>
  <dcterms:modified xsi:type="dcterms:W3CDTF">2023-03-16T11:02:35Z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5A899ADC038D466D900B502E9B066601</vt:lpwstr>
  </property>
</Properties>
</file>